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C42" w:rsidRPr="001C21B1" w:rsidRDefault="008E1C42" w:rsidP="001C21B1">
      <w:pPr>
        <w:jc w:val="center"/>
        <w:rPr>
          <w:color w:val="2E74B5"/>
          <w:sz w:val="26"/>
          <w:lang w:val="el-GR"/>
        </w:rPr>
      </w:pPr>
      <w:r w:rsidRPr="008E1C42">
        <w:rPr>
          <w:color w:val="2E74B5"/>
          <w:sz w:val="26"/>
          <w:lang w:val="el-GR"/>
        </w:rPr>
        <w:t xml:space="preserve">Α2.4. Σύστημα in </w:t>
      </w:r>
      <w:proofErr w:type="spellStart"/>
      <w:r w:rsidRPr="008E1C42">
        <w:rPr>
          <w:color w:val="2E74B5"/>
          <w:sz w:val="26"/>
          <w:lang w:val="el-GR"/>
        </w:rPr>
        <w:t>vitro</w:t>
      </w:r>
      <w:proofErr w:type="spellEnd"/>
      <w:r w:rsidRPr="008E1C42">
        <w:rPr>
          <w:color w:val="2E74B5"/>
          <w:sz w:val="26"/>
          <w:lang w:val="el-GR"/>
        </w:rPr>
        <w:t xml:space="preserve"> πέψης αποτελούμενο από: </w:t>
      </w:r>
      <w:proofErr w:type="spellStart"/>
      <w:r w:rsidRPr="008E1C42">
        <w:rPr>
          <w:color w:val="2E74B5"/>
          <w:sz w:val="26"/>
          <w:lang w:val="el-GR"/>
        </w:rPr>
        <w:t>Φασματοφωτόμετρο</w:t>
      </w:r>
      <w:proofErr w:type="spellEnd"/>
      <w:r w:rsidRPr="008E1C42">
        <w:rPr>
          <w:color w:val="2E74B5"/>
          <w:sz w:val="26"/>
          <w:lang w:val="el-GR"/>
        </w:rPr>
        <w:t xml:space="preserve"> UV-VIS, ανακινούμενο επωα</w:t>
      </w:r>
      <w:r>
        <w:rPr>
          <w:color w:val="2E74B5"/>
          <w:sz w:val="26"/>
          <w:lang w:val="el-GR"/>
        </w:rPr>
        <w:t>στικό θάλαμο και αναλυτικό ζυγό</w:t>
      </w:r>
      <w:r w:rsidR="00B67682" w:rsidRPr="00B67682">
        <w:rPr>
          <w:color w:val="2E74B5"/>
          <w:sz w:val="26"/>
          <w:lang w:val="el-GR"/>
        </w:rPr>
        <w:t xml:space="preserve"> </w:t>
      </w:r>
      <w:r w:rsidR="005773FF" w:rsidRPr="00B67682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B67682">
        <w:rPr>
          <w:color w:val="2E74B5"/>
          <w:sz w:val="26"/>
          <w:lang w:val="el-GR"/>
        </w:rPr>
        <w:t>.</w:t>
      </w:r>
      <w:r w:rsidR="0088270F" w:rsidRPr="0088270F">
        <w:rPr>
          <w:color w:val="2E74B5"/>
          <w:sz w:val="26"/>
          <w:lang w:val="el-GR"/>
        </w:rPr>
        <w:t>8</w:t>
      </w:r>
      <w:r w:rsidR="005773FF" w:rsidRPr="00B67682">
        <w:rPr>
          <w:color w:val="2E74B5"/>
          <w:sz w:val="26"/>
          <w:lang w:val="el-GR"/>
        </w:rPr>
        <w:t>)</w:t>
      </w:r>
      <w:r>
        <w:rPr>
          <w:lang w:val="el-GR"/>
        </w:rPr>
        <w:fldChar w:fldCharType="begin"/>
      </w:r>
      <w:r>
        <w:rPr>
          <w:lang w:val="el-GR"/>
        </w:rPr>
        <w:instrText xml:space="preserve"> LINK Excel.Sheet.12 "\\\\ad.uth.gr\\SharedFolders\\eFinancialDirectorate\\Purchasing_Department\\2025\\ΔΙΑΓΩΝΙΣΜΟΙ\\ΤΑΚΤΙΚΟΙ\\5. ΕΣΠΑ-ΕΞΟΠΛΙΣΜΟΣ\\ΕΙΔΗ-ΕΣΠΑ - Copy.xlsx" "ΤΕΧΝ, ΦΥΛ. (2)!R4C5:R62C9" \a \f 4 \h </w:instrText>
      </w:r>
      <w:r>
        <w:rPr>
          <w:lang w:val="el-GR"/>
        </w:rPr>
        <w:fldChar w:fldCharType="separate"/>
      </w:r>
    </w:p>
    <w:tbl>
      <w:tblPr>
        <w:tblW w:w="6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2536"/>
        <w:gridCol w:w="1080"/>
        <w:gridCol w:w="1122"/>
        <w:gridCol w:w="1284"/>
      </w:tblGrid>
      <w:tr w:rsidR="008E1C42" w:rsidRPr="00F331F2" w:rsidTr="00F1729E">
        <w:trPr>
          <w:trHeight w:val="810"/>
          <w:jc w:val="center"/>
        </w:trPr>
        <w:tc>
          <w:tcPr>
            <w:tcW w:w="6700" w:type="dxa"/>
            <w:gridSpan w:val="5"/>
            <w:shd w:val="clear" w:color="000000" w:fill="BDD6EE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Α2.4. Σύστημα in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vitro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πέψης αποτελούμενο από: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Φασματοφωτόμετρο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UV-VIS, ανακινούμενο επωαστικό θάλαμο και αναλυτικό ζυγό.</w:t>
            </w:r>
          </w:p>
        </w:tc>
      </w:tr>
      <w:tr w:rsidR="008E1C42" w:rsidRPr="008E1C42" w:rsidTr="00F1729E">
        <w:trPr>
          <w:trHeight w:val="765"/>
          <w:jc w:val="center"/>
        </w:trPr>
        <w:tc>
          <w:tcPr>
            <w:tcW w:w="700" w:type="dxa"/>
            <w:shd w:val="clear" w:color="000000" w:fill="FFFF9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580" w:type="dxa"/>
            <w:shd w:val="clear" w:color="000000" w:fill="FFFF9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8E1C42" w:rsidRPr="008E1C42" w:rsidTr="00F1729E">
        <w:trPr>
          <w:trHeight w:val="330"/>
          <w:jc w:val="center"/>
        </w:trPr>
        <w:tc>
          <w:tcPr>
            <w:tcW w:w="70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5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8E1C42" w:rsidRPr="008E1C42" w:rsidTr="00F1729E">
        <w:trPr>
          <w:trHeight w:val="330"/>
          <w:jc w:val="center"/>
        </w:trPr>
        <w:tc>
          <w:tcPr>
            <w:tcW w:w="70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5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E1C42" w:rsidRPr="008E1C42" w:rsidTr="00F1729E">
        <w:trPr>
          <w:trHeight w:val="100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Τεχνικές προδιαγραφές ανακινούμενου επωαστικού θαλάμου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E1C42" w:rsidRPr="008E1C42" w:rsidTr="00F1729E">
        <w:trPr>
          <w:trHeight w:val="120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Ανακινούμενος επωαστικός θάλαμος με προστατευτικό ABS και πλήρους οπτικής πρόσβασης στο εσωτερικό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E1C42" w:rsidRPr="008E1C42" w:rsidTr="00F1729E">
        <w:trPr>
          <w:trHeight w:val="120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Εσωτερικός θάλαμος από ανοξείδωτο ατσάλι.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139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Ρυθμιζόμενη θερμοκρασία από +5º C (από το περιβάλλον)         έως 65º C.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117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Ανάλυση: 0,1ºC.  Διακύμανση της θερμοκρασίας: ± 1ºC.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127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24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Τροχιακή ταχύτητα ανακίνησης: 30 – 300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rpm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(ακρίβεια ± 1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rpm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114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Διάμετρος τροχιάς: 20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135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σύστημα κυκλοφορίας αέρα που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ομογενοποιεί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τη θερμοκρασία στο χώρο εργασίας.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135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8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Μεγάλη οθόνη LCD που δείχνει θερμοκρασία, ταχύτητα ανακίνησης και χρονοδιακόπτη (0-9999 λεπτά).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F331F2" w:rsidTr="00F1729E">
        <w:trPr>
          <w:trHeight w:val="159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μοτέρ DC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Brushless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χωρίς συντήρηση, με προοδευτική εκκίνηση και σύστημα ασφαλείας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  <w:r w:rsidR="00F331F2" w:rsidRPr="00F331F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  <w:bookmarkStart w:id="0" w:name="_GoBack"/>
            <w:bookmarkEnd w:id="0"/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123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μόνωση από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πολυουρεθάνη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184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πλατφόρμα ανακίνησης με σχάρα ελατηρίων ώστε να προσαρμόζονται διαφορών όγκων φιάλες, χωρίς την χρήση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adaptors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105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Διαστάσεις πλατφόρμας 380*320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14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46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δέχεται φιάλες από 100 έως 500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ml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46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Μέγιστη χωρητικότητας 8 x 250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ml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33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Χωρητικότητα 50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Lt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46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Εξωτερικές διαστάσεις 500 x 640 x 480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ΜχΠχΥ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46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Λειτουργία στα 220-240 V / 50-60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Hz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33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Εγγύηση 2 χρόνια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69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Τεχνικές προδιαγραφές </w:t>
            </w:r>
            <w:proofErr w:type="spellStart"/>
            <w:r w:rsidRPr="008E1C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φασματοφωτομέτρου</w:t>
            </w:r>
            <w:proofErr w:type="spellEnd"/>
            <w:r w:rsidRPr="008E1C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UV/Vis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E1C42" w:rsidRPr="008E1C42" w:rsidTr="00F1729E">
        <w:trPr>
          <w:trHeight w:val="69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Ευέλικτο, στιβαρό και εύκολο στη χρήση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φασματοφωτόμετρο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UV/Vis.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249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προ-εγκατεστημένες μεθόδους για την ποσοτικοποίηση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νουκλεϊνικών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οξέων (DNA, RNA,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ολιγονουκλεοτίδια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), τη μέτρηση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νουκλεϊνικών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οξέων και χρωστικών φθορισμού πρωτεϊνών, την εκτέλεση διαφόρων πρωτεϊνικών δοκιμασιών (BCA,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Biuret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Bradford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Lowry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Pierce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κλπ.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69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3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 λειτουργία του να είναι σύμφωνη με τις αρχές Ορθής Εργαστηριακής Πρακτικής.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91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ενσωματωμένη ευδιάκριτη έγχρωμη οθόνη αφής τύπου LCD με οπίσθιο φωτισμό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91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υπάρχει γρήγορη πρόσβαση σε κοινές εφαρμογές από την αρχική οθόνη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91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επιτρέπεται η παρακολούθηση πολλών μετρήσεων ταυτόχρονα με επικάλυψη φασμάτων.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69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εργαλεία που θα επιτρέπουν την επεξεργασία των φασμάτων και κορυφών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91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υπάρχει η δυνατότητα λήψης στιγμιότυπου οθόνης για την δημοσίευση αποτελεσμάτων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46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φέρει θύρα USB για μεταφορά δεδομένων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46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δυνατότητα αποθήκευσης 156 μεθόδων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69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συνοδεύεται από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δειγματοφορέα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8 θέσεων για κυψελίδες των 10mm.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69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Περιοχή μήκους κύματος 190 ... 1100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ακρίβεια ±1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46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Επαναληψιμότητα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ορισμού μήκους κύματος: ±0,5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33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Εύρος δέσμης: &lt;2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46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Φωτομετρική περιοχή μέτρησης: -3.000 ... 3.000 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69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Φωτομετρική ακρίβεια: ±0,5 % ή ±0,003 A (ότι είναι μεγαλύτερο στα 546nm)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69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Διαχεόμενο φως: &lt;0,05 % T στα 220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NaI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), &lt;0,10 % T στα 380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(NaO2)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33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Πηγή φωτός: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Xenon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46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Διαστάσεις (Π x Β x Υ): 510 x 350 x 160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33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Βάρος: 13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kg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46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21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Τροφοδοσία: 100 ... 240 V, 50/60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Hz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69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Τεχνικές προδιαγραφές ηλεκτρονικού αναλυτικού ζυγού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91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Ηλεκτρονικός αναλυτικός ζυγός αναγνωσιμότητας 0,1mg με περιοχή ζύγισης 220g.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69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2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Με δυνατότητα μέτρησης ελάχιστου βάρους 400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mg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(κατά USP k = 2, U = 0.1%)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69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Ικανότητα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επαναληψιμότητα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μέτρησης στα 0,1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mg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 και γραμμικότητας ± 0,2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mg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91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μεγάλη ευανάγνωστη οθόνη LCD 115 ×32mm με ύψος ψηφίων 14mm 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46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δίσκο ζύγισης διαμέτρου 91mm 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114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κλωβό ζύγισης με τρεις θύρες (δεξιά – αριστερά – πάνω) εσωτερικών διαστάσεων (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ΠxBxY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174×162×227mm.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271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ενσωματωμένη αυτόματη λειτουργία ρύθμισης. Δηλ. η ρύθμιση της ακρίβειας να γίνεται μέσω εσωτερικού μηχανοκίνητου βάρους ρύθμισης. Αυτή να πραγματοποιείται σε περίπτωση αλλαγής της θερμοκρασίας ≥ 2 °C ή να ελέγχεται κάθε 4 ώρες, ώστε να εξασφαλίζεται υψηλού βαθμού ακρίβεια.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46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Χρόνος σταθεροποίησης 3sec.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631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τις παρακάτω λειτουργίες:</w:t>
            </w: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a. Μέτρηση τεμαχίων: Δυνατότητα επιλογής αριθμών τεμαχίων αναφοράς. Εναλλαγή ένδειξης από τεμάχια σε βάρος.</w:t>
            </w: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b. Αποθήκευση συνταγής: να διαθέτει ξεχωριστή μνήμη για το βάρος του φιαλιδίου απόβαρου και τα συστατικά της συνταγής (καθαρό-ολικό βάρος).</w:t>
            </w: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c. Ποσοστιαία ανάλυση: όπου θα εμφανίζεται ένδειξη της απόκλισης από το βάρος αναφοράς (100%) σε % αντί για γραμμάρια.</w:t>
            </w: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d. Μηδενισμό απόβαρου: Επαναφορά της ένδειξης σε «0» με φορτωμένο ζυγό,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π.χ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για ζύγιση του περιεχομένου ενός δοχείου.</w:t>
            </w: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e. Επιλογή μονάδων ζύγισης: ο χειριστής να έχει δυνατότητα εναλλαγής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π.χ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g,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mg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κλπ.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46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10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συνοδεύεται από προστατευτικό κάλυμμα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46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τροφοδοτικό : 230 V/50 </w:t>
            </w:r>
            <w:proofErr w:type="spellStart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Hz</w:t>
            </w:r>
            <w:proofErr w:type="spellEnd"/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330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φέρει σήμανση CE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E1C42" w:rsidRPr="008E1C42" w:rsidTr="00F1729E">
        <w:trPr>
          <w:trHeight w:val="315"/>
          <w:jc w:val="center"/>
        </w:trPr>
        <w:tc>
          <w:tcPr>
            <w:tcW w:w="70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2580" w:type="dxa"/>
            <w:shd w:val="clear" w:color="auto" w:fill="auto"/>
            <w:vAlign w:val="center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E1C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righ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8E1C42">
              <w:rPr>
                <w:rFonts w:cs="Times New Roman"/>
                <w:color w:val="000000"/>
                <w:sz w:val="24"/>
                <w:lang w:val="el-GR" w:eastAsia="el-GR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8E1C42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8E1C42" w:rsidRPr="008E1C42" w:rsidRDefault="008E1C42" w:rsidP="008E1C42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8E1C42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</w:tbl>
    <w:p w:rsidR="008E1C42" w:rsidRPr="00B67682" w:rsidRDefault="008E1C42" w:rsidP="00300D1B">
      <w:pPr>
        <w:jc w:val="center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fldChar w:fldCharType="end"/>
      </w:r>
    </w:p>
    <w:p w:rsidR="00680609" w:rsidRDefault="00680609" w:rsidP="00300D1B">
      <w:pPr>
        <w:jc w:val="center"/>
        <w:rPr>
          <w:rFonts w:asciiTheme="minorHAnsi" w:eastAsiaTheme="minorHAnsi" w:hAnsiTheme="minorHAnsi" w:cstheme="minorBidi"/>
          <w:szCs w:val="22"/>
          <w:lang w:val="el-GR" w:eastAsia="en-US"/>
        </w:rPr>
      </w:pPr>
      <w:r>
        <w:rPr>
          <w:lang w:val="en-US"/>
        </w:rPr>
        <w:fldChar w:fldCharType="begin"/>
      </w:r>
      <w:r w:rsidRPr="0088270F">
        <w:rPr>
          <w:lang w:val="el-GR"/>
        </w:rPr>
        <w:instrText xml:space="preserve"> </w:instrText>
      </w:r>
      <w:r>
        <w:rPr>
          <w:lang w:val="en-US"/>
        </w:rPr>
        <w:instrText>LINK</w:instrText>
      </w:r>
      <w:r w:rsidRPr="0088270F">
        <w:rPr>
          <w:lang w:val="el-GR"/>
        </w:rPr>
        <w:instrText xml:space="preserve"> </w:instrText>
      </w:r>
      <w:r>
        <w:rPr>
          <w:lang w:val="en-US"/>
        </w:rPr>
        <w:instrText>Excel</w:instrText>
      </w:r>
      <w:r w:rsidRPr="0088270F">
        <w:rPr>
          <w:lang w:val="el-GR"/>
        </w:rPr>
        <w:instrText>.</w:instrText>
      </w:r>
      <w:r>
        <w:rPr>
          <w:lang w:val="en-US"/>
        </w:rPr>
        <w:instrText>Sheet</w:instrText>
      </w:r>
      <w:r w:rsidRPr="0088270F">
        <w:rPr>
          <w:lang w:val="el-GR"/>
        </w:rPr>
        <w:instrText>.12 "\\\\</w:instrText>
      </w:r>
      <w:r>
        <w:rPr>
          <w:lang w:val="en-US"/>
        </w:rPr>
        <w:instrText>ad</w:instrText>
      </w:r>
      <w:r w:rsidRPr="0088270F">
        <w:rPr>
          <w:lang w:val="el-GR"/>
        </w:rPr>
        <w:instrText>.</w:instrText>
      </w:r>
      <w:r>
        <w:rPr>
          <w:lang w:val="en-US"/>
        </w:rPr>
        <w:instrText>uth</w:instrText>
      </w:r>
      <w:r w:rsidRPr="0088270F">
        <w:rPr>
          <w:lang w:val="el-GR"/>
        </w:rPr>
        <w:instrText>.</w:instrText>
      </w:r>
      <w:r>
        <w:rPr>
          <w:lang w:val="en-US"/>
        </w:rPr>
        <w:instrText>gr</w:instrText>
      </w:r>
      <w:r w:rsidRPr="0088270F">
        <w:rPr>
          <w:lang w:val="el-GR"/>
        </w:rPr>
        <w:instrText>\\</w:instrText>
      </w:r>
      <w:r>
        <w:rPr>
          <w:lang w:val="en-US"/>
        </w:rPr>
        <w:instrText>SharedFolders</w:instrText>
      </w:r>
      <w:r w:rsidRPr="0088270F">
        <w:rPr>
          <w:lang w:val="el-GR"/>
        </w:rPr>
        <w:instrText>\\</w:instrText>
      </w:r>
      <w:r>
        <w:rPr>
          <w:lang w:val="en-US"/>
        </w:rPr>
        <w:instrText>eFinancialDirectorate</w:instrText>
      </w:r>
      <w:r w:rsidRPr="0088270F">
        <w:rPr>
          <w:lang w:val="el-GR"/>
        </w:rPr>
        <w:instrText>\\</w:instrText>
      </w:r>
      <w:r>
        <w:rPr>
          <w:lang w:val="en-US"/>
        </w:rPr>
        <w:instrText>Purchasing</w:instrText>
      </w:r>
      <w:r w:rsidRPr="0088270F">
        <w:rPr>
          <w:lang w:val="el-GR"/>
        </w:rPr>
        <w:instrText>_</w:instrText>
      </w:r>
      <w:r>
        <w:rPr>
          <w:lang w:val="en-US"/>
        </w:rPr>
        <w:instrText>Department</w:instrText>
      </w:r>
      <w:r w:rsidRPr="0088270F">
        <w:rPr>
          <w:lang w:val="el-GR"/>
        </w:rPr>
        <w:instrText xml:space="preserve">\\2025\\ΔΙΑΓΩΝΙΣΜΟΙ\\ΤΑΚΤΙΚΟΙ\\5. ΕΣΠΑ-ΕΞΟΠΛΙΣΜΟΣ\\ΕΙΔΗ-ΕΣΠΑ - </w:instrText>
      </w:r>
      <w:r>
        <w:rPr>
          <w:lang w:val="en-US"/>
        </w:rPr>
        <w:instrText>Copy</w:instrText>
      </w:r>
      <w:r w:rsidRPr="0088270F">
        <w:rPr>
          <w:lang w:val="el-GR"/>
        </w:rPr>
        <w:instrText>.</w:instrText>
      </w:r>
      <w:r>
        <w:rPr>
          <w:lang w:val="en-US"/>
        </w:rPr>
        <w:instrText>xlsx</w:instrText>
      </w:r>
      <w:r w:rsidRPr="0088270F">
        <w:rPr>
          <w:lang w:val="el-GR"/>
        </w:rPr>
        <w:instrText>" "ΤΕΧΝ, ΦΥΛ. (2)!</w:instrText>
      </w:r>
      <w:r>
        <w:rPr>
          <w:lang w:val="en-US"/>
        </w:rPr>
        <w:instrText>R</w:instrText>
      </w:r>
      <w:r w:rsidRPr="0088270F">
        <w:rPr>
          <w:lang w:val="el-GR"/>
        </w:rPr>
        <w:instrText>4</w:instrText>
      </w:r>
      <w:r>
        <w:rPr>
          <w:lang w:val="en-US"/>
        </w:rPr>
        <w:instrText>C</w:instrText>
      </w:r>
      <w:r w:rsidRPr="0088270F">
        <w:rPr>
          <w:lang w:val="el-GR"/>
        </w:rPr>
        <w:instrText>5:</w:instrText>
      </w:r>
      <w:r>
        <w:rPr>
          <w:lang w:val="en-US"/>
        </w:rPr>
        <w:instrText>R</w:instrText>
      </w:r>
      <w:r w:rsidRPr="0088270F">
        <w:rPr>
          <w:lang w:val="el-GR"/>
        </w:rPr>
        <w:instrText>16</w:instrText>
      </w:r>
      <w:r>
        <w:rPr>
          <w:lang w:val="en-US"/>
        </w:rPr>
        <w:instrText>C</w:instrText>
      </w:r>
      <w:r w:rsidRPr="0088270F">
        <w:rPr>
          <w:lang w:val="el-GR"/>
        </w:rPr>
        <w:instrText>9" \</w:instrText>
      </w:r>
      <w:r>
        <w:rPr>
          <w:lang w:val="en-US"/>
        </w:rPr>
        <w:instrText>a</w:instrText>
      </w:r>
      <w:r w:rsidRPr="0088270F">
        <w:rPr>
          <w:lang w:val="el-GR"/>
        </w:rPr>
        <w:instrText xml:space="preserve"> \</w:instrText>
      </w:r>
      <w:r>
        <w:rPr>
          <w:lang w:val="en-US"/>
        </w:rPr>
        <w:instrText>f</w:instrText>
      </w:r>
      <w:r w:rsidRPr="0088270F">
        <w:rPr>
          <w:lang w:val="el-GR"/>
        </w:rPr>
        <w:instrText xml:space="preserve"> 4 \</w:instrText>
      </w:r>
      <w:r>
        <w:rPr>
          <w:lang w:val="en-US"/>
        </w:rPr>
        <w:instrText>h</w:instrText>
      </w:r>
      <w:r w:rsidRPr="0088270F">
        <w:rPr>
          <w:lang w:val="el-GR"/>
        </w:rPr>
        <w:instrText xml:space="preserve"> </w:instrText>
      </w:r>
      <w:r>
        <w:rPr>
          <w:lang w:val="en-US"/>
        </w:rPr>
        <w:fldChar w:fldCharType="separate"/>
      </w:r>
    </w:p>
    <w:p w:rsidR="00680609" w:rsidRDefault="00680609" w:rsidP="00680609">
      <w:pPr>
        <w:rPr>
          <w:color w:val="2E74B5"/>
          <w:sz w:val="26"/>
          <w:lang w:val="en-US"/>
        </w:rPr>
      </w:pPr>
      <w:r>
        <w:rPr>
          <w:color w:val="2E74B5"/>
          <w:sz w:val="26"/>
          <w:lang w:val="en-US"/>
        </w:rPr>
        <w:fldChar w:fldCharType="end"/>
      </w:r>
    </w:p>
    <w:sectPr w:rsidR="00680609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16A" w:rsidRDefault="00F4416A" w:rsidP="00F4416A">
      <w:pPr>
        <w:spacing w:after="0"/>
      </w:pPr>
      <w:r>
        <w:separator/>
      </w:r>
    </w:p>
  </w:endnote>
  <w:endnote w:type="continuationSeparator" w:id="0">
    <w:p w:rsidR="00F4416A" w:rsidRDefault="00F4416A" w:rsidP="00F441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5922645"/>
      <w:docPartObj>
        <w:docPartGallery w:val="Page Numbers (Bottom of Page)"/>
        <w:docPartUnique/>
      </w:docPartObj>
    </w:sdtPr>
    <w:sdtEndPr/>
    <w:sdtContent>
      <w:p w:rsidR="00F4416A" w:rsidRDefault="00F441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1F2" w:rsidRPr="00F331F2">
          <w:rPr>
            <w:noProof/>
            <w:lang w:val="el-GR"/>
          </w:rPr>
          <w:t>5</w:t>
        </w:r>
        <w:r>
          <w:fldChar w:fldCharType="end"/>
        </w:r>
      </w:p>
    </w:sdtContent>
  </w:sdt>
  <w:p w:rsidR="00F4416A" w:rsidRDefault="00F4416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16A" w:rsidRDefault="00F4416A" w:rsidP="00F4416A">
      <w:pPr>
        <w:spacing w:after="0"/>
      </w:pPr>
      <w:r>
        <w:separator/>
      </w:r>
    </w:p>
  </w:footnote>
  <w:footnote w:type="continuationSeparator" w:id="0">
    <w:p w:rsidR="00F4416A" w:rsidRDefault="00F4416A" w:rsidP="00F4416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115F5C"/>
    <w:rsid w:val="001C21B1"/>
    <w:rsid w:val="0024151E"/>
    <w:rsid w:val="00300D1B"/>
    <w:rsid w:val="005773FF"/>
    <w:rsid w:val="0060242B"/>
    <w:rsid w:val="00680609"/>
    <w:rsid w:val="00684028"/>
    <w:rsid w:val="00713772"/>
    <w:rsid w:val="007C3968"/>
    <w:rsid w:val="007E3E6A"/>
    <w:rsid w:val="0088270F"/>
    <w:rsid w:val="008E1C42"/>
    <w:rsid w:val="009A6F68"/>
    <w:rsid w:val="00A071C5"/>
    <w:rsid w:val="00A46F6A"/>
    <w:rsid w:val="00A56E04"/>
    <w:rsid w:val="00AB28E3"/>
    <w:rsid w:val="00AE5D61"/>
    <w:rsid w:val="00B67682"/>
    <w:rsid w:val="00C7666D"/>
    <w:rsid w:val="00CD3331"/>
    <w:rsid w:val="00D43DFD"/>
    <w:rsid w:val="00E9350F"/>
    <w:rsid w:val="00F14BB0"/>
    <w:rsid w:val="00F1729E"/>
    <w:rsid w:val="00F331F2"/>
    <w:rsid w:val="00F4416A"/>
    <w:rsid w:val="00F55C8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F4416A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F4416A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F4416A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F4416A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626F6528</Template>
  <TotalTime>2</TotalTime>
  <Pages>5</Pages>
  <Words>857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VALIANATOU MARIA</cp:lastModifiedBy>
  <cp:revision>8</cp:revision>
  <dcterms:created xsi:type="dcterms:W3CDTF">2025-04-14T10:45:00Z</dcterms:created>
  <dcterms:modified xsi:type="dcterms:W3CDTF">2025-04-22T18:54:00Z</dcterms:modified>
</cp:coreProperties>
</file>