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4C26F7" w:rsidP="006443EE">
      <w:pPr>
        <w:ind w:right="-1375"/>
        <w:jc w:val="center"/>
        <w:rPr>
          <w:color w:val="2E74B5"/>
          <w:sz w:val="26"/>
          <w:lang w:val="en-US"/>
        </w:rPr>
      </w:pPr>
      <w:r w:rsidRPr="004C26F7">
        <w:rPr>
          <w:color w:val="2E74B5"/>
          <w:sz w:val="26"/>
          <w:lang w:val="el-GR"/>
        </w:rPr>
        <w:t>Ζ</w:t>
      </w:r>
      <w:r w:rsidRPr="004C26F7">
        <w:rPr>
          <w:color w:val="2E74B5"/>
          <w:sz w:val="26"/>
          <w:lang w:val="en-US"/>
        </w:rPr>
        <w:t xml:space="preserve">1.2. </w:t>
      </w:r>
      <w:proofErr w:type="spellStart"/>
      <w:r w:rsidRPr="004C26F7">
        <w:rPr>
          <w:color w:val="2E74B5"/>
          <w:sz w:val="26"/>
          <w:lang w:val="el-GR"/>
        </w:rPr>
        <w:t>Φασματοφωτόμετρο</w:t>
      </w:r>
      <w:proofErr w:type="spellEnd"/>
      <w:r w:rsidRPr="004C26F7">
        <w:rPr>
          <w:color w:val="2E74B5"/>
          <w:sz w:val="26"/>
          <w:lang w:val="en-US"/>
        </w:rPr>
        <w:t xml:space="preserve">, m microplate reader, 6- to 384-well microplates, </w:t>
      </w:r>
      <w:r w:rsidRPr="004C26F7">
        <w:rPr>
          <w:color w:val="2E74B5"/>
          <w:sz w:val="26"/>
          <w:lang w:val="el-GR"/>
        </w:rPr>
        <w:t>μετρήσεις</w:t>
      </w:r>
      <w:r w:rsidRPr="004C26F7">
        <w:rPr>
          <w:color w:val="2E74B5"/>
          <w:sz w:val="26"/>
          <w:lang w:val="en-US"/>
        </w:rPr>
        <w:t xml:space="preserve"> 2 </w:t>
      </w:r>
      <w:r w:rsidRPr="004C26F7">
        <w:rPr>
          <w:color w:val="2E74B5"/>
          <w:sz w:val="26"/>
          <w:lang w:val="el-GR"/>
        </w:rPr>
        <w:t>μ</w:t>
      </w:r>
      <w:r w:rsidRPr="004C26F7">
        <w:rPr>
          <w:color w:val="2E74B5"/>
          <w:sz w:val="26"/>
          <w:lang w:val="en-US"/>
        </w:rPr>
        <w:t xml:space="preserve">L </w:t>
      </w:r>
      <w:r w:rsidR="005773FF" w:rsidRPr="004C26F7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4C26F7">
        <w:rPr>
          <w:color w:val="2E74B5"/>
          <w:sz w:val="26"/>
          <w:lang w:val="en-US"/>
        </w:rPr>
        <w:t>.</w:t>
      </w:r>
      <w:r w:rsidR="00512BA5" w:rsidRPr="004C26F7">
        <w:rPr>
          <w:color w:val="2E74B5"/>
          <w:sz w:val="26"/>
          <w:lang w:val="en-US"/>
        </w:rPr>
        <w:t>4</w:t>
      </w:r>
      <w:r w:rsidRPr="004C26F7">
        <w:rPr>
          <w:color w:val="2E74B5"/>
          <w:sz w:val="26"/>
          <w:lang w:val="en-US"/>
        </w:rPr>
        <w:t>5</w:t>
      </w:r>
      <w:r w:rsidR="005773FF" w:rsidRPr="004C26F7">
        <w:rPr>
          <w:color w:val="2E74B5"/>
          <w:sz w:val="26"/>
          <w:lang w:val="en-US"/>
        </w:rPr>
        <w:t>)</w:t>
      </w:r>
    </w:p>
    <w:tbl>
      <w:tblPr>
        <w:tblW w:w="8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4003"/>
        <w:gridCol w:w="1080"/>
        <w:gridCol w:w="1122"/>
        <w:gridCol w:w="1284"/>
      </w:tblGrid>
      <w:tr w:rsidR="00B14B51" w:rsidRPr="00B14B51" w:rsidTr="006443EE">
        <w:trPr>
          <w:trHeight w:val="1065"/>
        </w:trPr>
        <w:tc>
          <w:tcPr>
            <w:tcW w:w="8320" w:type="dxa"/>
            <w:gridSpan w:val="5"/>
            <w:shd w:val="clear" w:color="000000" w:fill="BDD6EE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bookmarkStart w:id="0" w:name="_GoBack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Ζ</w:t>
            </w: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1.2.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, m microplate reader, 6- to 384-well microplates, </w:t>
            </w: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μετρήσεις</w:t>
            </w: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2 </w:t>
            </w: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L </w:t>
            </w:r>
          </w:p>
        </w:tc>
      </w:tr>
      <w:tr w:rsidR="00B14B51" w:rsidRPr="00B14B51" w:rsidTr="006443EE">
        <w:trPr>
          <w:trHeight w:val="765"/>
        </w:trPr>
        <w:tc>
          <w:tcPr>
            <w:tcW w:w="840" w:type="dxa"/>
            <w:shd w:val="clear" w:color="000000" w:fill="FFFF9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shd w:val="clear" w:color="000000" w:fill="FFFF9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B14B51" w:rsidRPr="00B14B51" w:rsidTr="006443EE">
        <w:trPr>
          <w:trHeight w:val="315"/>
        </w:trPr>
        <w:tc>
          <w:tcPr>
            <w:tcW w:w="84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B14B51" w:rsidRPr="00B14B51" w:rsidTr="006443EE">
        <w:trPr>
          <w:trHeight w:val="315"/>
        </w:trPr>
        <w:tc>
          <w:tcPr>
            <w:tcW w:w="84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14B51" w:rsidRPr="00B14B51" w:rsidTr="006443EE">
        <w:trPr>
          <w:trHeight w:val="810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μικροπλακών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ορατού – υπεριώδους (UV-Vis) με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μονοχρωμάτορα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που ικανοποιεί τις ακόλουθες απαιτήσεις: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14B51" w:rsidRPr="00B14B51" w:rsidTr="006443EE">
        <w:trPr>
          <w:trHeight w:val="960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είναι συμβατό με 6- έως 384-θέσεων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μικροπλάκες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14B51" w:rsidRPr="00B14B51" w:rsidTr="006443EE">
        <w:trPr>
          <w:trHeight w:val="855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λειτουργία του να ελέγχεται από λογισμικό σε περιβάλλον Windows, εγκατεστημένο σε εξωτερικό Η/Υ (δεν περιλαμβάνεται)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975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εύρος μήκους κύματος από 200nm έως 999nm σε βήματα (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increments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του 1nm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765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έχει θέση για υποδοχή κλασσικής κυψελίδας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1365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είναι συμβατό με προαιρετικό εξάρτημα για μέτρηση σε δείγματα χαμηλού όγκου (της τάξης των 2μL) με 16- ή 48-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microspots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απευθείας ποσοτικοποίηση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νουκλεϊκών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 και άλλες εφαρμογές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1530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έχει έλεγχο θερμοκρασίας έως τους 65οC μέσω συστήματος ελέγχου θερμοκρασίας 4 ζωνών και με ομοιομορφία της τάξης των ±0.5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οC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στους 37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οC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κατά μήκος της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μικροπλάκας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ώστε να περιοριστούν οι επιδράσεις των άκρων σε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επωαζώμενες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δοκιμές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1155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δυνατότητα επιλογής διαβάθμισης θερμοκρασίας για την αποφυγή της συμπύκνωσης (εξάτμισης) σε  πλάκες με καπάκια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γραμμικό, τροχιακό και διπλά-τροχιακό σύστημα ανακίνησης της πλάκας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πραγματοποιεί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endpoint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kinetic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well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area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σάρωση και μετρήσεις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spectral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scanning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10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διαβάζει 96- θέσεις σε 8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seconds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1095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είναι συμβατό με μεγάλα αυτοματοποιημένα συστήματα χειρισμού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μικροπλακών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1185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ανιχνεύει </w:t>
            </w:r>
            <w:proofErr w:type="spellStart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ODs</w:t>
            </w:r>
            <w:proofErr w:type="spellEnd"/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έως 4.00 OD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διαθέσιμη θύρα USB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14B51" w:rsidRPr="00B14B51" w:rsidTr="006443EE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B14B51" w:rsidRPr="00B14B51" w:rsidRDefault="00B14B51" w:rsidP="00B14B5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14B5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bookmarkEnd w:id="0"/>
    </w:tbl>
    <w:p w:rsidR="00B14B51" w:rsidRDefault="00B14B51" w:rsidP="009450B2">
      <w:pPr>
        <w:jc w:val="center"/>
        <w:rPr>
          <w:color w:val="2E74B5"/>
          <w:sz w:val="26"/>
          <w:lang w:val="en-US"/>
        </w:rPr>
      </w:pPr>
    </w:p>
    <w:p w:rsidR="004C26F7" w:rsidRPr="004C26F7" w:rsidRDefault="004C26F7" w:rsidP="009450B2">
      <w:pPr>
        <w:jc w:val="center"/>
        <w:rPr>
          <w:color w:val="2E74B5"/>
          <w:sz w:val="26"/>
          <w:lang w:val="en-US"/>
        </w:rPr>
      </w:pPr>
    </w:p>
    <w:p w:rsidR="00D323AE" w:rsidRPr="00B14B51" w:rsidRDefault="00D323AE" w:rsidP="009450B2">
      <w:pPr>
        <w:jc w:val="center"/>
        <w:rPr>
          <w:color w:val="2E74B5"/>
          <w:sz w:val="26"/>
          <w:lang w:val="en-US"/>
        </w:rPr>
      </w:pPr>
    </w:p>
    <w:p w:rsidR="00CF5DBA" w:rsidRPr="00B14B51" w:rsidRDefault="00CF5DBA" w:rsidP="009450B2">
      <w:pPr>
        <w:jc w:val="center"/>
        <w:rPr>
          <w:color w:val="2E74B5"/>
          <w:sz w:val="26"/>
          <w:lang w:val="en-US"/>
        </w:rPr>
      </w:pPr>
    </w:p>
    <w:p w:rsidR="009F627C" w:rsidRPr="00B14B51" w:rsidRDefault="009F627C" w:rsidP="009450B2">
      <w:pPr>
        <w:jc w:val="center"/>
        <w:rPr>
          <w:color w:val="2E74B5"/>
          <w:sz w:val="26"/>
          <w:lang w:val="en-US"/>
        </w:rPr>
      </w:pPr>
    </w:p>
    <w:p w:rsidR="00511991" w:rsidRPr="00B14B51" w:rsidRDefault="00511991" w:rsidP="009450B2">
      <w:pPr>
        <w:jc w:val="center"/>
        <w:rPr>
          <w:color w:val="2E74B5"/>
          <w:sz w:val="26"/>
          <w:lang w:val="en-US"/>
        </w:rPr>
      </w:pPr>
    </w:p>
    <w:p w:rsidR="009A121A" w:rsidRPr="00B14B51" w:rsidRDefault="009A121A" w:rsidP="009450B2">
      <w:pPr>
        <w:jc w:val="center"/>
        <w:rPr>
          <w:color w:val="2E74B5"/>
          <w:sz w:val="26"/>
          <w:lang w:val="en-US"/>
        </w:rPr>
      </w:pPr>
    </w:p>
    <w:p w:rsidR="001B0A9E" w:rsidRPr="00B14B51" w:rsidRDefault="001B0A9E" w:rsidP="00511991">
      <w:pPr>
        <w:rPr>
          <w:color w:val="2E74B5"/>
          <w:sz w:val="26"/>
          <w:lang w:val="en-US"/>
        </w:rPr>
      </w:pPr>
    </w:p>
    <w:p w:rsidR="00201903" w:rsidRPr="00B14B51" w:rsidRDefault="00201903" w:rsidP="001B0A9E">
      <w:pPr>
        <w:rPr>
          <w:color w:val="2E74B5"/>
          <w:sz w:val="26"/>
          <w:lang w:val="en-US"/>
        </w:rPr>
      </w:pPr>
    </w:p>
    <w:sectPr w:rsidR="00201903" w:rsidRPr="00B14B51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5726093"/>
      <w:docPartObj>
        <w:docPartGallery w:val="Page Numbers (Bottom of Page)"/>
        <w:docPartUnique/>
      </w:docPartObj>
    </w:sdtPr>
    <w:sdtContent>
      <w:p w:rsidR="006443EE" w:rsidRDefault="006443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443EE">
          <w:rPr>
            <w:noProof/>
            <w:lang w:val="el-GR"/>
          </w:rPr>
          <w:t>2</w:t>
        </w:r>
        <w:r>
          <w:fldChar w:fldCharType="end"/>
        </w:r>
      </w:p>
    </w:sdtContent>
  </w:sdt>
  <w:p w:rsidR="006443EE" w:rsidRDefault="006443E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03E97"/>
    <w:rsid w:val="00115F5C"/>
    <w:rsid w:val="0016504A"/>
    <w:rsid w:val="00192B91"/>
    <w:rsid w:val="001B0A9E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C26F7"/>
    <w:rsid w:val="004F0DBA"/>
    <w:rsid w:val="00501083"/>
    <w:rsid w:val="00511991"/>
    <w:rsid w:val="00511D55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443EE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82CE1"/>
    <w:rsid w:val="00787E65"/>
    <w:rsid w:val="007C3968"/>
    <w:rsid w:val="007C4268"/>
    <w:rsid w:val="007E3E6A"/>
    <w:rsid w:val="00806142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121A"/>
    <w:rsid w:val="009A6F68"/>
    <w:rsid w:val="009E284A"/>
    <w:rsid w:val="009F029F"/>
    <w:rsid w:val="009F3712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14B51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666D"/>
    <w:rsid w:val="00C776C3"/>
    <w:rsid w:val="00C85B64"/>
    <w:rsid w:val="00C926EF"/>
    <w:rsid w:val="00CA611E"/>
    <w:rsid w:val="00CD0C19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643834BA</Template>
  <TotalTime>1</TotalTime>
  <Pages>2</Pages>
  <Words>280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2025-04-17T08:40:00Z</dcterms:created>
  <dcterms:modified xsi:type="dcterms:W3CDTF">2025-04-17T09:55:00Z</dcterms:modified>
</cp:coreProperties>
</file>