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Default="009675D7" w:rsidP="00300D1B">
      <w:pPr>
        <w:jc w:val="center"/>
        <w:rPr>
          <w:color w:val="2E74B5"/>
          <w:sz w:val="26"/>
          <w:lang w:val="el-GR"/>
        </w:rPr>
      </w:pPr>
      <w:bookmarkStart w:id="0" w:name="_GoBack"/>
      <w:bookmarkEnd w:id="0"/>
      <w:r w:rsidRPr="009675D7">
        <w:rPr>
          <w:color w:val="2E74B5"/>
          <w:sz w:val="26"/>
          <w:lang w:val="el-GR"/>
        </w:rPr>
        <w:t>Α3.1. Θερμικός Κυκλοποιητής PCR (48 θέσεων)</w:t>
      </w:r>
      <w:r w:rsidR="00300D1B" w:rsidRPr="006D1F8F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4156C0" w:rsidRPr="006D1F8F">
        <w:rPr>
          <w:color w:val="2E74B5"/>
          <w:sz w:val="26"/>
          <w:lang w:val="el-GR"/>
        </w:rPr>
        <w:t>1</w:t>
      </w:r>
      <w:r w:rsidR="00CD0C19" w:rsidRPr="00CD0C19">
        <w:rPr>
          <w:color w:val="2E74B5"/>
          <w:sz w:val="26"/>
          <w:lang w:val="el-GR"/>
        </w:rPr>
        <w:t>3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8"/>
        <w:gridCol w:w="3332"/>
        <w:gridCol w:w="992"/>
        <w:gridCol w:w="992"/>
        <w:gridCol w:w="866"/>
      </w:tblGrid>
      <w:tr w:rsidR="001C714E" w:rsidRPr="00080D98" w:rsidTr="00D635AC">
        <w:trPr>
          <w:trHeight w:val="692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Α3.1. Θερμικός Κυκλοποιητής PCR (48 θέσεων)</w:t>
            </w:r>
          </w:p>
        </w:tc>
      </w:tr>
      <w:tr w:rsidR="001C714E" w:rsidRPr="001C714E" w:rsidTr="00D635AC">
        <w:trPr>
          <w:trHeight w:val="765"/>
          <w:jc w:val="center"/>
        </w:trPr>
        <w:tc>
          <w:tcPr>
            <w:tcW w:w="1058" w:type="dxa"/>
            <w:shd w:val="clear" w:color="000000" w:fill="FFFF9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332" w:type="dxa"/>
            <w:shd w:val="clear" w:color="000000" w:fill="FFFF9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992" w:type="dxa"/>
            <w:shd w:val="clear" w:color="000000" w:fill="FFFF9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992" w:type="dxa"/>
            <w:shd w:val="clear" w:color="000000" w:fill="FFFF9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866" w:type="dxa"/>
            <w:shd w:val="clear" w:color="000000" w:fill="FFFF9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1C714E" w:rsidRPr="001C714E" w:rsidTr="00D635AC">
        <w:trPr>
          <w:trHeight w:val="315"/>
          <w:jc w:val="center"/>
        </w:trPr>
        <w:tc>
          <w:tcPr>
            <w:tcW w:w="1058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333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1C714E" w:rsidRPr="001C714E" w:rsidTr="00D635AC">
        <w:trPr>
          <w:trHeight w:val="315"/>
          <w:jc w:val="center"/>
        </w:trPr>
        <w:tc>
          <w:tcPr>
            <w:tcW w:w="1058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33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C714E" w:rsidRPr="001C714E" w:rsidTr="00D635AC">
        <w:trPr>
          <w:trHeight w:val="852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είναι νέας τεχνολογίας, ανθεκτικής κατασκευής και υψηλής αξιοπιστίας.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C714E" w:rsidRPr="001C714E" w:rsidTr="00D635AC">
        <w:trPr>
          <w:trHeight w:val="818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φέρει ενσωματωμένο μπλοκ από αλουμίνιο,  48 θέσεων, κατάλληλο για 0.2 ml σωληνάρια ή strips.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1C714E" w:rsidRPr="001C714E" w:rsidTr="00D635AC">
        <w:trPr>
          <w:trHeight w:val="1074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 θερμοκρασία λειτουργίας να κυμαίνεται από -5oC έως 99.9 oC και να επιτυγχάνει ομοιογένεια θερμοκρασίας ± 0.25 °C στους 55 oC.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1079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 ρυθμός θέρμανσης να είναι τουλάχιστον  3.5oC/sec και ο ρυθμός ψύξης καλύτερος από  3.0oC/sec έτσι ώστε να συντομεύεται η συνολική διάρκεια του προγράμματος.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1187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θερμαινόμενο κάλυμμα με αυτόματη λειτουργία το οποίο να μπορεί να φτάσει έως 105 °C.  Δυνατότητα προθέρμανσής του όταν απαιτείται.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914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διαθέτει μεγάλη έγχρωμη οθόνη αφής και ευέλικτο λογισμικό για τον προγραμματισμό των λειτουργιών του.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1548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 μνήμη  για την αποθήκευση μεγάλου αριθμού προγραμμάτων, περισσότερα από 500. Τα προγράμματα να αρχειοθετούνται σε φακέλους (folders) κατά προτίμηση ανά χειριστή και να δίνεται η δυνατότητα κλειδώματος αυτών με Passwords.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600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επιτρέπει την ανάκληση των τελευταίων προγραμμάτων που έχουν τρέξει στη συσκευή, (τουλάχιστον 10).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1140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επιτρέπει την αντιγραφή των προγραμμάτων από μία συσκευή θερμοκυκλοποιητή σε άλλη με αντίστοιχο λογισμικό.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720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κάνει αυτόματα επανεκκίνηση λειτουργίας σε περίπτωση διακοπής ρεύματος.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950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έχει δυνατότητα προσωρινής διακοπής του προγράμματος (pause), με προγραμματισμένη εντολή ή επιτόπια.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839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12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λειτουργεί σε τάση δικτύου από 200 Volt έως 265 Volt χωρίς διακόπτη επιλογής – 50/60 Hz.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1200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 είναι μικρής ενεργειακής κατανάλωσης. Να αναφέρεται η μέγιστη τιμή της καθώς και η ελάχιστη όταν είναι σε κατάσταση αναμονής.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666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Να διαθέτει CE.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1125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Τα ζητούμενα χαρακτηριστικά να πιστοποιούνται με ξενόγλωσσα φυλλάδια και εγχειρίδια χρήσης του κατασκευαστικού Οίκου.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900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Η τεχνική περιγραφή που συνοδεύει την προσφορά να είναι απαραιτήτως στην Ελληνική.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918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Να έχει δυνατότητα αναβάθμισης του λογισμικού για προσθήκη λειτουργίας Gradient ή να διαθέτει λειτουργία gradient 20 °C, ± 10 °C .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1350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Το σύστημα πρέπει να είναι καινούργιο, αμεταχείριστο και να παραδοθεί πλήρες και έτοιμο προς λειτουργία με όλους τους δυνατούς τρόπους λειτουργίας του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315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Επιπλέον απαιτήσεις: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2967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19.1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Α. Να συνοδεύεται από σετ αντιδραστηρίων για την εκτέλεση PCR αντιδράσεων το οποίο να περιλαμβάνει: Θερμοανθεκτική DNA πολυμεράση  με δράση 3´</w:t>
            </w:r>
            <w:r w:rsidRPr="001C714E">
              <w:rPr>
                <w:rFonts w:ascii="Arial" w:hAnsi="Arial" w:cs="Arial"/>
                <w:color w:val="000000"/>
                <w:sz w:val="18"/>
                <w:szCs w:val="18"/>
                <w:lang w:val="el-GR" w:eastAsia="el-GR"/>
              </w:rPr>
              <w:t>→</w:t>
            </w: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5´ εξωνουκλεάσης, υψηλής παραγωγικότητας και αξιοπιστίας. Να έχει πιστότητα (fidelity) 280 καλύτερη από αυτή της Taq Polymerase, να κάνει ενίσχυση έως 20kb DNA και να επιτυγχάνει ταχύτητα 10sec/kb. Να συνοδεύεται από ρυθμιστικό διάλυμα αντίδρασης για αποτελεσματικό πολλαπλασιασμό του DNA ανεξάρτητα από το περιεχόμενό του σε GC καθώς και από 5x διάλυμα ενίσχυσης της PCR αντίδρασης.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4100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19.2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Β. Να συνοδεύεται από PCR &amp; DNA Cleanup Kit, το οποίο να είναι κατάλληλο για καθαρισμό DNA μεγέθους 50bp έως 25 kb μετά από PCR και άλλες ενζυμικές αντιδράσεις: Labeling cleanup, cDNA cleanup, Oligonucleotide cleanup κα.  Πρωτόκολλο διάρκειας &lt;5 λεπτών.  Να περιλαμβάνει όλα τα απαραίτητα διαλύματα και  στήλες ειδικού σχεδιασμού ώστε το DNA να είναι συμπυκνωμένο μετά τον καθαρισμό (όγκος έκλουσης από 6μl και πάνω). Η διαδικασία να μην απαιτεί έλεγχο του pH των διαλυμάτων  και η απόδοση του κιτ να είναι εξαιρετική: ανάκτηση  DNA μεγέθους 50 bp έως 10 kb σε ποσοστό 70–90% και καθαρότητα τελικού προϊόντος με  A260/280 &gt; 1.8.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1C714E" w:rsidRPr="001C714E" w:rsidTr="00D635AC">
        <w:trPr>
          <w:trHeight w:val="315"/>
          <w:jc w:val="center"/>
        </w:trPr>
        <w:tc>
          <w:tcPr>
            <w:tcW w:w="1058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333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left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992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866" w:type="dxa"/>
            <w:shd w:val="clear" w:color="000000" w:fill="D9D9D9"/>
            <w:vAlign w:val="center"/>
            <w:hideMark/>
          </w:tcPr>
          <w:p w:rsidR="001C714E" w:rsidRPr="001C714E" w:rsidRDefault="001C714E" w:rsidP="001C714E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1C714E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1C714E" w:rsidRDefault="001C714E" w:rsidP="00300D1B">
      <w:pPr>
        <w:jc w:val="center"/>
        <w:rPr>
          <w:color w:val="2E74B5"/>
          <w:sz w:val="26"/>
          <w:lang w:val="el-GR"/>
        </w:rPr>
      </w:pPr>
    </w:p>
    <w:p w:rsidR="009675D7" w:rsidRDefault="009675D7" w:rsidP="00300D1B">
      <w:pPr>
        <w:jc w:val="center"/>
        <w:rPr>
          <w:color w:val="2E74B5"/>
          <w:sz w:val="26"/>
          <w:lang w:val="el-GR"/>
        </w:rPr>
      </w:pPr>
    </w:p>
    <w:sectPr w:rsidR="009675D7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D98" w:rsidRDefault="00080D98" w:rsidP="00080D98">
      <w:pPr>
        <w:spacing w:after="0"/>
      </w:pPr>
      <w:r>
        <w:separator/>
      </w:r>
    </w:p>
  </w:endnote>
  <w:endnote w:type="continuationSeparator" w:id="0">
    <w:p w:rsidR="00080D98" w:rsidRDefault="00080D98" w:rsidP="00080D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464511"/>
      <w:docPartObj>
        <w:docPartGallery w:val="Page Numbers (Bottom of Page)"/>
        <w:docPartUnique/>
      </w:docPartObj>
    </w:sdtPr>
    <w:sdtContent>
      <w:p w:rsidR="00080D98" w:rsidRDefault="00080D9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80D98">
          <w:rPr>
            <w:noProof/>
            <w:lang w:val="el-GR"/>
          </w:rPr>
          <w:t>1</w:t>
        </w:r>
        <w:r>
          <w:fldChar w:fldCharType="end"/>
        </w:r>
      </w:p>
    </w:sdtContent>
  </w:sdt>
  <w:p w:rsidR="00080D98" w:rsidRDefault="00080D9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D98" w:rsidRDefault="00080D98" w:rsidP="00080D98">
      <w:pPr>
        <w:spacing w:after="0"/>
      </w:pPr>
      <w:r>
        <w:separator/>
      </w:r>
    </w:p>
  </w:footnote>
  <w:footnote w:type="continuationSeparator" w:id="0">
    <w:p w:rsidR="00080D98" w:rsidRDefault="00080D98" w:rsidP="00080D9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80D98"/>
    <w:rsid w:val="00093A44"/>
    <w:rsid w:val="00115F5C"/>
    <w:rsid w:val="001C714E"/>
    <w:rsid w:val="0024151E"/>
    <w:rsid w:val="00300D1B"/>
    <w:rsid w:val="004156C0"/>
    <w:rsid w:val="005773FF"/>
    <w:rsid w:val="00584C47"/>
    <w:rsid w:val="005915F2"/>
    <w:rsid w:val="0060242B"/>
    <w:rsid w:val="006326BE"/>
    <w:rsid w:val="00642290"/>
    <w:rsid w:val="00684028"/>
    <w:rsid w:val="006D1F8F"/>
    <w:rsid w:val="00787E65"/>
    <w:rsid w:val="007C3968"/>
    <w:rsid w:val="007E3E6A"/>
    <w:rsid w:val="00867F03"/>
    <w:rsid w:val="008A7AFE"/>
    <w:rsid w:val="009675D7"/>
    <w:rsid w:val="009A6F68"/>
    <w:rsid w:val="00A071C5"/>
    <w:rsid w:val="00A32961"/>
    <w:rsid w:val="00A46F6A"/>
    <w:rsid w:val="00A54E9C"/>
    <w:rsid w:val="00A56E04"/>
    <w:rsid w:val="00AB28E3"/>
    <w:rsid w:val="00C44FEA"/>
    <w:rsid w:val="00C7666D"/>
    <w:rsid w:val="00CD0C19"/>
    <w:rsid w:val="00CD3331"/>
    <w:rsid w:val="00D43954"/>
    <w:rsid w:val="00D43DFD"/>
    <w:rsid w:val="00D635AC"/>
    <w:rsid w:val="00E9350F"/>
    <w:rsid w:val="00F14BB0"/>
    <w:rsid w:val="00F55C81"/>
    <w:rsid w:val="00FA0237"/>
    <w:rsid w:val="00FA73C4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080D98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080D98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080D9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080D98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C78D2E7</Template>
  <TotalTime>3</TotalTime>
  <Pages>3</Pages>
  <Words>583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9</cp:revision>
  <dcterms:created xsi:type="dcterms:W3CDTF">2025-04-14T12:32:00Z</dcterms:created>
  <dcterms:modified xsi:type="dcterms:W3CDTF">2025-04-17T09:47:00Z</dcterms:modified>
</cp:coreProperties>
</file>