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A2B" w:rsidRDefault="00F95B12" w:rsidP="00466FD8">
      <w:pPr>
        <w:jc w:val="center"/>
        <w:rPr>
          <w:color w:val="2E74B5"/>
          <w:sz w:val="26"/>
          <w:lang w:val="el-GR"/>
        </w:rPr>
      </w:pPr>
      <w:r w:rsidRPr="00F95B12">
        <w:rPr>
          <w:color w:val="2E74B5"/>
          <w:sz w:val="26"/>
          <w:lang w:val="el-GR"/>
        </w:rPr>
        <w:t>Β4.4. Ανάστροφο μικροσκόπιο με φθορίζουσα πηγή και φωτογραφική μηχανή</w:t>
      </w:r>
      <w:r w:rsidR="0048432C" w:rsidRPr="0048432C">
        <w:rPr>
          <w:color w:val="2E74B5"/>
          <w:sz w:val="26"/>
          <w:lang w:val="el-GR"/>
        </w:rPr>
        <w:t xml:space="preserve"> </w:t>
      </w:r>
      <w:r w:rsidR="005773FF" w:rsidRPr="006D1F8F">
        <w:rPr>
          <w:color w:val="2E74B5"/>
          <w:sz w:val="26"/>
          <w:lang w:val="el-GR"/>
        </w:rPr>
        <w:t>(</w:t>
      </w:r>
      <w:r w:rsidR="005773FF" w:rsidRPr="005773FF">
        <w:rPr>
          <w:color w:val="2E74B5"/>
          <w:sz w:val="26"/>
          <w:lang w:val="el-GR"/>
        </w:rPr>
        <w:t>Β</w:t>
      </w:r>
      <w:r w:rsidR="005773FF" w:rsidRPr="006D1F8F">
        <w:rPr>
          <w:color w:val="2E74B5"/>
          <w:sz w:val="26"/>
          <w:lang w:val="el-GR"/>
        </w:rPr>
        <w:t>.</w:t>
      </w:r>
      <w:r w:rsidR="0048432C">
        <w:rPr>
          <w:color w:val="2E74B5"/>
          <w:sz w:val="26"/>
          <w:lang w:val="el-GR"/>
        </w:rPr>
        <w:t>3</w:t>
      </w:r>
      <w:r w:rsidR="007F0EBB">
        <w:rPr>
          <w:color w:val="2E74B5"/>
          <w:sz w:val="26"/>
          <w:lang w:val="el-GR"/>
        </w:rPr>
        <w:t>2</w:t>
      </w:r>
      <w:r w:rsidR="005773FF" w:rsidRPr="006D1F8F">
        <w:rPr>
          <w:color w:val="2E74B5"/>
          <w:sz w:val="26"/>
          <w:lang w:val="el-GR"/>
        </w:rPr>
        <w:t>)</w:t>
      </w:r>
    </w:p>
    <w:tbl>
      <w:tblPr>
        <w:tblW w:w="8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3389"/>
        <w:gridCol w:w="1080"/>
        <w:gridCol w:w="1122"/>
        <w:gridCol w:w="1284"/>
        <w:gridCol w:w="8"/>
      </w:tblGrid>
      <w:tr w:rsidR="008E2A2B" w:rsidRPr="00FD3449" w:rsidTr="00466FD8">
        <w:trPr>
          <w:trHeight w:val="1065"/>
          <w:jc w:val="center"/>
        </w:trPr>
        <w:tc>
          <w:tcPr>
            <w:tcW w:w="8017" w:type="dxa"/>
            <w:gridSpan w:val="6"/>
            <w:shd w:val="clear" w:color="000000" w:fill="BDD6EE"/>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Β4.4. Ανάστροφο μικροσκόπιο με φθορίζουσα πηγή και φωτογραφική μηχανή</w:t>
            </w:r>
          </w:p>
        </w:tc>
      </w:tr>
      <w:tr w:rsidR="008E2A2B" w:rsidRPr="008E2A2B" w:rsidTr="00466FD8">
        <w:trPr>
          <w:gridAfter w:val="1"/>
          <w:wAfter w:w="8" w:type="dxa"/>
          <w:trHeight w:val="765"/>
          <w:jc w:val="center"/>
        </w:trPr>
        <w:tc>
          <w:tcPr>
            <w:tcW w:w="1134" w:type="dxa"/>
            <w:shd w:val="clear" w:color="000000" w:fill="FFFF9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Α/Α</w:t>
            </w:r>
          </w:p>
        </w:tc>
        <w:tc>
          <w:tcPr>
            <w:tcW w:w="3389" w:type="dxa"/>
            <w:shd w:val="clear" w:color="000000" w:fill="FFFF9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ΑΝΑΛΥΤΙΚΗ ΠΕΡΙΓΡΑΦΗ ΠΡΟΔΙΑΓΡΑΦΩΝ</w:t>
            </w:r>
          </w:p>
        </w:tc>
        <w:tc>
          <w:tcPr>
            <w:tcW w:w="1080" w:type="dxa"/>
            <w:shd w:val="clear" w:color="000000" w:fill="FFFF9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ΑΠΑΙΤΗΣΗ</w:t>
            </w:r>
          </w:p>
        </w:tc>
        <w:tc>
          <w:tcPr>
            <w:tcW w:w="1122" w:type="dxa"/>
            <w:shd w:val="clear" w:color="000000" w:fill="FFFF9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ΑΠΑΝΤΗΣΗ</w:t>
            </w:r>
          </w:p>
        </w:tc>
        <w:tc>
          <w:tcPr>
            <w:tcW w:w="1284" w:type="dxa"/>
            <w:shd w:val="clear" w:color="000000" w:fill="FFFF9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ΠΑΡΑΠΟΜΠΗ</w:t>
            </w:r>
          </w:p>
        </w:tc>
      </w:tr>
      <w:tr w:rsidR="008E2A2B" w:rsidRPr="008E2A2B" w:rsidTr="00466FD8">
        <w:trPr>
          <w:gridAfter w:val="1"/>
          <w:wAfter w:w="8" w:type="dxa"/>
          <w:trHeight w:val="315"/>
          <w:jc w:val="center"/>
        </w:trPr>
        <w:tc>
          <w:tcPr>
            <w:tcW w:w="113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(α)</w:t>
            </w:r>
          </w:p>
        </w:tc>
        <w:tc>
          <w:tcPr>
            <w:tcW w:w="3389"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(β)</w:t>
            </w:r>
          </w:p>
        </w:tc>
        <w:tc>
          <w:tcPr>
            <w:tcW w:w="1080"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(γ)</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(δ)</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(ε)</w:t>
            </w:r>
          </w:p>
        </w:tc>
      </w:tr>
      <w:tr w:rsidR="008E2A2B" w:rsidRPr="008E2A2B" w:rsidTr="00466FD8">
        <w:trPr>
          <w:gridAfter w:val="1"/>
          <w:wAfter w:w="8" w:type="dxa"/>
          <w:trHeight w:val="450"/>
          <w:jc w:val="center"/>
        </w:trPr>
        <w:tc>
          <w:tcPr>
            <w:tcW w:w="1134" w:type="dxa"/>
            <w:shd w:val="clear" w:color="000000" w:fill="D9D9D9"/>
            <w:vAlign w:val="center"/>
            <w:hideMark/>
          </w:tcPr>
          <w:p w:rsidR="008E2A2B" w:rsidRPr="008E2A2B" w:rsidRDefault="008E2A2B" w:rsidP="008E2A2B">
            <w:pPr>
              <w:suppressAutoHyphens w:val="0"/>
              <w:spacing w:after="0"/>
              <w:jc w:val="center"/>
              <w:rPr>
                <w:rFonts w:ascii="Tahoma" w:hAnsi="Tahoma" w:cs="Tahoma"/>
                <w:b/>
                <w:bCs/>
                <w:color w:val="000000"/>
                <w:sz w:val="18"/>
                <w:szCs w:val="18"/>
                <w:lang w:val="el-GR" w:eastAsia="el-GR"/>
              </w:rPr>
            </w:pPr>
            <w:r w:rsidRPr="008E2A2B">
              <w:rPr>
                <w:rFonts w:ascii="Tahoma" w:hAnsi="Tahoma" w:cs="Tahoma"/>
                <w:b/>
                <w:bCs/>
                <w:color w:val="000000"/>
                <w:sz w:val="18"/>
                <w:szCs w:val="18"/>
                <w:lang w:val="el-GR" w:eastAsia="el-GR"/>
              </w:rPr>
              <w:t> </w:t>
            </w:r>
          </w:p>
        </w:tc>
        <w:tc>
          <w:tcPr>
            <w:tcW w:w="3389" w:type="dxa"/>
            <w:shd w:val="clear" w:color="000000" w:fill="D9D9D9"/>
            <w:vAlign w:val="center"/>
            <w:hideMark/>
          </w:tcPr>
          <w:p w:rsidR="008E2A2B" w:rsidRPr="008E2A2B" w:rsidRDefault="008E2A2B" w:rsidP="008E2A2B">
            <w:pPr>
              <w:suppressAutoHyphens w:val="0"/>
              <w:spacing w:after="0"/>
              <w:jc w:val="center"/>
              <w:rPr>
                <w:rFonts w:ascii="Tahoma" w:hAnsi="Tahoma" w:cs="Tahoma"/>
                <w:b/>
                <w:bCs/>
                <w:color w:val="000000"/>
                <w:sz w:val="18"/>
                <w:szCs w:val="18"/>
                <w:lang w:val="el-GR" w:eastAsia="el-GR"/>
              </w:rPr>
            </w:pPr>
            <w:r w:rsidRPr="008E2A2B">
              <w:rPr>
                <w:rFonts w:ascii="Tahoma" w:hAnsi="Tahoma" w:cs="Tahoma"/>
                <w:b/>
                <w:bCs/>
                <w:color w:val="000000"/>
                <w:sz w:val="18"/>
                <w:szCs w:val="18"/>
                <w:lang w:val="el-GR" w:eastAsia="el-GR"/>
              </w:rPr>
              <w:t xml:space="preserve">Α. Γενικά χαρακτηριστικά – απαιτήσεις: </w:t>
            </w:r>
          </w:p>
        </w:tc>
        <w:tc>
          <w:tcPr>
            <w:tcW w:w="1080" w:type="dxa"/>
            <w:shd w:val="clear" w:color="000000" w:fill="D9D9D9"/>
            <w:vAlign w:val="center"/>
            <w:hideMark/>
          </w:tcPr>
          <w:p w:rsidR="008E2A2B" w:rsidRPr="008E2A2B" w:rsidRDefault="008E2A2B" w:rsidP="008E2A2B">
            <w:pPr>
              <w:suppressAutoHyphens w:val="0"/>
              <w:spacing w:after="0"/>
              <w:jc w:val="center"/>
              <w:rPr>
                <w:rFonts w:ascii="Tahoma" w:hAnsi="Tahoma" w:cs="Tahoma"/>
                <w:b/>
                <w:bCs/>
                <w:color w:val="000000"/>
                <w:sz w:val="18"/>
                <w:szCs w:val="18"/>
                <w:lang w:val="el-GR" w:eastAsia="el-GR"/>
              </w:rPr>
            </w:pPr>
            <w:r w:rsidRPr="008E2A2B">
              <w:rPr>
                <w:rFonts w:ascii="Tahoma" w:hAnsi="Tahoma" w:cs="Tahoma"/>
                <w:b/>
                <w:bCs/>
                <w:color w:val="000000"/>
                <w:sz w:val="18"/>
                <w:szCs w:val="18"/>
                <w:lang w:val="el-GR" w:eastAsia="el-GR"/>
              </w:rPr>
              <w:t xml:space="preserve"> </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b/>
                <w:bCs/>
                <w:color w:val="000000"/>
                <w:sz w:val="18"/>
                <w:szCs w:val="18"/>
                <w:lang w:val="el-GR" w:eastAsia="el-GR"/>
              </w:rPr>
            </w:pPr>
            <w:r w:rsidRPr="008E2A2B">
              <w:rPr>
                <w:rFonts w:ascii="Tahoma" w:hAnsi="Tahoma" w:cs="Tahoma"/>
                <w:b/>
                <w:bCs/>
                <w:color w:val="000000"/>
                <w:sz w:val="18"/>
                <w:szCs w:val="18"/>
                <w:lang w:val="el-GR" w:eastAsia="el-GR"/>
              </w:rPr>
              <w:t xml:space="preserve">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b/>
                <w:bCs/>
                <w:color w:val="000000"/>
                <w:sz w:val="18"/>
                <w:szCs w:val="18"/>
                <w:lang w:val="el-GR" w:eastAsia="el-GR"/>
              </w:rPr>
            </w:pPr>
            <w:r w:rsidRPr="008E2A2B">
              <w:rPr>
                <w:rFonts w:ascii="Tahoma" w:hAnsi="Tahoma" w:cs="Tahoma"/>
                <w:b/>
                <w:bCs/>
                <w:color w:val="000000"/>
                <w:sz w:val="18"/>
                <w:szCs w:val="18"/>
                <w:lang w:val="el-GR" w:eastAsia="el-GR"/>
              </w:rPr>
              <w:t xml:space="preserve"> </w:t>
            </w:r>
          </w:p>
        </w:tc>
      </w:tr>
      <w:tr w:rsidR="008E2A2B" w:rsidRPr="008E2A2B" w:rsidTr="00466FD8">
        <w:trPr>
          <w:gridAfter w:val="1"/>
          <w:wAfter w:w="8" w:type="dxa"/>
          <w:trHeight w:val="1290"/>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Να είναι </w:t>
            </w:r>
            <w:proofErr w:type="spellStart"/>
            <w:r w:rsidRPr="008E2A2B">
              <w:rPr>
                <w:rFonts w:ascii="Tahoma" w:hAnsi="Tahoma" w:cs="Tahoma"/>
                <w:color w:val="000000"/>
                <w:sz w:val="18"/>
                <w:szCs w:val="18"/>
                <w:lang w:val="el-GR" w:eastAsia="el-GR"/>
              </w:rPr>
              <w:t>τριοφθάλμιο</w:t>
            </w:r>
            <w:proofErr w:type="spellEnd"/>
            <w:r w:rsidRPr="008E2A2B">
              <w:rPr>
                <w:rFonts w:ascii="Tahoma" w:hAnsi="Tahoma" w:cs="Tahoma"/>
                <w:color w:val="000000"/>
                <w:sz w:val="18"/>
                <w:szCs w:val="18"/>
                <w:lang w:val="el-GR" w:eastAsia="el-GR"/>
              </w:rPr>
              <w:t xml:space="preserve"> ανάστροφο μικροσκόπιο φθορισμού υψηλής ποιότητας ιδανικό για την παρακολούθηση και την ανάλυση </w:t>
            </w:r>
            <w:proofErr w:type="spellStart"/>
            <w:r w:rsidRPr="008E2A2B">
              <w:rPr>
                <w:rFonts w:ascii="Tahoma" w:hAnsi="Tahoma" w:cs="Tahoma"/>
                <w:color w:val="000000"/>
                <w:sz w:val="18"/>
                <w:szCs w:val="18"/>
                <w:lang w:val="el-GR" w:eastAsia="el-GR"/>
              </w:rPr>
              <w:t>κυτταροκαλλιεργειών</w:t>
            </w:r>
            <w:proofErr w:type="spellEnd"/>
            <w:r w:rsidRPr="008E2A2B">
              <w:rPr>
                <w:rFonts w:ascii="Tahoma" w:hAnsi="Tahoma" w:cs="Tahoma"/>
                <w:color w:val="000000"/>
                <w:sz w:val="18"/>
                <w:szCs w:val="18"/>
                <w:lang w:val="el-GR" w:eastAsia="el-GR"/>
              </w:rPr>
              <w:t>.</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 </w:t>
            </w:r>
          </w:p>
        </w:tc>
      </w:tr>
      <w:tr w:rsidR="008E2A2B" w:rsidRPr="008E2A2B" w:rsidTr="00466FD8">
        <w:trPr>
          <w:gridAfter w:val="1"/>
          <w:wAfter w:w="8" w:type="dxa"/>
          <w:trHeight w:val="855"/>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2</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 διαθέτει εργονομική, στιβαρή και εξαιρετικά σταθερή σχεδίαση.</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 </w:t>
            </w:r>
          </w:p>
        </w:tc>
      </w:tr>
      <w:tr w:rsidR="008E2A2B" w:rsidRPr="008E2A2B" w:rsidTr="00466FD8">
        <w:trPr>
          <w:gridAfter w:val="1"/>
          <w:wAfter w:w="8" w:type="dxa"/>
          <w:trHeight w:val="1350"/>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3</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 διαθέτει μονάδα φωτισμού LED 5W που να εξασφαλίζει τον βέλτιστο φωτισμό στο φωτεινό πεδίο των δειγμάτων.</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1650"/>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4</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Να διαθέτει έναν ειδικό πυκνωτή με διάφραγμα ανοίγματος και μεγάλη απόσταση εργασίας 72 </w:t>
            </w:r>
            <w:proofErr w:type="spellStart"/>
            <w:r w:rsidRPr="008E2A2B">
              <w:rPr>
                <w:rFonts w:ascii="Tahoma" w:hAnsi="Tahoma" w:cs="Tahoma"/>
                <w:color w:val="000000"/>
                <w:sz w:val="18"/>
                <w:szCs w:val="18"/>
                <w:lang w:val="el-GR" w:eastAsia="el-GR"/>
              </w:rPr>
              <w:t>mm</w:t>
            </w:r>
            <w:proofErr w:type="spellEnd"/>
            <w:r w:rsidRPr="008E2A2B">
              <w:rPr>
                <w:rFonts w:ascii="Tahoma" w:hAnsi="Tahoma" w:cs="Tahoma"/>
                <w:color w:val="000000"/>
                <w:sz w:val="18"/>
                <w:szCs w:val="18"/>
                <w:lang w:val="el-GR" w:eastAsia="el-GR"/>
              </w:rPr>
              <w:t xml:space="preserve"> που να εγγυάται την καλύτερη πρακτική εργασία στο φωτεινό πεδίο και με εφαρμογές φθορισμού.</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1140"/>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5</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 διαθέτει επιφάνεια τράπεζας που να περιλαμβάνει τον υποδοχέα δείγματος (</w:t>
            </w:r>
            <w:r w:rsidRPr="008E2A2B">
              <w:rPr>
                <w:rFonts w:ascii="Cambria Math" w:hAnsi="Cambria Math" w:cs="Cambria Math"/>
                <w:color w:val="000000"/>
                <w:sz w:val="18"/>
                <w:szCs w:val="18"/>
                <w:lang w:val="el-GR" w:eastAsia="el-GR"/>
              </w:rPr>
              <w:t>∅</w:t>
            </w:r>
            <w:r w:rsidRPr="008E2A2B">
              <w:rPr>
                <w:rFonts w:ascii="Tahoma" w:hAnsi="Tahoma" w:cs="Tahoma"/>
                <w:color w:val="000000"/>
                <w:sz w:val="18"/>
                <w:szCs w:val="18"/>
                <w:lang w:val="el-GR" w:eastAsia="el-GR"/>
              </w:rPr>
              <w:t xml:space="preserve"> 110 </w:t>
            </w:r>
            <w:proofErr w:type="spellStart"/>
            <w:r w:rsidRPr="008E2A2B">
              <w:rPr>
                <w:rFonts w:ascii="Tahoma" w:hAnsi="Tahoma" w:cs="Tahoma"/>
                <w:color w:val="000000"/>
                <w:sz w:val="18"/>
                <w:szCs w:val="18"/>
                <w:lang w:val="el-GR" w:eastAsia="el-GR"/>
              </w:rPr>
              <w:t>mm</w:t>
            </w:r>
            <w:proofErr w:type="spellEnd"/>
            <w:r w:rsidRPr="008E2A2B">
              <w:rPr>
                <w:rFonts w:ascii="Tahoma" w:hAnsi="Tahoma" w:cs="Tahoma"/>
                <w:color w:val="000000"/>
                <w:sz w:val="18"/>
                <w:szCs w:val="18"/>
                <w:lang w:val="el-GR" w:eastAsia="el-GR"/>
              </w:rPr>
              <w:t>) για πιο γρήγορη και αποτελεσματική εργασία.</w:t>
            </w:r>
          </w:p>
        </w:tc>
        <w:tc>
          <w:tcPr>
            <w:tcW w:w="1080" w:type="dxa"/>
            <w:shd w:val="clear" w:color="auto" w:fill="auto"/>
            <w:vAlign w:val="center"/>
            <w:hideMark/>
          </w:tcPr>
          <w:p w:rsidR="008E2A2B" w:rsidRPr="008E2A2B" w:rsidRDefault="00FD3449" w:rsidP="008E2A2B">
            <w:pPr>
              <w:suppressAutoHyphens w:val="0"/>
              <w:spacing w:after="0"/>
              <w:jc w:val="center"/>
              <w:rPr>
                <w:rFonts w:ascii="Tahoma" w:hAnsi="Tahoma" w:cs="Tahoma"/>
                <w:color w:val="000000"/>
                <w:sz w:val="18"/>
                <w:szCs w:val="18"/>
                <w:lang w:val="el-GR" w:eastAsia="el-GR"/>
              </w:rPr>
            </w:pPr>
            <w:r w:rsidRPr="00FD3449">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1065"/>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6</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Να διαθέτει κατόπιν επιλογής με επιπλέον προμήθεια στηρίγματα για </w:t>
            </w:r>
            <w:proofErr w:type="spellStart"/>
            <w:r w:rsidRPr="008E2A2B">
              <w:rPr>
                <w:rFonts w:ascii="Tahoma" w:hAnsi="Tahoma" w:cs="Tahoma"/>
                <w:color w:val="000000"/>
                <w:sz w:val="18"/>
                <w:szCs w:val="18"/>
                <w:lang w:val="el-GR" w:eastAsia="el-GR"/>
              </w:rPr>
              <w:t>τρυβλία</w:t>
            </w:r>
            <w:proofErr w:type="spellEnd"/>
            <w:r w:rsidRPr="008E2A2B">
              <w:rPr>
                <w:rFonts w:ascii="Tahoma" w:hAnsi="Tahoma" w:cs="Tahoma"/>
                <w:color w:val="000000"/>
                <w:sz w:val="18"/>
                <w:szCs w:val="18"/>
                <w:lang w:val="el-GR" w:eastAsia="el-GR"/>
              </w:rPr>
              <w:t xml:space="preserve"> τύπου </w:t>
            </w:r>
            <w:proofErr w:type="spellStart"/>
            <w:r w:rsidRPr="008E2A2B">
              <w:rPr>
                <w:rFonts w:ascii="Tahoma" w:hAnsi="Tahoma" w:cs="Tahoma"/>
                <w:color w:val="000000"/>
                <w:sz w:val="18"/>
                <w:szCs w:val="18"/>
                <w:lang w:val="el-GR" w:eastAsia="el-GR"/>
              </w:rPr>
              <w:t>Petri</w:t>
            </w:r>
            <w:proofErr w:type="spellEnd"/>
            <w:r w:rsidRPr="008E2A2B">
              <w:rPr>
                <w:rFonts w:ascii="Tahoma" w:hAnsi="Tahoma" w:cs="Tahoma"/>
                <w:color w:val="000000"/>
                <w:sz w:val="18"/>
                <w:szCs w:val="18"/>
                <w:lang w:val="el-GR" w:eastAsia="el-GR"/>
              </w:rPr>
              <w:t>.</w:t>
            </w:r>
          </w:p>
        </w:tc>
        <w:tc>
          <w:tcPr>
            <w:tcW w:w="1080" w:type="dxa"/>
            <w:shd w:val="clear" w:color="auto" w:fill="auto"/>
            <w:vAlign w:val="center"/>
            <w:hideMark/>
          </w:tcPr>
          <w:p w:rsidR="008E2A2B" w:rsidRPr="008E2A2B" w:rsidRDefault="00FD3449" w:rsidP="008E2A2B">
            <w:pPr>
              <w:suppressAutoHyphens w:val="0"/>
              <w:spacing w:after="0"/>
              <w:jc w:val="center"/>
              <w:rPr>
                <w:rFonts w:ascii="Tahoma" w:hAnsi="Tahoma" w:cs="Tahoma"/>
                <w:color w:val="000000"/>
                <w:sz w:val="18"/>
                <w:szCs w:val="18"/>
                <w:lang w:val="el-GR" w:eastAsia="el-GR"/>
              </w:rPr>
            </w:pPr>
            <w:r w:rsidRPr="00FD3449">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1725"/>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7</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 συνοδεύεται κατόπιν επιλογής ,με επιπλέον προμήθεια, με μεγάλη ποικιλία από προσοφθάλμιους φακούς, αντικειμενικούς φακούς, υποδοχείς δειγμάτων και άλλες μονάδες αντίθεσης φάσης που να μπορούν να ενσωματωθούν ως αξεσουάρ.</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960"/>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8</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 συνοδεύεται από προστατευτικό κάλυμμα μικροσκοπίου καθώς και από οδηγίες χρήσης.</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975"/>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lastRenderedPageBreak/>
              <w:t>9</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 συνοδεύεται με C-</w:t>
            </w:r>
            <w:proofErr w:type="spellStart"/>
            <w:r w:rsidRPr="008E2A2B">
              <w:rPr>
                <w:rFonts w:ascii="Tahoma" w:hAnsi="Tahoma" w:cs="Tahoma"/>
                <w:color w:val="000000"/>
                <w:sz w:val="18"/>
                <w:szCs w:val="18"/>
                <w:lang w:val="el-GR" w:eastAsia="el-GR"/>
              </w:rPr>
              <w:t>mount</w:t>
            </w:r>
            <w:proofErr w:type="spellEnd"/>
            <w:r w:rsidRPr="008E2A2B">
              <w:rPr>
                <w:rFonts w:ascii="Tahoma" w:hAnsi="Tahoma" w:cs="Tahoma"/>
                <w:color w:val="000000"/>
                <w:sz w:val="18"/>
                <w:szCs w:val="18"/>
                <w:lang w:val="el-GR" w:eastAsia="el-GR"/>
              </w:rPr>
              <w:t xml:space="preserve"> προσαρμογέα για να μπορεί να συνδεθεί με κάμερα.</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2684"/>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10</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Να συνοδεύεται με ψηφιακή κάμερας υψηλής ανάλυσης 20 MP, με FPS 5-30, και ενσωματωμένη </w:t>
            </w:r>
            <w:proofErr w:type="spellStart"/>
            <w:r w:rsidRPr="008E2A2B">
              <w:rPr>
                <w:rFonts w:ascii="Tahoma" w:hAnsi="Tahoma" w:cs="Tahoma"/>
                <w:color w:val="000000"/>
                <w:sz w:val="18"/>
                <w:szCs w:val="18"/>
                <w:lang w:val="el-GR" w:eastAsia="el-GR"/>
              </w:rPr>
              <w:t>διεπαφή</w:t>
            </w:r>
            <w:proofErr w:type="spellEnd"/>
            <w:r w:rsidRPr="008E2A2B">
              <w:rPr>
                <w:rFonts w:ascii="Tahoma" w:hAnsi="Tahoma" w:cs="Tahoma"/>
                <w:color w:val="000000"/>
                <w:sz w:val="18"/>
                <w:szCs w:val="18"/>
                <w:lang w:val="el-GR" w:eastAsia="el-GR"/>
              </w:rPr>
              <w:t xml:space="preserve"> USB 3.0 για μεταφορά των ζωντανών εικόνων απευθείας σε υπολογιστή ή σε φορητό υπολογιστή. Η κάμερα να διαθέτει τεχνολογία ψύξης τύπου </w:t>
            </w:r>
            <w:proofErr w:type="spellStart"/>
            <w:r w:rsidRPr="008E2A2B">
              <w:rPr>
                <w:rFonts w:ascii="Tahoma" w:hAnsi="Tahoma" w:cs="Tahoma"/>
                <w:color w:val="000000"/>
                <w:sz w:val="18"/>
                <w:szCs w:val="18"/>
                <w:lang w:val="el-GR" w:eastAsia="el-GR"/>
              </w:rPr>
              <w:t>Peltier</w:t>
            </w:r>
            <w:proofErr w:type="spellEnd"/>
            <w:r w:rsidRPr="008E2A2B">
              <w:rPr>
                <w:rFonts w:ascii="Tahoma" w:hAnsi="Tahoma" w:cs="Tahoma"/>
                <w:color w:val="000000"/>
                <w:sz w:val="18"/>
                <w:szCs w:val="18"/>
                <w:lang w:val="el-GR" w:eastAsia="el-GR"/>
              </w:rPr>
              <w:t xml:space="preserve"> ειδικά σχεδιασμένη για εφαρμογές φθορισμού που να είναι σε θέση να αντισταθμίζει σημαντικά τον θόρυβο της εικόνας που προκαλεί ασθενή φωτισμό. Να αποδίδει εικόνες πρώτης κατηγορίας λόγω της υψηλής ανάλυσης και του φωτοευαίσθητου αισθητήρα χρώματος. </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1650"/>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11</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Να συνοδεύεται με φορητό υπολογιστή με οθόνη 15,6 ιντσών (ανάλυσης </w:t>
            </w:r>
            <w:proofErr w:type="spellStart"/>
            <w:r w:rsidRPr="008E2A2B">
              <w:rPr>
                <w:rFonts w:ascii="Tahoma" w:hAnsi="Tahoma" w:cs="Tahoma"/>
                <w:color w:val="000000"/>
                <w:sz w:val="18"/>
                <w:szCs w:val="18"/>
                <w:lang w:val="el-GR" w:eastAsia="el-GR"/>
              </w:rPr>
              <w:t>Full</w:t>
            </w:r>
            <w:proofErr w:type="spellEnd"/>
            <w:r w:rsidRPr="008E2A2B">
              <w:rPr>
                <w:rFonts w:ascii="Tahoma" w:hAnsi="Tahoma" w:cs="Tahoma"/>
                <w:color w:val="000000"/>
                <w:sz w:val="18"/>
                <w:szCs w:val="18"/>
                <w:lang w:val="el-GR" w:eastAsia="el-GR"/>
              </w:rPr>
              <w:t xml:space="preserve"> HD, ανάλυση τουλάχιστον 920*1080 </w:t>
            </w:r>
            <w:proofErr w:type="spellStart"/>
            <w:r w:rsidRPr="008E2A2B">
              <w:rPr>
                <w:rFonts w:ascii="Tahoma" w:hAnsi="Tahoma" w:cs="Tahoma"/>
                <w:color w:val="000000"/>
                <w:sz w:val="18"/>
                <w:szCs w:val="18"/>
                <w:lang w:val="el-GR" w:eastAsia="el-GR"/>
              </w:rPr>
              <w:t>pixels</w:t>
            </w:r>
            <w:proofErr w:type="spellEnd"/>
            <w:r w:rsidRPr="008E2A2B">
              <w:rPr>
                <w:rFonts w:ascii="Tahoma" w:hAnsi="Tahoma" w:cs="Tahoma"/>
                <w:color w:val="000000"/>
                <w:sz w:val="18"/>
                <w:szCs w:val="18"/>
                <w:lang w:val="el-GR" w:eastAsia="el-GR"/>
              </w:rPr>
              <w:t xml:space="preserve">, 120Hz), κομψής σχεδίασης και υψηλής απόδοσης με επεξεργαστή 10-πύρηνο, 4-5 </w:t>
            </w:r>
            <w:proofErr w:type="spellStart"/>
            <w:r w:rsidRPr="008E2A2B">
              <w:rPr>
                <w:rFonts w:ascii="Tahoma" w:hAnsi="Tahoma" w:cs="Tahoma"/>
                <w:color w:val="000000"/>
                <w:sz w:val="18"/>
                <w:szCs w:val="18"/>
                <w:lang w:val="el-GR" w:eastAsia="el-GR"/>
              </w:rPr>
              <w:t>GHz</w:t>
            </w:r>
            <w:proofErr w:type="spellEnd"/>
            <w:r w:rsidRPr="008E2A2B">
              <w:rPr>
                <w:rFonts w:ascii="Tahoma" w:hAnsi="Tahoma" w:cs="Tahoma"/>
                <w:color w:val="000000"/>
                <w:sz w:val="18"/>
                <w:szCs w:val="18"/>
                <w:lang w:val="el-GR" w:eastAsia="el-GR"/>
              </w:rPr>
              <w:t>,  μνήμη 16GB RAM και χωρητικότητας 1ΤΒ.</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666"/>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12</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Να είναι κατάλληλο για εφαρμογές στην έρευνα και στις </w:t>
            </w:r>
            <w:proofErr w:type="spellStart"/>
            <w:r w:rsidRPr="008E2A2B">
              <w:rPr>
                <w:rFonts w:ascii="Tahoma" w:hAnsi="Tahoma" w:cs="Tahoma"/>
                <w:color w:val="000000"/>
                <w:sz w:val="18"/>
                <w:szCs w:val="18"/>
                <w:lang w:val="el-GR" w:eastAsia="el-GR"/>
              </w:rPr>
              <w:t>κυτταροκαλλιέργειες</w:t>
            </w:r>
            <w:proofErr w:type="spellEnd"/>
            <w:r w:rsidRPr="008E2A2B">
              <w:rPr>
                <w:rFonts w:ascii="Tahoma" w:hAnsi="Tahoma" w:cs="Tahoma"/>
                <w:color w:val="000000"/>
                <w:sz w:val="18"/>
                <w:szCs w:val="18"/>
                <w:lang w:val="el-GR" w:eastAsia="el-GR"/>
              </w:rPr>
              <w:t xml:space="preserve"> και στις ιστοκαλλιέργειες.</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2640"/>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13</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Να είναι κατάλληλο για εφαρμογές σε δείγματα που βρίσκονται σε δοχεία καλλιέργειας (φιάλες, </w:t>
            </w:r>
            <w:proofErr w:type="spellStart"/>
            <w:r w:rsidRPr="008E2A2B">
              <w:rPr>
                <w:rFonts w:ascii="Tahoma" w:hAnsi="Tahoma" w:cs="Tahoma"/>
                <w:color w:val="000000"/>
                <w:sz w:val="18"/>
                <w:szCs w:val="18"/>
                <w:lang w:val="el-GR" w:eastAsia="el-GR"/>
              </w:rPr>
              <w:t>τρυβλία</w:t>
            </w:r>
            <w:proofErr w:type="spellEnd"/>
            <w:r w:rsidRPr="008E2A2B">
              <w:rPr>
                <w:rFonts w:ascii="Tahoma" w:hAnsi="Tahoma" w:cs="Tahoma"/>
                <w:color w:val="000000"/>
                <w:sz w:val="18"/>
                <w:szCs w:val="18"/>
                <w:lang w:val="el-GR" w:eastAsia="el-GR"/>
              </w:rPr>
              <w:t xml:space="preserve"> </w:t>
            </w:r>
            <w:proofErr w:type="spellStart"/>
            <w:r w:rsidRPr="008E2A2B">
              <w:rPr>
                <w:rFonts w:ascii="Tahoma" w:hAnsi="Tahoma" w:cs="Tahoma"/>
                <w:color w:val="000000"/>
                <w:sz w:val="18"/>
                <w:szCs w:val="18"/>
                <w:lang w:val="el-GR" w:eastAsia="el-GR"/>
              </w:rPr>
              <w:t>Petri</w:t>
            </w:r>
            <w:proofErr w:type="spellEnd"/>
            <w:r w:rsidRPr="008E2A2B">
              <w:rPr>
                <w:rFonts w:ascii="Tahoma" w:hAnsi="Tahoma" w:cs="Tahoma"/>
                <w:color w:val="000000"/>
                <w:sz w:val="18"/>
                <w:szCs w:val="18"/>
                <w:lang w:val="el-GR" w:eastAsia="el-GR"/>
              </w:rPr>
              <w:t xml:space="preserve">, πλάκες </w:t>
            </w:r>
            <w:proofErr w:type="spellStart"/>
            <w:r w:rsidRPr="008E2A2B">
              <w:rPr>
                <w:rFonts w:ascii="Tahoma" w:hAnsi="Tahoma" w:cs="Tahoma"/>
                <w:color w:val="000000"/>
                <w:sz w:val="18"/>
                <w:szCs w:val="18"/>
                <w:lang w:val="el-GR" w:eastAsia="el-GR"/>
              </w:rPr>
              <w:t>μικροτιτλοδότησης</w:t>
            </w:r>
            <w:proofErr w:type="spellEnd"/>
            <w:r w:rsidRPr="008E2A2B">
              <w:rPr>
                <w:rFonts w:ascii="Tahoma" w:hAnsi="Tahoma" w:cs="Tahoma"/>
                <w:color w:val="000000"/>
                <w:sz w:val="18"/>
                <w:szCs w:val="18"/>
                <w:lang w:val="el-GR" w:eastAsia="el-GR"/>
              </w:rPr>
              <w:t xml:space="preserve">), ημιδιαφανή, λεπτά, χαμηλής αντίθεσης, ‘απαιτητικά’ δείγματα (π.χ. κύτταρα ζώντων θηλαστικών, ιστός, μικροοργανισμοί, κατόπιν επεξεργασίας με μεθόδους όπως </w:t>
            </w:r>
            <w:proofErr w:type="spellStart"/>
            <w:r w:rsidRPr="008E2A2B">
              <w:rPr>
                <w:rFonts w:ascii="Tahoma" w:hAnsi="Tahoma" w:cs="Tahoma"/>
                <w:color w:val="000000"/>
                <w:sz w:val="18"/>
                <w:szCs w:val="18"/>
                <w:lang w:val="el-GR" w:eastAsia="el-GR"/>
              </w:rPr>
              <w:t>ανοσοφθορισμό</w:t>
            </w:r>
            <w:proofErr w:type="spellEnd"/>
            <w:r w:rsidRPr="008E2A2B">
              <w:rPr>
                <w:rFonts w:ascii="Tahoma" w:hAnsi="Tahoma" w:cs="Tahoma"/>
                <w:color w:val="000000"/>
                <w:sz w:val="18"/>
                <w:szCs w:val="18"/>
                <w:lang w:val="el-GR" w:eastAsia="el-GR"/>
              </w:rPr>
              <w:t>, μέθοδος FISH, χρώση DAPI κ.λπ.).</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750"/>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14</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b/>
                <w:bCs/>
                <w:color w:val="000000"/>
                <w:sz w:val="18"/>
                <w:szCs w:val="18"/>
                <w:lang w:val="el-GR" w:eastAsia="el-GR"/>
              </w:rPr>
            </w:pPr>
            <w:r w:rsidRPr="008E2A2B">
              <w:rPr>
                <w:rFonts w:ascii="Tahoma" w:hAnsi="Tahoma" w:cs="Tahoma"/>
                <w:b/>
                <w:bCs/>
                <w:color w:val="000000"/>
                <w:sz w:val="18"/>
                <w:szCs w:val="18"/>
                <w:lang w:val="el-GR" w:eastAsia="el-GR"/>
              </w:rPr>
              <w:t xml:space="preserve">Επιπλέον Τεχνικά </w:t>
            </w:r>
            <w:proofErr w:type="spellStart"/>
            <w:r w:rsidRPr="008E2A2B">
              <w:rPr>
                <w:rFonts w:ascii="Tahoma" w:hAnsi="Tahoma" w:cs="Tahoma"/>
                <w:b/>
                <w:bCs/>
                <w:color w:val="000000"/>
                <w:sz w:val="18"/>
                <w:szCs w:val="18"/>
                <w:lang w:val="el-GR" w:eastAsia="el-GR"/>
              </w:rPr>
              <w:t>Χαρακτηρστκά</w:t>
            </w:r>
            <w:proofErr w:type="spellEnd"/>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465"/>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14.1</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 διαθέτει σήμανση CE.</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465"/>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14.2</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 έχει διαστάσεις τουλάχιστον 782*304*530mm.</w:t>
            </w:r>
          </w:p>
        </w:tc>
        <w:tc>
          <w:tcPr>
            <w:tcW w:w="1080" w:type="dxa"/>
            <w:shd w:val="clear" w:color="auto" w:fill="auto"/>
            <w:vAlign w:val="center"/>
            <w:hideMark/>
          </w:tcPr>
          <w:p w:rsidR="008E2A2B" w:rsidRPr="008E2A2B" w:rsidRDefault="00FD3449" w:rsidP="008E2A2B">
            <w:pPr>
              <w:suppressAutoHyphens w:val="0"/>
              <w:spacing w:after="0"/>
              <w:jc w:val="center"/>
              <w:rPr>
                <w:rFonts w:ascii="Tahoma" w:hAnsi="Tahoma" w:cs="Tahoma"/>
                <w:color w:val="000000"/>
                <w:sz w:val="18"/>
                <w:szCs w:val="18"/>
                <w:lang w:val="el-GR" w:eastAsia="el-GR"/>
              </w:rPr>
            </w:pPr>
            <w:r w:rsidRPr="00FD3449">
              <w:rPr>
                <w:rFonts w:ascii="Tahoma" w:hAnsi="Tahoma" w:cs="Tahoma"/>
                <w:color w:val="000000"/>
                <w:sz w:val="18"/>
                <w:szCs w:val="18"/>
                <w:lang w:val="el-GR" w:eastAsia="el-GR"/>
              </w:rPr>
              <w:t>ΝΑΙ</w:t>
            </w:r>
            <w:bookmarkStart w:id="0" w:name="_GoBack"/>
            <w:bookmarkEnd w:id="0"/>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1095"/>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14.3</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Να έχει καθαρό βάρος 22 κιλά περίπου και μικτό βάρος 28 κιλά περίπου. Να διαθέτει </w:t>
            </w:r>
            <w:proofErr w:type="spellStart"/>
            <w:r w:rsidRPr="008E2A2B">
              <w:rPr>
                <w:rFonts w:ascii="Tahoma" w:hAnsi="Tahoma" w:cs="Tahoma"/>
                <w:color w:val="000000"/>
                <w:sz w:val="18"/>
                <w:szCs w:val="18"/>
                <w:lang w:val="el-GR" w:eastAsia="el-GR"/>
              </w:rPr>
              <w:t>τριοφθάλμιο</w:t>
            </w:r>
            <w:proofErr w:type="spellEnd"/>
            <w:r w:rsidRPr="008E2A2B">
              <w:rPr>
                <w:rFonts w:ascii="Tahoma" w:hAnsi="Tahoma" w:cs="Tahoma"/>
                <w:color w:val="000000"/>
                <w:sz w:val="18"/>
                <w:szCs w:val="18"/>
                <w:lang w:val="el-GR" w:eastAsia="el-GR"/>
              </w:rPr>
              <w:t xml:space="preserve"> σωλήνα τύπου </w:t>
            </w:r>
            <w:proofErr w:type="spellStart"/>
            <w:r w:rsidRPr="008E2A2B">
              <w:rPr>
                <w:rFonts w:ascii="Tahoma" w:hAnsi="Tahoma" w:cs="Tahoma"/>
                <w:color w:val="000000"/>
                <w:sz w:val="18"/>
                <w:szCs w:val="18"/>
                <w:lang w:val="el-GR" w:eastAsia="el-GR"/>
              </w:rPr>
              <w:t>Siedentopf</w:t>
            </w:r>
            <w:proofErr w:type="spellEnd"/>
            <w:r w:rsidRPr="008E2A2B">
              <w:rPr>
                <w:rFonts w:ascii="Tahoma" w:hAnsi="Tahoma" w:cs="Tahoma"/>
                <w:color w:val="000000"/>
                <w:sz w:val="18"/>
                <w:szCs w:val="18"/>
                <w:lang w:val="el-GR" w:eastAsia="el-GR"/>
              </w:rPr>
              <w:t>.</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315"/>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14.4</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 διαθέτει γωνία κλίσης σωλήνα 45˚.</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675"/>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14.5</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Να διαθέτει αντικειμενικούς φακούς ( </w:t>
            </w:r>
            <w:proofErr w:type="spellStart"/>
            <w:r w:rsidRPr="008E2A2B">
              <w:rPr>
                <w:rFonts w:ascii="Tahoma" w:hAnsi="Tahoma" w:cs="Tahoma"/>
                <w:color w:val="000000"/>
                <w:sz w:val="18"/>
                <w:szCs w:val="18"/>
                <w:lang w:val="el-GR" w:eastAsia="el-GR"/>
              </w:rPr>
              <w:t>Infinity</w:t>
            </w:r>
            <w:proofErr w:type="spellEnd"/>
            <w:r w:rsidRPr="008E2A2B">
              <w:rPr>
                <w:rFonts w:ascii="Tahoma" w:hAnsi="Tahoma" w:cs="Tahoma"/>
                <w:color w:val="000000"/>
                <w:sz w:val="18"/>
                <w:szCs w:val="18"/>
                <w:lang w:val="el-GR" w:eastAsia="el-GR"/>
              </w:rPr>
              <w:t xml:space="preserve"> </w:t>
            </w:r>
            <w:proofErr w:type="spellStart"/>
            <w:r w:rsidRPr="008E2A2B">
              <w:rPr>
                <w:rFonts w:ascii="Tahoma" w:hAnsi="Tahoma" w:cs="Tahoma"/>
                <w:color w:val="000000"/>
                <w:sz w:val="18"/>
                <w:szCs w:val="18"/>
                <w:lang w:val="el-GR" w:eastAsia="el-GR"/>
              </w:rPr>
              <w:t>Plan</w:t>
            </w:r>
            <w:proofErr w:type="spellEnd"/>
            <w:r w:rsidRPr="008E2A2B">
              <w:rPr>
                <w:rFonts w:ascii="Tahoma" w:hAnsi="Tahoma" w:cs="Tahoma"/>
                <w:color w:val="000000"/>
                <w:sz w:val="18"/>
                <w:szCs w:val="18"/>
                <w:lang w:val="el-GR" w:eastAsia="el-GR"/>
              </w:rPr>
              <w:t xml:space="preserve"> </w:t>
            </w:r>
            <w:proofErr w:type="spellStart"/>
            <w:r w:rsidRPr="008E2A2B">
              <w:rPr>
                <w:rFonts w:ascii="Tahoma" w:hAnsi="Tahoma" w:cs="Tahoma"/>
                <w:color w:val="000000"/>
                <w:sz w:val="18"/>
                <w:szCs w:val="18"/>
                <w:lang w:val="el-GR" w:eastAsia="el-GR"/>
              </w:rPr>
              <w:t>Achromatic</w:t>
            </w:r>
            <w:proofErr w:type="spellEnd"/>
            <w:r w:rsidRPr="008E2A2B">
              <w:rPr>
                <w:rFonts w:ascii="Tahoma" w:hAnsi="Tahoma" w:cs="Tahoma"/>
                <w:color w:val="000000"/>
                <w:sz w:val="18"/>
                <w:szCs w:val="18"/>
                <w:lang w:val="el-GR" w:eastAsia="el-GR"/>
              </w:rPr>
              <w:t xml:space="preserve"> </w:t>
            </w:r>
            <w:proofErr w:type="spellStart"/>
            <w:r w:rsidRPr="008E2A2B">
              <w:rPr>
                <w:rFonts w:ascii="Tahoma" w:hAnsi="Tahoma" w:cs="Tahoma"/>
                <w:color w:val="000000"/>
                <w:sz w:val="18"/>
                <w:szCs w:val="18"/>
                <w:lang w:val="el-GR" w:eastAsia="el-GR"/>
              </w:rPr>
              <w:t>Fluor</w:t>
            </w:r>
            <w:proofErr w:type="spellEnd"/>
            <w:r w:rsidRPr="008E2A2B">
              <w:rPr>
                <w:rFonts w:ascii="Tahoma" w:hAnsi="Tahoma" w:cs="Tahoma"/>
                <w:color w:val="000000"/>
                <w:sz w:val="18"/>
                <w:szCs w:val="18"/>
                <w:lang w:val="el-GR" w:eastAsia="el-GR"/>
              </w:rPr>
              <w:t xml:space="preserve"> </w:t>
            </w:r>
            <w:proofErr w:type="spellStart"/>
            <w:r w:rsidRPr="008E2A2B">
              <w:rPr>
                <w:rFonts w:ascii="Tahoma" w:hAnsi="Tahoma" w:cs="Tahoma"/>
                <w:color w:val="000000"/>
                <w:sz w:val="18"/>
                <w:szCs w:val="18"/>
                <w:lang w:val="el-GR" w:eastAsia="el-GR"/>
              </w:rPr>
              <w:t>objectives</w:t>
            </w:r>
            <w:proofErr w:type="spellEnd"/>
            <w:r w:rsidRPr="008E2A2B">
              <w:rPr>
                <w:rFonts w:ascii="Tahoma" w:hAnsi="Tahoma" w:cs="Tahoma"/>
                <w:color w:val="000000"/>
                <w:sz w:val="18"/>
                <w:szCs w:val="18"/>
                <w:lang w:val="el-GR" w:eastAsia="el-GR"/>
              </w:rPr>
              <w:t>) 10x, 20x, 40x.</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1125"/>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lastRenderedPageBreak/>
              <w:t>14.6</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 διαθέτει προσοφθάλμιους φακούς 10x/ /</w:t>
            </w:r>
            <w:r w:rsidRPr="008E2A2B">
              <w:rPr>
                <w:rFonts w:ascii="Cambria Math" w:hAnsi="Cambria Math" w:cs="Cambria Math"/>
                <w:color w:val="000000"/>
                <w:sz w:val="18"/>
                <w:szCs w:val="18"/>
                <w:lang w:val="el-GR" w:eastAsia="el-GR"/>
              </w:rPr>
              <w:t>∅</w:t>
            </w:r>
            <w:r w:rsidRPr="008E2A2B">
              <w:rPr>
                <w:rFonts w:ascii="Tahoma" w:hAnsi="Tahoma" w:cs="Tahoma"/>
                <w:color w:val="000000"/>
                <w:sz w:val="18"/>
                <w:szCs w:val="18"/>
                <w:lang w:val="el-GR" w:eastAsia="el-GR"/>
              </w:rPr>
              <w:t xml:space="preserve"> 22 </w:t>
            </w:r>
            <w:proofErr w:type="spellStart"/>
            <w:r w:rsidRPr="008E2A2B">
              <w:rPr>
                <w:rFonts w:ascii="Tahoma" w:hAnsi="Tahoma" w:cs="Tahoma"/>
                <w:color w:val="000000"/>
                <w:sz w:val="18"/>
                <w:szCs w:val="18"/>
                <w:lang w:val="el-GR" w:eastAsia="el-GR"/>
              </w:rPr>
              <w:t>mm</w:t>
            </w:r>
            <w:proofErr w:type="spellEnd"/>
            <w:r w:rsidRPr="008E2A2B">
              <w:rPr>
                <w:rFonts w:ascii="Tahoma" w:hAnsi="Tahoma" w:cs="Tahoma"/>
                <w:color w:val="000000"/>
                <w:sz w:val="18"/>
                <w:szCs w:val="18"/>
                <w:lang w:val="el-GR" w:eastAsia="el-GR"/>
              </w:rPr>
              <w:t xml:space="preserve"> (οφθαλμικές μεγεθύνσεις 10x/ οφθαλμικό οπτικό πεδίο 22mm/ οφθαλμική διάμετρος 30mm).</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900"/>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14.7</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Να διαθέτει ρυθμιζόμενη </w:t>
            </w:r>
            <w:proofErr w:type="spellStart"/>
            <w:r w:rsidRPr="008E2A2B">
              <w:rPr>
                <w:rFonts w:ascii="Tahoma" w:hAnsi="Tahoma" w:cs="Tahoma"/>
                <w:color w:val="000000"/>
                <w:sz w:val="18"/>
                <w:szCs w:val="18"/>
                <w:lang w:val="el-GR" w:eastAsia="el-GR"/>
              </w:rPr>
              <w:t>διακορική</w:t>
            </w:r>
            <w:proofErr w:type="spellEnd"/>
            <w:r w:rsidRPr="008E2A2B">
              <w:rPr>
                <w:rFonts w:ascii="Tahoma" w:hAnsi="Tahoma" w:cs="Tahoma"/>
                <w:color w:val="000000"/>
                <w:sz w:val="18"/>
                <w:szCs w:val="18"/>
                <w:lang w:val="el-GR" w:eastAsia="el-GR"/>
              </w:rPr>
              <w:t xml:space="preserve"> απόσταση 48-76mm. Να διαθέτει ρυθμιζόμενη διόπτρα διπλής όψης (</w:t>
            </w:r>
            <w:proofErr w:type="spellStart"/>
            <w:r w:rsidRPr="008E2A2B">
              <w:rPr>
                <w:rFonts w:ascii="Tahoma" w:hAnsi="Tahoma" w:cs="Tahoma"/>
                <w:color w:val="000000"/>
                <w:sz w:val="18"/>
                <w:szCs w:val="18"/>
                <w:lang w:val="el-GR" w:eastAsia="el-GR"/>
              </w:rPr>
              <w:t>both</w:t>
            </w:r>
            <w:proofErr w:type="spellEnd"/>
            <w:r w:rsidRPr="008E2A2B">
              <w:rPr>
                <w:rFonts w:ascii="Tahoma" w:hAnsi="Tahoma" w:cs="Tahoma"/>
                <w:color w:val="000000"/>
                <w:sz w:val="18"/>
                <w:szCs w:val="18"/>
                <w:lang w:val="el-GR" w:eastAsia="el-GR"/>
              </w:rPr>
              <w:t xml:space="preserve"> </w:t>
            </w:r>
            <w:proofErr w:type="spellStart"/>
            <w:r w:rsidRPr="008E2A2B">
              <w:rPr>
                <w:rFonts w:ascii="Tahoma" w:hAnsi="Tahoma" w:cs="Tahoma"/>
                <w:color w:val="000000"/>
                <w:sz w:val="18"/>
                <w:szCs w:val="18"/>
                <w:lang w:val="el-GR" w:eastAsia="el-GR"/>
              </w:rPr>
              <w:t>sided</w:t>
            </w:r>
            <w:proofErr w:type="spellEnd"/>
            <w:r w:rsidRPr="008E2A2B">
              <w:rPr>
                <w:rFonts w:ascii="Tahoma" w:hAnsi="Tahoma" w:cs="Tahoma"/>
                <w:color w:val="000000"/>
                <w:sz w:val="18"/>
                <w:szCs w:val="18"/>
                <w:lang w:val="el-GR" w:eastAsia="el-GR"/>
              </w:rPr>
              <w:t>).</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450"/>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14.8</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Να διαθέτει ρύθμιση διόπτρας -5 (ελάχιστο) έως 5 (μέγιστο). </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450"/>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14.9</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 διαθέτει διανομή φωτός 100:0.</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465"/>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14.10</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 διαθέτει σύστημα εστίασης και ρύθμισης της έντασης.</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1140"/>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14.11</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 διαθέτει μεγάλη επιφάνεια τράπεζας (210*241mm, Π*Β) με εργονομικούς κοχλίες ομοαξονικής εστίασης που να μπορούν να τοποθετηθούν είτε αριστερά είτε δεξιά.</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1005"/>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14.12</w:t>
            </w:r>
          </w:p>
        </w:tc>
        <w:tc>
          <w:tcPr>
            <w:tcW w:w="3389"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Η επιφάνεια τράπεζας να είναι κατάλληλη για τοποθέτηση πλάκας </w:t>
            </w:r>
            <w:proofErr w:type="spellStart"/>
            <w:r w:rsidRPr="008E2A2B">
              <w:rPr>
                <w:rFonts w:ascii="Tahoma" w:hAnsi="Tahoma" w:cs="Tahoma"/>
                <w:color w:val="000000"/>
                <w:sz w:val="18"/>
                <w:szCs w:val="18"/>
                <w:lang w:val="el-GR" w:eastAsia="el-GR"/>
              </w:rPr>
              <w:t>μικροτιτλοδότησης</w:t>
            </w:r>
            <w:proofErr w:type="spellEnd"/>
            <w:r w:rsidRPr="008E2A2B">
              <w:rPr>
                <w:rFonts w:ascii="Tahoma" w:hAnsi="Tahoma" w:cs="Tahoma"/>
                <w:color w:val="000000"/>
                <w:sz w:val="18"/>
                <w:szCs w:val="18"/>
                <w:lang w:val="el-GR" w:eastAsia="el-GR"/>
              </w:rPr>
              <w:t xml:space="preserve"> 96 θέσεων.</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900"/>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14.13</w:t>
            </w:r>
          </w:p>
        </w:tc>
        <w:tc>
          <w:tcPr>
            <w:tcW w:w="3389" w:type="dxa"/>
            <w:shd w:val="clear" w:color="auto" w:fill="auto"/>
            <w:vAlign w:val="center"/>
            <w:hideMark/>
          </w:tcPr>
          <w:p w:rsidR="008E2A2B" w:rsidRPr="008E2A2B" w:rsidRDefault="008E2A2B" w:rsidP="008E2A2B">
            <w:pPr>
              <w:suppressAutoHyphens w:val="0"/>
              <w:spacing w:after="0"/>
              <w:jc w:val="left"/>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 διαθέτει υποδοχέα δείγματος για δίσκο καλλιέργειας (</w:t>
            </w:r>
            <w:proofErr w:type="spellStart"/>
            <w:r w:rsidRPr="008E2A2B">
              <w:rPr>
                <w:rFonts w:ascii="Tahoma" w:hAnsi="Tahoma" w:cs="Tahoma"/>
                <w:color w:val="000000"/>
                <w:sz w:val="18"/>
                <w:szCs w:val="18"/>
                <w:lang w:val="el-GR" w:eastAsia="el-GR"/>
              </w:rPr>
              <w:t>culture</w:t>
            </w:r>
            <w:proofErr w:type="spellEnd"/>
            <w:r w:rsidRPr="008E2A2B">
              <w:rPr>
                <w:rFonts w:ascii="Tahoma" w:hAnsi="Tahoma" w:cs="Tahoma"/>
                <w:color w:val="000000"/>
                <w:sz w:val="18"/>
                <w:szCs w:val="18"/>
                <w:lang w:val="el-GR" w:eastAsia="el-GR"/>
              </w:rPr>
              <w:t xml:space="preserve"> </w:t>
            </w:r>
            <w:proofErr w:type="spellStart"/>
            <w:r w:rsidRPr="008E2A2B">
              <w:rPr>
                <w:rFonts w:ascii="Tahoma" w:hAnsi="Tahoma" w:cs="Tahoma"/>
                <w:color w:val="000000"/>
                <w:sz w:val="18"/>
                <w:szCs w:val="18"/>
                <w:lang w:val="el-GR" w:eastAsia="el-GR"/>
              </w:rPr>
              <w:t>dish</w:t>
            </w:r>
            <w:proofErr w:type="spellEnd"/>
            <w:r w:rsidRPr="008E2A2B">
              <w:rPr>
                <w:rFonts w:ascii="Tahoma" w:hAnsi="Tahoma" w:cs="Tahoma"/>
                <w:color w:val="000000"/>
                <w:sz w:val="18"/>
                <w:szCs w:val="18"/>
                <w:lang w:val="el-GR" w:eastAsia="el-GR"/>
              </w:rPr>
              <w:t xml:space="preserve">) 54 </w:t>
            </w:r>
            <w:proofErr w:type="spellStart"/>
            <w:r w:rsidRPr="008E2A2B">
              <w:rPr>
                <w:rFonts w:ascii="Tahoma" w:hAnsi="Tahoma" w:cs="Tahoma"/>
                <w:color w:val="000000"/>
                <w:sz w:val="18"/>
                <w:szCs w:val="18"/>
                <w:lang w:val="el-GR" w:eastAsia="el-GR"/>
              </w:rPr>
              <w:t>mm</w:t>
            </w:r>
            <w:proofErr w:type="spellEnd"/>
            <w:r w:rsidRPr="008E2A2B">
              <w:rPr>
                <w:rFonts w:ascii="Tahoma" w:hAnsi="Tahoma" w:cs="Tahoma"/>
                <w:color w:val="000000"/>
                <w:sz w:val="18"/>
                <w:szCs w:val="18"/>
                <w:lang w:val="el-GR" w:eastAsia="el-GR"/>
              </w:rPr>
              <w:t>. Να διαθέτει φωτισμό LED 5W μεταδιδόμενου φωτός.</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450"/>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14.14</w:t>
            </w:r>
          </w:p>
        </w:tc>
        <w:tc>
          <w:tcPr>
            <w:tcW w:w="3389" w:type="dxa"/>
            <w:shd w:val="clear" w:color="auto" w:fill="auto"/>
            <w:vAlign w:val="center"/>
            <w:hideMark/>
          </w:tcPr>
          <w:p w:rsidR="008E2A2B" w:rsidRPr="008E2A2B" w:rsidRDefault="008E2A2B" w:rsidP="008E2A2B">
            <w:pPr>
              <w:suppressAutoHyphens w:val="0"/>
              <w:spacing w:after="0"/>
              <w:jc w:val="left"/>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Να διαθέτει τροφοδοσία ρεύματος 100-240V, 50/60 </w:t>
            </w:r>
            <w:proofErr w:type="spellStart"/>
            <w:r w:rsidRPr="008E2A2B">
              <w:rPr>
                <w:rFonts w:ascii="Tahoma" w:hAnsi="Tahoma" w:cs="Tahoma"/>
                <w:color w:val="000000"/>
                <w:sz w:val="18"/>
                <w:szCs w:val="18"/>
                <w:lang w:val="el-GR" w:eastAsia="el-GR"/>
              </w:rPr>
              <w:t>Hz</w:t>
            </w:r>
            <w:proofErr w:type="spellEnd"/>
            <w:r w:rsidRPr="008E2A2B">
              <w:rPr>
                <w:rFonts w:ascii="Tahoma" w:hAnsi="Tahoma" w:cs="Tahoma"/>
                <w:color w:val="000000"/>
                <w:sz w:val="18"/>
                <w:szCs w:val="18"/>
                <w:lang w:val="el-GR" w:eastAsia="el-GR"/>
              </w:rPr>
              <w:t>.</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900"/>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14.15</w:t>
            </w:r>
          </w:p>
        </w:tc>
        <w:tc>
          <w:tcPr>
            <w:tcW w:w="3389" w:type="dxa"/>
            <w:shd w:val="clear" w:color="auto" w:fill="auto"/>
            <w:vAlign w:val="center"/>
            <w:hideMark/>
          </w:tcPr>
          <w:p w:rsidR="008E2A2B" w:rsidRPr="008E2A2B" w:rsidRDefault="008E2A2B" w:rsidP="008E2A2B">
            <w:pPr>
              <w:suppressAutoHyphens w:val="0"/>
              <w:spacing w:after="0"/>
              <w:jc w:val="left"/>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 διαθέτει μεθόδους αντίθεσης φωτεινού πεδίου (</w:t>
            </w:r>
            <w:proofErr w:type="spellStart"/>
            <w:r w:rsidRPr="008E2A2B">
              <w:rPr>
                <w:rFonts w:ascii="Tahoma" w:hAnsi="Tahoma" w:cs="Tahoma"/>
                <w:color w:val="000000"/>
                <w:sz w:val="18"/>
                <w:szCs w:val="18"/>
                <w:lang w:val="el-GR" w:eastAsia="el-GR"/>
              </w:rPr>
              <w:t>brightfield</w:t>
            </w:r>
            <w:proofErr w:type="spellEnd"/>
            <w:r w:rsidRPr="008E2A2B">
              <w:rPr>
                <w:rFonts w:ascii="Tahoma" w:hAnsi="Tahoma" w:cs="Tahoma"/>
                <w:color w:val="000000"/>
                <w:sz w:val="18"/>
                <w:szCs w:val="18"/>
                <w:lang w:val="el-GR" w:eastAsia="el-GR"/>
              </w:rPr>
              <w:t>), φθορισμού (</w:t>
            </w:r>
            <w:proofErr w:type="spellStart"/>
            <w:r w:rsidRPr="008E2A2B">
              <w:rPr>
                <w:rFonts w:ascii="Tahoma" w:hAnsi="Tahoma" w:cs="Tahoma"/>
                <w:color w:val="000000"/>
                <w:sz w:val="18"/>
                <w:szCs w:val="18"/>
                <w:lang w:val="el-GR" w:eastAsia="el-GR"/>
              </w:rPr>
              <w:t>fluorescence</w:t>
            </w:r>
            <w:proofErr w:type="spellEnd"/>
            <w:r w:rsidRPr="008E2A2B">
              <w:rPr>
                <w:rFonts w:ascii="Tahoma" w:hAnsi="Tahoma" w:cs="Tahoma"/>
                <w:color w:val="000000"/>
                <w:sz w:val="18"/>
                <w:szCs w:val="18"/>
                <w:lang w:val="el-GR" w:eastAsia="el-GR"/>
              </w:rPr>
              <w:t>) και αντίθεσης φάσεως (</w:t>
            </w:r>
            <w:proofErr w:type="spellStart"/>
            <w:r w:rsidRPr="008E2A2B">
              <w:rPr>
                <w:rFonts w:ascii="Tahoma" w:hAnsi="Tahoma" w:cs="Tahoma"/>
                <w:color w:val="000000"/>
                <w:sz w:val="18"/>
                <w:szCs w:val="18"/>
                <w:lang w:val="el-GR" w:eastAsia="el-GR"/>
              </w:rPr>
              <w:t>phase</w:t>
            </w:r>
            <w:proofErr w:type="spellEnd"/>
            <w:r w:rsidRPr="008E2A2B">
              <w:rPr>
                <w:rFonts w:ascii="Tahoma" w:hAnsi="Tahoma" w:cs="Tahoma"/>
                <w:color w:val="000000"/>
                <w:sz w:val="18"/>
                <w:szCs w:val="18"/>
                <w:lang w:val="el-GR" w:eastAsia="el-GR"/>
              </w:rPr>
              <w:t xml:space="preserve"> </w:t>
            </w:r>
            <w:proofErr w:type="spellStart"/>
            <w:r w:rsidRPr="008E2A2B">
              <w:rPr>
                <w:rFonts w:ascii="Tahoma" w:hAnsi="Tahoma" w:cs="Tahoma"/>
                <w:color w:val="000000"/>
                <w:sz w:val="18"/>
                <w:szCs w:val="18"/>
                <w:lang w:val="el-GR" w:eastAsia="el-GR"/>
              </w:rPr>
              <w:t>contrast</w:t>
            </w:r>
            <w:proofErr w:type="spellEnd"/>
            <w:r w:rsidRPr="008E2A2B">
              <w:rPr>
                <w:rFonts w:ascii="Tahoma" w:hAnsi="Tahoma" w:cs="Tahoma"/>
                <w:color w:val="000000"/>
                <w:sz w:val="18"/>
                <w:szCs w:val="18"/>
                <w:lang w:val="el-GR" w:eastAsia="el-GR"/>
              </w:rPr>
              <w:t>).</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9D9D9"/>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675"/>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14.16</w:t>
            </w:r>
          </w:p>
        </w:tc>
        <w:tc>
          <w:tcPr>
            <w:tcW w:w="3389" w:type="dxa"/>
            <w:shd w:val="clear" w:color="auto" w:fill="auto"/>
            <w:vAlign w:val="center"/>
            <w:hideMark/>
          </w:tcPr>
          <w:p w:rsidR="008E2A2B" w:rsidRPr="008E2A2B" w:rsidRDefault="008E2A2B" w:rsidP="008E2A2B">
            <w:pPr>
              <w:suppressAutoHyphens w:val="0"/>
              <w:spacing w:after="0"/>
              <w:jc w:val="left"/>
              <w:rPr>
                <w:rFonts w:ascii="Tahoma" w:hAnsi="Tahoma" w:cs="Tahoma"/>
                <w:color w:val="000000"/>
                <w:sz w:val="18"/>
                <w:szCs w:val="18"/>
                <w:lang w:val="el-GR" w:eastAsia="el-GR"/>
              </w:rPr>
            </w:pPr>
            <w:r w:rsidRPr="008E2A2B">
              <w:rPr>
                <w:rFonts w:ascii="Tahoma" w:hAnsi="Tahoma" w:cs="Tahoma"/>
                <w:color w:val="000000"/>
                <w:sz w:val="18"/>
                <w:szCs w:val="18"/>
                <w:lang w:val="el-GR" w:eastAsia="el-GR"/>
              </w:rPr>
              <w:t xml:space="preserve">Να διαθέτει μονάδες αντίθετης φάσης 10x, 20x, 40x, αντικειμενικούς φακούς PH- </w:t>
            </w:r>
            <w:proofErr w:type="spellStart"/>
            <w:r w:rsidRPr="008E2A2B">
              <w:rPr>
                <w:rFonts w:ascii="Tahoma" w:hAnsi="Tahoma" w:cs="Tahoma"/>
                <w:color w:val="000000"/>
                <w:sz w:val="18"/>
                <w:szCs w:val="18"/>
                <w:lang w:val="el-GR" w:eastAsia="el-GR"/>
              </w:rPr>
              <w:t>Plan</w:t>
            </w:r>
            <w:proofErr w:type="spellEnd"/>
            <w:r w:rsidRPr="008E2A2B">
              <w:rPr>
                <w:rFonts w:ascii="Tahoma" w:hAnsi="Tahoma" w:cs="Tahoma"/>
                <w:color w:val="000000"/>
                <w:sz w:val="18"/>
                <w:szCs w:val="18"/>
                <w:lang w:val="el-GR" w:eastAsia="el-GR"/>
              </w:rPr>
              <w:t xml:space="preserve"> </w:t>
            </w:r>
            <w:proofErr w:type="spellStart"/>
            <w:r w:rsidRPr="008E2A2B">
              <w:rPr>
                <w:rFonts w:ascii="Tahoma" w:hAnsi="Tahoma" w:cs="Tahoma"/>
                <w:color w:val="000000"/>
                <w:sz w:val="18"/>
                <w:szCs w:val="18"/>
                <w:lang w:val="el-GR" w:eastAsia="el-GR"/>
              </w:rPr>
              <w:t>Fluor</w:t>
            </w:r>
            <w:proofErr w:type="spellEnd"/>
            <w:r w:rsidRPr="008E2A2B">
              <w:rPr>
                <w:rFonts w:ascii="Tahoma" w:hAnsi="Tahoma" w:cs="Tahoma"/>
                <w:color w:val="000000"/>
                <w:sz w:val="18"/>
                <w:szCs w:val="18"/>
                <w:lang w:val="el-GR" w:eastAsia="el-GR"/>
              </w:rPr>
              <w:t xml:space="preserve"> 20x.</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ΝΑΙ</w:t>
            </w:r>
          </w:p>
        </w:tc>
        <w:tc>
          <w:tcPr>
            <w:tcW w:w="1122" w:type="dxa"/>
            <w:shd w:val="clear" w:color="000000" w:fill="DBDBDB"/>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c>
          <w:tcPr>
            <w:tcW w:w="1284" w:type="dxa"/>
            <w:shd w:val="clear" w:color="000000" w:fill="DBDBDB"/>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 </w:t>
            </w:r>
          </w:p>
        </w:tc>
      </w:tr>
      <w:tr w:rsidR="008E2A2B" w:rsidRPr="008E2A2B" w:rsidTr="00466FD8">
        <w:trPr>
          <w:gridAfter w:val="1"/>
          <w:wAfter w:w="8" w:type="dxa"/>
          <w:trHeight w:val="315"/>
          <w:jc w:val="center"/>
        </w:trPr>
        <w:tc>
          <w:tcPr>
            <w:tcW w:w="1134"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15</w:t>
            </w:r>
          </w:p>
        </w:tc>
        <w:tc>
          <w:tcPr>
            <w:tcW w:w="3389" w:type="dxa"/>
            <w:shd w:val="clear" w:color="auto" w:fill="auto"/>
            <w:vAlign w:val="center"/>
            <w:hideMark/>
          </w:tcPr>
          <w:p w:rsidR="008E2A2B" w:rsidRPr="008E2A2B" w:rsidRDefault="008E2A2B" w:rsidP="008E2A2B">
            <w:pPr>
              <w:suppressAutoHyphens w:val="0"/>
              <w:spacing w:after="0"/>
              <w:jc w:val="left"/>
              <w:rPr>
                <w:rFonts w:ascii="Tahoma" w:hAnsi="Tahoma" w:cs="Tahoma"/>
                <w:color w:val="000000"/>
                <w:sz w:val="18"/>
                <w:szCs w:val="18"/>
                <w:lang w:val="el-GR" w:eastAsia="el-GR"/>
              </w:rPr>
            </w:pPr>
            <w:r w:rsidRPr="008E2A2B">
              <w:rPr>
                <w:rFonts w:ascii="Tahoma" w:hAnsi="Tahoma" w:cs="Tahoma"/>
                <w:color w:val="000000"/>
                <w:sz w:val="18"/>
                <w:szCs w:val="18"/>
                <w:lang w:val="el-GR" w:eastAsia="el-GR"/>
              </w:rPr>
              <w:t>Ποσότητα</w:t>
            </w:r>
          </w:p>
        </w:tc>
        <w:tc>
          <w:tcPr>
            <w:tcW w:w="1080" w:type="dxa"/>
            <w:shd w:val="clear" w:color="auto" w:fill="auto"/>
            <w:vAlign w:val="center"/>
            <w:hideMark/>
          </w:tcPr>
          <w:p w:rsidR="008E2A2B" w:rsidRPr="008E2A2B" w:rsidRDefault="008E2A2B" w:rsidP="008E2A2B">
            <w:pPr>
              <w:suppressAutoHyphens w:val="0"/>
              <w:spacing w:after="0"/>
              <w:jc w:val="center"/>
              <w:rPr>
                <w:rFonts w:ascii="Tahoma" w:hAnsi="Tahoma" w:cs="Tahoma"/>
                <w:color w:val="000000"/>
                <w:sz w:val="18"/>
                <w:szCs w:val="18"/>
                <w:lang w:val="el-GR" w:eastAsia="el-GR"/>
              </w:rPr>
            </w:pPr>
            <w:r w:rsidRPr="008E2A2B">
              <w:rPr>
                <w:rFonts w:ascii="Tahoma" w:hAnsi="Tahoma" w:cs="Tahoma"/>
                <w:color w:val="000000"/>
                <w:sz w:val="18"/>
                <w:szCs w:val="18"/>
                <w:lang w:val="el-GR" w:eastAsia="el-GR"/>
              </w:rPr>
              <w:t>1</w:t>
            </w:r>
          </w:p>
        </w:tc>
        <w:tc>
          <w:tcPr>
            <w:tcW w:w="1122" w:type="dxa"/>
            <w:shd w:val="clear" w:color="000000" w:fill="DBDBDB"/>
            <w:noWrap/>
            <w:vAlign w:val="bottom"/>
            <w:hideMark/>
          </w:tcPr>
          <w:p w:rsidR="008E2A2B" w:rsidRPr="008E2A2B" w:rsidRDefault="008E2A2B" w:rsidP="008E2A2B">
            <w:pPr>
              <w:suppressAutoHyphens w:val="0"/>
              <w:spacing w:after="0"/>
              <w:jc w:val="left"/>
              <w:rPr>
                <w:rFonts w:cs="Times New Roman"/>
                <w:color w:val="000000"/>
                <w:sz w:val="24"/>
                <w:lang w:val="el-GR" w:eastAsia="el-GR"/>
              </w:rPr>
            </w:pPr>
            <w:r w:rsidRPr="008E2A2B">
              <w:rPr>
                <w:rFonts w:cs="Times New Roman"/>
                <w:color w:val="000000"/>
                <w:sz w:val="24"/>
                <w:lang w:val="el-GR" w:eastAsia="el-GR"/>
              </w:rPr>
              <w:t> </w:t>
            </w:r>
          </w:p>
        </w:tc>
        <w:tc>
          <w:tcPr>
            <w:tcW w:w="1284" w:type="dxa"/>
            <w:shd w:val="clear" w:color="000000" w:fill="DBDBDB"/>
            <w:noWrap/>
            <w:vAlign w:val="bottom"/>
            <w:hideMark/>
          </w:tcPr>
          <w:p w:rsidR="008E2A2B" w:rsidRPr="008E2A2B" w:rsidRDefault="008E2A2B" w:rsidP="008E2A2B">
            <w:pPr>
              <w:suppressAutoHyphens w:val="0"/>
              <w:spacing w:after="0"/>
              <w:jc w:val="left"/>
              <w:rPr>
                <w:rFonts w:cs="Times New Roman"/>
                <w:color w:val="000000"/>
                <w:sz w:val="24"/>
                <w:lang w:val="el-GR" w:eastAsia="el-GR"/>
              </w:rPr>
            </w:pPr>
            <w:r w:rsidRPr="008E2A2B">
              <w:rPr>
                <w:rFonts w:cs="Times New Roman"/>
                <w:color w:val="000000"/>
                <w:sz w:val="24"/>
                <w:lang w:val="el-GR" w:eastAsia="el-GR"/>
              </w:rPr>
              <w:t> </w:t>
            </w:r>
          </w:p>
        </w:tc>
      </w:tr>
    </w:tbl>
    <w:p w:rsidR="00B339BE" w:rsidRDefault="00B339BE" w:rsidP="006B5132">
      <w:pPr>
        <w:jc w:val="center"/>
        <w:rPr>
          <w:color w:val="2E74B5"/>
          <w:sz w:val="26"/>
          <w:lang w:val="el-GR"/>
        </w:rPr>
      </w:pPr>
    </w:p>
    <w:p w:rsidR="00B339BE" w:rsidRDefault="00B339BE" w:rsidP="006B5132">
      <w:pPr>
        <w:jc w:val="center"/>
        <w:rPr>
          <w:color w:val="2E74B5"/>
          <w:sz w:val="26"/>
          <w:lang w:val="el-GR"/>
        </w:rPr>
      </w:pPr>
    </w:p>
    <w:p w:rsidR="00F80F74" w:rsidRDefault="00F80F74" w:rsidP="00F80F74">
      <w:pPr>
        <w:rPr>
          <w:color w:val="2E74B5"/>
          <w:sz w:val="26"/>
          <w:lang w:val="el-GR"/>
        </w:rPr>
      </w:pPr>
    </w:p>
    <w:sectPr w:rsidR="00F80F74" w:rsidSect="004A578C">
      <w:footerReference w:type="default" r:id="rId6"/>
      <w:pgSz w:w="11906" w:h="16838"/>
      <w:pgMar w:top="1440" w:right="368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A2C" w:rsidRDefault="00B62A2C" w:rsidP="00B62A2C">
      <w:pPr>
        <w:spacing w:after="0"/>
      </w:pPr>
      <w:r>
        <w:separator/>
      </w:r>
    </w:p>
  </w:endnote>
  <w:endnote w:type="continuationSeparator" w:id="0">
    <w:p w:rsidR="00B62A2C" w:rsidRDefault="00B62A2C" w:rsidP="00B62A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Math">
    <w:panose1 w:val="02040503050406030204"/>
    <w:charset w:val="A1"/>
    <w:family w:val="roman"/>
    <w:pitch w:val="variable"/>
    <w:sig w:usb0="E00002FF" w:usb1="420024FF" w:usb2="0000000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1227380"/>
      <w:docPartObj>
        <w:docPartGallery w:val="Page Numbers (Bottom of Page)"/>
        <w:docPartUnique/>
      </w:docPartObj>
    </w:sdtPr>
    <w:sdtEndPr/>
    <w:sdtContent>
      <w:p w:rsidR="00466FD8" w:rsidRDefault="00466FD8">
        <w:pPr>
          <w:pStyle w:val="a4"/>
          <w:jc w:val="center"/>
        </w:pPr>
        <w:r>
          <w:fldChar w:fldCharType="begin"/>
        </w:r>
        <w:r>
          <w:instrText>PAGE   \* MERGEFORMAT</w:instrText>
        </w:r>
        <w:r>
          <w:fldChar w:fldCharType="separate"/>
        </w:r>
        <w:r w:rsidR="00FD3449" w:rsidRPr="00FD3449">
          <w:rPr>
            <w:noProof/>
            <w:lang w:val="el-GR"/>
          </w:rPr>
          <w:t>3</w:t>
        </w:r>
        <w:r>
          <w:fldChar w:fldCharType="end"/>
        </w:r>
      </w:p>
    </w:sdtContent>
  </w:sdt>
  <w:p w:rsidR="00466FD8" w:rsidRDefault="00466FD8">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A2C" w:rsidRDefault="00B62A2C" w:rsidP="00B62A2C">
      <w:pPr>
        <w:spacing w:after="0"/>
      </w:pPr>
      <w:r>
        <w:separator/>
      </w:r>
    </w:p>
  </w:footnote>
  <w:footnote w:type="continuationSeparator" w:id="0">
    <w:p w:rsidR="00B62A2C" w:rsidRDefault="00B62A2C" w:rsidP="00B62A2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81"/>
    <w:rsid w:val="00093A44"/>
    <w:rsid w:val="000A7F04"/>
    <w:rsid w:val="00115F5C"/>
    <w:rsid w:val="0016504A"/>
    <w:rsid w:val="001D0482"/>
    <w:rsid w:val="001D45E8"/>
    <w:rsid w:val="001F16AB"/>
    <w:rsid w:val="00231AEA"/>
    <w:rsid w:val="0024151E"/>
    <w:rsid w:val="002A0CB7"/>
    <w:rsid w:val="002D0DFB"/>
    <w:rsid w:val="002F1347"/>
    <w:rsid w:val="00300D1B"/>
    <w:rsid w:val="00316249"/>
    <w:rsid w:val="00327775"/>
    <w:rsid w:val="00353E14"/>
    <w:rsid w:val="004156C0"/>
    <w:rsid w:val="0046057A"/>
    <w:rsid w:val="00466FD8"/>
    <w:rsid w:val="0048432C"/>
    <w:rsid w:val="004A578C"/>
    <w:rsid w:val="004B00DE"/>
    <w:rsid w:val="005260E4"/>
    <w:rsid w:val="00542C74"/>
    <w:rsid w:val="00554583"/>
    <w:rsid w:val="00555541"/>
    <w:rsid w:val="005773FF"/>
    <w:rsid w:val="00584C47"/>
    <w:rsid w:val="005915F2"/>
    <w:rsid w:val="0060242B"/>
    <w:rsid w:val="006059E5"/>
    <w:rsid w:val="00616EAB"/>
    <w:rsid w:val="006326BE"/>
    <w:rsid w:val="006379EA"/>
    <w:rsid w:val="00642290"/>
    <w:rsid w:val="0066038A"/>
    <w:rsid w:val="00663CBF"/>
    <w:rsid w:val="00673B95"/>
    <w:rsid w:val="0067755B"/>
    <w:rsid w:val="00684028"/>
    <w:rsid w:val="006944C4"/>
    <w:rsid w:val="006949D2"/>
    <w:rsid w:val="006B5132"/>
    <w:rsid w:val="006D1F8F"/>
    <w:rsid w:val="00782CE1"/>
    <w:rsid w:val="00787E65"/>
    <w:rsid w:val="007C3968"/>
    <w:rsid w:val="007C4268"/>
    <w:rsid w:val="007E3E6A"/>
    <w:rsid w:val="007F0EBB"/>
    <w:rsid w:val="00844989"/>
    <w:rsid w:val="0084732F"/>
    <w:rsid w:val="00867F03"/>
    <w:rsid w:val="0088202F"/>
    <w:rsid w:val="008900B7"/>
    <w:rsid w:val="008A7AFE"/>
    <w:rsid w:val="008B7137"/>
    <w:rsid w:val="008E2A2B"/>
    <w:rsid w:val="009675D7"/>
    <w:rsid w:val="00982935"/>
    <w:rsid w:val="009A6F68"/>
    <w:rsid w:val="009E284A"/>
    <w:rsid w:val="00A071C5"/>
    <w:rsid w:val="00A46F6A"/>
    <w:rsid w:val="00A54E9C"/>
    <w:rsid w:val="00A56E04"/>
    <w:rsid w:val="00A76F44"/>
    <w:rsid w:val="00A908B0"/>
    <w:rsid w:val="00AB0698"/>
    <w:rsid w:val="00AB28E3"/>
    <w:rsid w:val="00AD3AD2"/>
    <w:rsid w:val="00B269D1"/>
    <w:rsid w:val="00B339BE"/>
    <w:rsid w:val="00B62A2C"/>
    <w:rsid w:val="00C44FEA"/>
    <w:rsid w:val="00C54A82"/>
    <w:rsid w:val="00C7666D"/>
    <w:rsid w:val="00C776C3"/>
    <w:rsid w:val="00C85B64"/>
    <w:rsid w:val="00CD0C19"/>
    <w:rsid w:val="00CD3331"/>
    <w:rsid w:val="00CF6B07"/>
    <w:rsid w:val="00D041F4"/>
    <w:rsid w:val="00D13775"/>
    <w:rsid w:val="00D43954"/>
    <w:rsid w:val="00D43DFD"/>
    <w:rsid w:val="00DC50E8"/>
    <w:rsid w:val="00E90274"/>
    <w:rsid w:val="00E9350F"/>
    <w:rsid w:val="00ED0E6C"/>
    <w:rsid w:val="00F124B0"/>
    <w:rsid w:val="00F14BB0"/>
    <w:rsid w:val="00F3304F"/>
    <w:rsid w:val="00F42EC4"/>
    <w:rsid w:val="00F55C81"/>
    <w:rsid w:val="00F614CB"/>
    <w:rsid w:val="00F80F74"/>
    <w:rsid w:val="00F95B12"/>
    <w:rsid w:val="00FA0237"/>
    <w:rsid w:val="00FA73C4"/>
    <w:rsid w:val="00FD3449"/>
    <w:rsid w:val="00FF25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46FC69-FC12-43B8-A1EF-A716C67B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F5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115F5C"/>
    <w:pPr>
      <w:spacing w:after="60"/>
    </w:pPr>
    <w:rPr>
      <w:lang w:val="el-GR"/>
    </w:rPr>
  </w:style>
  <w:style w:type="paragraph" w:styleId="a3">
    <w:name w:val="header"/>
    <w:basedOn w:val="a"/>
    <w:link w:val="Char"/>
    <w:uiPriority w:val="99"/>
    <w:unhideWhenUsed/>
    <w:rsid w:val="00B62A2C"/>
    <w:pPr>
      <w:tabs>
        <w:tab w:val="center" w:pos="4153"/>
        <w:tab w:val="right" w:pos="8306"/>
      </w:tabs>
      <w:spacing w:after="0"/>
    </w:pPr>
  </w:style>
  <w:style w:type="character" w:customStyle="1" w:styleId="Char">
    <w:name w:val="Κεφαλίδα Char"/>
    <w:basedOn w:val="a0"/>
    <w:link w:val="a3"/>
    <w:uiPriority w:val="99"/>
    <w:rsid w:val="00B62A2C"/>
    <w:rPr>
      <w:rFonts w:ascii="Calibri" w:eastAsia="Times New Roman" w:hAnsi="Calibri" w:cs="Calibri"/>
      <w:szCs w:val="24"/>
      <w:lang w:val="en-GB" w:eastAsia="zh-CN"/>
    </w:rPr>
  </w:style>
  <w:style w:type="paragraph" w:styleId="a4">
    <w:name w:val="footer"/>
    <w:basedOn w:val="a"/>
    <w:link w:val="Char0"/>
    <w:uiPriority w:val="99"/>
    <w:unhideWhenUsed/>
    <w:rsid w:val="00B62A2C"/>
    <w:pPr>
      <w:tabs>
        <w:tab w:val="center" w:pos="4153"/>
        <w:tab w:val="right" w:pos="8306"/>
      </w:tabs>
      <w:spacing w:after="0"/>
    </w:pPr>
  </w:style>
  <w:style w:type="character" w:customStyle="1" w:styleId="Char0">
    <w:name w:val="Υποσέλιδο Char"/>
    <w:basedOn w:val="a0"/>
    <w:link w:val="a4"/>
    <w:uiPriority w:val="99"/>
    <w:rsid w:val="00B62A2C"/>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2930">
      <w:bodyDiv w:val="1"/>
      <w:marLeft w:val="0"/>
      <w:marRight w:val="0"/>
      <w:marTop w:val="0"/>
      <w:marBottom w:val="0"/>
      <w:divBdr>
        <w:top w:val="none" w:sz="0" w:space="0" w:color="auto"/>
        <w:left w:val="none" w:sz="0" w:space="0" w:color="auto"/>
        <w:bottom w:val="none" w:sz="0" w:space="0" w:color="auto"/>
        <w:right w:val="none" w:sz="0" w:space="0" w:color="auto"/>
      </w:divBdr>
    </w:div>
    <w:div w:id="96289682">
      <w:bodyDiv w:val="1"/>
      <w:marLeft w:val="0"/>
      <w:marRight w:val="0"/>
      <w:marTop w:val="0"/>
      <w:marBottom w:val="0"/>
      <w:divBdr>
        <w:top w:val="none" w:sz="0" w:space="0" w:color="auto"/>
        <w:left w:val="none" w:sz="0" w:space="0" w:color="auto"/>
        <w:bottom w:val="none" w:sz="0" w:space="0" w:color="auto"/>
        <w:right w:val="none" w:sz="0" w:space="0" w:color="auto"/>
      </w:divBdr>
    </w:div>
    <w:div w:id="197132811">
      <w:bodyDiv w:val="1"/>
      <w:marLeft w:val="0"/>
      <w:marRight w:val="0"/>
      <w:marTop w:val="0"/>
      <w:marBottom w:val="0"/>
      <w:divBdr>
        <w:top w:val="none" w:sz="0" w:space="0" w:color="auto"/>
        <w:left w:val="none" w:sz="0" w:space="0" w:color="auto"/>
        <w:bottom w:val="none" w:sz="0" w:space="0" w:color="auto"/>
        <w:right w:val="none" w:sz="0" w:space="0" w:color="auto"/>
      </w:divBdr>
    </w:div>
    <w:div w:id="264314500">
      <w:bodyDiv w:val="1"/>
      <w:marLeft w:val="0"/>
      <w:marRight w:val="0"/>
      <w:marTop w:val="0"/>
      <w:marBottom w:val="0"/>
      <w:divBdr>
        <w:top w:val="none" w:sz="0" w:space="0" w:color="auto"/>
        <w:left w:val="none" w:sz="0" w:space="0" w:color="auto"/>
        <w:bottom w:val="none" w:sz="0" w:space="0" w:color="auto"/>
        <w:right w:val="none" w:sz="0" w:space="0" w:color="auto"/>
      </w:divBdr>
    </w:div>
    <w:div w:id="518088068">
      <w:bodyDiv w:val="1"/>
      <w:marLeft w:val="0"/>
      <w:marRight w:val="0"/>
      <w:marTop w:val="0"/>
      <w:marBottom w:val="0"/>
      <w:divBdr>
        <w:top w:val="none" w:sz="0" w:space="0" w:color="auto"/>
        <w:left w:val="none" w:sz="0" w:space="0" w:color="auto"/>
        <w:bottom w:val="none" w:sz="0" w:space="0" w:color="auto"/>
        <w:right w:val="none" w:sz="0" w:space="0" w:color="auto"/>
      </w:divBdr>
    </w:div>
    <w:div w:id="564610780">
      <w:bodyDiv w:val="1"/>
      <w:marLeft w:val="0"/>
      <w:marRight w:val="0"/>
      <w:marTop w:val="0"/>
      <w:marBottom w:val="0"/>
      <w:divBdr>
        <w:top w:val="none" w:sz="0" w:space="0" w:color="auto"/>
        <w:left w:val="none" w:sz="0" w:space="0" w:color="auto"/>
        <w:bottom w:val="none" w:sz="0" w:space="0" w:color="auto"/>
        <w:right w:val="none" w:sz="0" w:space="0" w:color="auto"/>
      </w:divBdr>
    </w:div>
    <w:div w:id="594948339">
      <w:bodyDiv w:val="1"/>
      <w:marLeft w:val="0"/>
      <w:marRight w:val="0"/>
      <w:marTop w:val="0"/>
      <w:marBottom w:val="0"/>
      <w:divBdr>
        <w:top w:val="none" w:sz="0" w:space="0" w:color="auto"/>
        <w:left w:val="none" w:sz="0" w:space="0" w:color="auto"/>
        <w:bottom w:val="none" w:sz="0" w:space="0" w:color="auto"/>
        <w:right w:val="none" w:sz="0" w:space="0" w:color="auto"/>
      </w:divBdr>
    </w:div>
    <w:div w:id="835539171">
      <w:bodyDiv w:val="1"/>
      <w:marLeft w:val="0"/>
      <w:marRight w:val="0"/>
      <w:marTop w:val="0"/>
      <w:marBottom w:val="0"/>
      <w:divBdr>
        <w:top w:val="none" w:sz="0" w:space="0" w:color="auto"/>
        <w:left w:val="none" w:sz="0" w:space="0" w:color="auto"/>
        <w:bottom w:val="none" w:sz="0" w:space="0" w:color="auto"/>
        <w:right w:val="none" w:sz="0" w:space="0" w:color="auto"/>
      </w:divBdr>
    </w:div>
    <w:div w:id="937906483">
      <w:bodyDiv w:val="1"/>
      <w:marLeft w:val="0"/>
      <w:marRight w:val="0"/>
      <w:marTop w:val="0"/>
      <w:marBottom w:val="0"/>
      <w:divBdr>
        <w:top w:val="none" w:sz="0" w:space="0" w:color="auto"/>
        <w:left w:val="none" w:sz="0" w:space="0" w:color="auto"/>
        <w:bottom w:val="none" w:sz="0" w:space="0" w:color="auto"/>
        <w:right w:val="none" w:sz="0" w:space="0" w:color="auto"/>
      </w:divBdr>
    </w:div>
    <w:div w:id="1011420891">
      <w:bodyDiv w:val="1"/>
      <w:marLeft w:val="0"/>
      <w:marRight w:val="0"/>
      <w:marTop w:val="0"/>
      <w:marBottom w:val="0"/>
      <w:divBdr>
        <w:top w:val="none" w:sz="0" w:space="0" w:color="auto"/>
        <w:left w:val="none" w:sz="0" w:space="0" w:color="auto"/>
        <w:bottom w:val="none" w:sz="0" w:space="0" w:color="auto"/>
        <w:right w:val="none" w:sz="0" w:space="0" w:color="auto"/>
      </w:divBdr>
    </w:div>
    <w:div w:id="1059549240">
      <w:bodyDiv w:val="1"/>
      <w:marLeft w:val="0"/>
      <w:marRight w:val="0"/>
      <w:marTop w:val="0"/>
      <w:marBottom w:val="0"/>
      <w:divBdr>
        <w:top w:val="none" w:sz="0" w:space="0" w:color="auto"/>
        <w:left w:val="none" w:sz="0" w:space="0" w:color="auto"/>
        <w:bottom w:val="none" w:sz="0" w:space="0" w:color="auto"/>
        <w:right w:val="none" w:sz="0" w:space="0" w:color="auto"/>
      </w:divBdr>
    </w:div>
    <w:div w:id="1082145509">
      <w:bodyDiv w:val="1"/>
      <w:marLeft w:val="0"/>
      <w:marRight w:val="0"/>
      <w:marTop w:val="0"/>
      <w:marBottom w:val="0"/>
      <w:divBdr>
        <w:top w:val="none" w:sz="0" w:space="0" w:color="auto"/>
        <w:left w:val="none" w:sz="0" w:space="0" w:color="auto"/>
        <w:bottom w:val="none" w:sz="0" w:space="0" w:color="auto"/>
        <w:right w:val="none" w:sz="0" w:space="0" w:color="auto"/>
      </w:divBdr>
    </w:div>
    <w:div w:id="1149903199">
      <w:bodyDiv w:val="1"/>
      <w:marLeft w:val="0"/>
      <w:marRight w:val="0"/>
      <w:marTop w:val="0"/>
      <w:marBottom w:val="0"/>
      <w:divBdr>
        <w:top w:val="none" w:sz="0" w:space="0" w:color="auto"/>
        <w:left w:val="none" w:sz="0" w:space="0" w:color="auto"/>
        <w:bottom w:val="none" w:sz="0" w:space="0" w:color="auto"/>
        <w:right w:val="none" w:sz="0" w:space="0" w:color="auto"/>
      </w:divBdr>
    </w:div>
    <w:div w:id="1159466710">
      <w:bodyDiv w:val="1"/>
      <w:marLeft w:val="0"/>
      <w:marRight w:val="0"/>
      <w:marTop w:val="0"/>
      <w:marBottom w:val="0"/>
      <w:divBdr>
        <w:top w:val="none" w:sz="0" w:space="0" w:color="auto"/>
        <w:left w:val="none" w:sz="0" w:space="0" w:color="auto"/>
        <w:bottom w:val="none" w:sz="0" w:space="0" w:color="auto"/>
        <w:right w:val="none" w:sz="0" w:space="0" w:color="auto"/>
      </w:divBdr>
    </w:div>
    <w:div w:id="1323854496">
      <w:bodyDiv w:val="1"/>
      <w:marLeft w:val="0"/>
      <w:marRight w:val="0"/>
      <w:marTop w:val="0"/>
      <w:marBottom w:val="0"/>
      <w:divBdr>
        <w:top w:val="none" w:sz="0" w:space="0" w:color="auto"/>
        <w:left w:val="none" w:sz="0" w:space="0" w:color="auto"/>
        <w:bottom w:val="none" w:sz="0" w:space="0" w:color="auto"/>
        <w:right w:val="none" w:sz="0" w:space="0" w:color="auto"/>
      </w:divBdr>
    </w:div>
    <w:div w:id="1401246780">
      <w:bodyDiv w:val="1"/>
      <w:marLeft w:val="0"/>
      <w:marRight w:val="0"/>
      <w:marTop w:val="0"/>
      <w:marBottom w:val="0"/>
      <w:divBdr>
        <w:top w:val="none" w:sz="0" w:space="0" w:color="auto"/>
        <w:left w:val="none" w:sz="0" w:space="0" w:color="auto"/>
        <w:bottom w:val="none" w:sz="0" w:space="0" w:color="auto"/>
        <w:right w:val="none" w:sz="0" w:space="0" w:color="auto"/>
      </w:divBdr>
    </w:div>
    <w:div w:id="1413699642">
      <w:bodyDiv w:val="1"/>
      <w:marLeft w:val="0"/>
      <w:marRight w:val="0"/>
      <w:marTop w:val="0"/>
      <w:marBottom w:val="0"/>
      <w:divBdr>
        <w:top w:val="none" w:sz="0" w:space="0" w:color="auto"/>
        <w:left w:val="none" w:sz="0" w:space="0" w:color="auto"/>
        <w:bottom w:val="none" w:sz="0" w:space="0" w:color="auto"/>
        <w:right w:val="none" w:sz="0" w:space="0" w:color="auto"/>
      </w:divBdr>
    </w:div>
    <w:div w:id="1452700558">
      <w:bodyDiv w:val="1"/>
      <w:marLeft w:val="0"/>
      <w:marRight w:val="0"/>
      <w:marTop w:val="0"/>
      <w:marBottom w:val="0"/>
      <w:divBdr>
        <w:top w:val="none" w:sz="0" w:space="0" w:color="auto"/>
        <w:left w:val="none" w:sz="0" w:space="0" w:color="auto"/>
        <w:bottom w:val="none" w:sz="0" w:space="0" w:color="auto"/>
        <w:right w:val="none" w:sz="0" w:space="0" w:color="auto"/>
      </w:divBdr>
    </w:div>
    <w:div w:id="1489714336">
      <w:bodyDiv w:val="1"/>
      <w:marLeft w:val="0"/>
      <w:marRight w:val="0"/>
      <w:marTop w:val="0"/>
      <w:marBottom w:val="0"/>
      <w:divBdr>
        <w:top w:val="none" w:sz="0" w:space="0" w:color="auto"/>
        <w:left w:val="none" w:sz="0" w:space="0" w:color="auto"/>
        <w:bottom w:val="none" w:sz="0" w:space="0" w:color="auto"/>
        <w:right w:val="none" w:sz="0" w:space="0" w:color="auto"/>
      </w:divBdr>
    </w:div>
    <w:div w:id="1512182934">
      <w:bodyDiv w:val="1"/>
      <w:marLeft w:val="0"/>
      <w:marRight w:val="0"/>
      <w:marTop w:val="0"/>
      <w:marBottom w:val="0"/>
      <w:divBdr>
        <w:top w:val="none" w:sz="0" w:space="0" w:color="auto"/>
        <w:left w:val="none" w:sz="0" w:space="0" w:color="auto"/>
        <w:bottom w:val="none" w:sz="0" w:space="0" w:color="auto"/>
        <w:right w:val="none" w:sz="0" w:space="0" w:color="auto"/>
      </w:divBdr>
    </w:div>
    <w:div w:id="1621690608">
      <w:bodyDiv w:val="1"/>
      <w:marLeft w:val="0"/>
      <w:marRight w:val="0"/>
      <w:marTop w:val="0"/>
      <w:marBottom w:val="0"/>
      <w:divBdr>
        <w:top w:val="none" w:sz="0" w:space="0" w:color="auto"/>
        <w:left w:val="none" w:sz="0" w:space="0" w:color="auto"/>
        <w:bottom w:val="none" w:sz="0" w:space="0" w:color="auto"/>
        <w:right w:val="none" w:sz="0" w:space="0" w:color="auto"/>
      </w:divBdr>
    </w:div>
    <w:div w:id="1795975291">
      <w:bodyDiv w:val="1"/>
      <w:marLeft w:val="0"/>
      <w:marRight w:val="0"/>
      <w:marTop w:val="0"/>
      <w:marBottom w:val="0"/>
      <w:divBdr>
        <w:top w:val="none" w:sz="0" w:space="0" w:color="auto"/>
        <w:left w:val="none" w:sz="0" w:space="0" w:color="auto"/>
        <w:bottom w:val="none" w:sz="0" w:space="0" w:color="auto"/>
        <w:right w:val="none" w:sz="0" w:space="0" w:color="auto"/>
      </w:divBdr>
    </w:div>
    <w:div w:id="1881942417">
      <w:bodyDiv w:val="1"/>
      <w:marLeft w:val="0"/>
      <w:marRight w:val="0"/>
      <w:marTop w:val="0"/>
      <w:marBottom w:val="0"/>
      <w:divBdr>
        <w:top w:val="none" w:sz="0" w:space="0" w:color="auto"/>
        <w:left w:val="none" w:sz="0" w:space="0" w:color="auto"/>
        <w:bottom w:val="none" w:sz="0" w:space="0" w:color="auto"/>
        <w:right w:val="none" w:sz="0" w:space="0" w:color="auto"/>
      </w:divBdr>
    </w:div>
    <w:div w:id="1982496383">
      <w:bodyDiv w:val="1"/>
      <w:marLeft w:val="0"/>
      <w:marRight w:val="0"/>
      <w:marTop w:val="0"/>
      <w:marBottom w:val="0"/>
      <w:divBdr>
        <w:top w:val="none" w:sz="0" w:space="0" w:color="auto"/>
        <w:left w:val="none" w:sz="0" w:space="0" w:color="auto"/>
        <w:bottom w:val="none" w:sz="0" w:space="0" w:color="auto"/>
        <w:right w:val="none" w:sz="0" w:space="0" w:color="auto"/>
      </w:divBdr>
    </w:div>
    <w:div w:id="2063171311">
      <w:bodyDiv w:val="1"/>
      <w:marLeft w:val="0"/>
      <w:marRight w:val="0"/>
      <w:marTop w:val="0"/>
      <w:marBottom w:val="0"/>
      <w:divBdr>
        <w:top w:val="none" w:sz="0" w:space="0" w:color="auto"/>
        <w:left w:val="none" w:sz="0" w:space="0" w:color="auto"/>
        <w:bottom w:val="none" w:sz="0" w:space="0" w:color="auto"/>
        <w:right w:val="none" w:sz="0" w:space="0" w:color="auto"/>
      </w:divBdr>
    </w:div>
    <w:div w:id="209442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6EFCF399</Template>
  <TotalTime>2</TotalTime>
  <Pages>3</Pages>
  <Words>676</Words>
  <Characters>3656</Characters>
  <Application>Microsoft Office Word</Application>
  <DocSecurity>0</DocSecurity>
  <Lines>30</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CHATZIGIANNIS KONSTANTINOS</dc:creator>
  <cp:keywords/>
  <dc:description/>
  <cp:lastModifiedBy>VALIANATOU MARIA</cp:lastModifiedBy>
  <cp:revision>7</cp:revision>
  <dcterms:created xsi:type="dcterms:W3CDTF">2025-04-16T11:23:00Z</dcterms:created>
  <dcterms:modified xsi:type="dcterms:W3CDTF">2025-04-22T19:01:00Z</dcterms:modified>
</cp:coreProperties>
</file>