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9F3712" w:rsidP="009450B2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9F3712">
        <w:rPr>
          <w:color w:val="2E74B5"/>
          <w:sz w:val="26"/>
          <w:lang w:val="el-GR"/>
        </w:rPr>
        <w:t xml:space="preserve">Δ1.3. Φορητό </w:t>
      </w:r>
      <w:proofErr w:type="spellStart"/>
      <w:r w:rsidRPr="009F3712">
        <w:rPr>
          <w:color w:val="2E74B5"/>
          <w:sz w:val="26"/>
          <w:lang w:val="el-GR"/>
        </w:rPr>
        <w:t>φασματοφωτόμετρο</w:t>
      </w:r>
      <w:proofErr w:type="spellEnd"/>
      <w:r w:rsidRPr="009F3712">
        <w:rPr>
          <w:color w:val="2E74B5"/>
          <w:sz w:val="26"/>
          <w:lang w:val="el-GR"/>
        </w:rPr>
        <w:t xml:space="preserve"> 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48432C" w:rsidRPr="003E519A">
        <w:rPr>
          <w:color w:val="2E74B5"/>
          <w:sz w:val="26"/>
          <w:lang w:val="el-GR"/>
        </w:rPr>
        <w:t>3</w:t>
      </w:r>
      <w:r w:rsidR="00FB7171">
        <w:rPr>
          <w:color w:val="2E74B5"/>
          <w:sz w:val="26"/>
          <w:lang w:val="en-US"/>
        </w:rPr>
        <w:t>9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Look w:val="04A0" w:firstRow="1" w:lastRow="0" w:firstColumn="1" w:lastColumn="0" w:noHBand="0" w:noVBand="1"/>
      </w:tblPr>
      <w:tblGrid>
        <w:gridCol w:w="830"/>
        <w:gridCol w:w="4004"/>
        <w:gridCol w:w="1080"/>
        <w:gridCol w:w="1122"/>
        <w:gridCol w:w="1284"/>
      </w:tblGrid>
      <w:tr w:rsidR="009F029F" w:rsidRPr="009F029F" w:rsidTr="00C03663">
        <w:trPr>
          <w:trHeight w:val="550"/>
        </w:trPr>
        <w:tc>
          <w:tcPr>
            <w:tcW w:w="8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Δ1.3. Φορητό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029F" w:rsidRPr="009F029F" w:rsidTr="009F029F">
        <w:trPr>
          <w:trHeight w:val="76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9F029F" w:rsidRPr="009F029F" w:rsidTr="009F029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9F029F" w:rsidRPr="009F029F" w:rsidTr="009F029F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029F" w:rsidRPr="009F029F" w:rsidTr="009F029F">
        <w:trPr>
          <w:trHeight w:val="11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αξιολογεί πηγές φωτισμού μέσω της μέτρησης και της προβολής της φασματικής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ένατσης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φωτισμού , συμπεριλαμβανομένου των LED με δυνατότητα κατηγοριοποίησης τους ανάλογα με το χρωματικό  κώδικα.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029F" w:rsidRPr="009F029F" w:rsidTr="009F029F">
        <w:trPr>
          <w:trHeight w:val="11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•Η συσκευή να έχει εύρος μέτρησης μεταξύ 360 -780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φασματικό εύρος (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bandwidth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10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με ακρίβεια μέτρησης ±0.3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9F029F" w:rsidRPr="009F029F" w:rsidTr="009F029F">
        <w:trPr>
          <w:trHeight w:val="15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μπορεί να πραγματοποιεί μέτρηση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τριχρωματικών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συντεταγμένων (X, Y, Z), χρωματικότητας (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Ev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x, y,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Ev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u′, v′), θερμοκρασίας χρώματος CCT, δείκτη χρωματικής απόδοσης CRI, έντασης φωτισμού (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lux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σκοτοπικό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φωτισμό, κ.α.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F029F" w:rsidRPr="009F029F" w:rsidTr="009F029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τη δυνατότητα ακρίβειας διόρθωσης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συνημιτόνου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cosine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response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3%.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F029F" w:rsidRPr="009F029F" w:rsidTr="009F029F">
        <w:trPr>
          <w:trHeight w:val="14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τη δυνατότητα γραφικής απεικόνισης της φασματικής κατανομής της μετρούμενης έντασης φωτισμού. (Να μπορεί να απεικονίσει και το μετρούμενο φάσμα στην οθόνη του).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F029F" w:rsidRPr="009F029F" w:rsidTr="009F029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5C1DF7" w:rsidRDefault="005C1DF7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συμμορφώνεται με τα πρότυπα DIN 5032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Part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7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-B και JIS C 1609-1:2006 General </w:t>
            </w:r>
            <w:proofErr w:type="spellStart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AA.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9F029F" w:rsidRPr="009F029F" w:rsidTr="009F029F">
        <w:trPr>
          <w:trHeight w:val="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5C1DF7" w:rsidRDefault="005C1DF7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29F" w:rsidRPr="009F029F" w:rsidRDefault="009F029F" w:rsidP="009F029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9F029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9F029F" w:rsidRDefault="009F029F" w:rsidP="009450B2">
      <w:pPr>
        <w:jc w:val="center"/>
        <w:rPr>
          <w:color w:val="2E74B5"/>
          <w:sz w:val="26"/>
          <w:lang w:val="el-GR"/>
        </w:rPr>
      </w:pPr>
    </w:p>
    <w:p w:rsidR="00201903" w:rsidRPr="003E519A" w:rsidRDefault="00201903" w:rsidP="009450B2">
      <w:pPr>
        <w:jc w:val="center"/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497112"/>
      <w:docPartObj>
        <w:docPartGallery w:val="Page Numbers (Bottom of Page)"/>
        <w:docPartUnique/>
      </w:docPartObj>
    </w:sdtPr>
    <w:sdtContent>
      <w:p w:rsidR="00C03663" w:rsidRDefault="00C036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03663">
          <w:rPr>
            <w:noProof/>
            <w:lang w:val="el-GR"/>
          </w:rPr>
          <w:t>1</w:t>
        </w:r>
        <w:r>
          <w:fldChar w:fldCharType="end"/>
        </w:r>
      </w:p>
    </w:sdtContent>
  </w:sdt>
  <w:p w:rsidR="00C03663" w:rsidRDefault="00C0366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D0482"/>
    <w:rsid w:val="001D45E8"/>
    <w:rsid w:val="001E1EEB"/>
    <w:rsid w:val="001F16AB"/>
    <w:rsid w:val="00201903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3E519A"/>
    <w:rsid w:val="003F3402"/>
    <w:rsid w:val="004156C0"/>
    <w:rsid w:val="0046057A"/>
    <w:rsid w:val="004644A3"/>
    <w:rsid w:val="0048432C"/>
    <w:rsid w:val="004A578C"/>
    <w:rsid w:val="004B00DE"/>
    <w:rsid w:val="0051575F"/>
    <w:rsid w:val="005260E4"/>
    <w:rsid w:val="00542C74"/>
    <w:rsid w:val="00554583"/>
    <w:rsid w:val="00555541"/>
    <w:rsid w:val="005773FF"/>
    <w:rsid w:val="00584C47"/>
    <w:rsid w:val="005915F2"/>
    <w:rsid w:val="005C1DF7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6F68"/>
    <w:rsid w:val="009E284A"/>
    <w:rsid w:val="009F029F"/>
    <w:rsid w:val="009F3712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269D1"/>
    <w:rsid w:val="00B339BE"/>
    <w:rsid w:val="00B62A2C"/>
    <w:rsid w:val="00BD121F"/>
    <w:rsid w:val="00C03663"/>
    <w:rsid w:val="00C3034B"/>
    <w:rsid w:val="00C324CE"/>
    <w:rsid w:val="00C44FEA"/>
    <w:rsid w:val="00C54A82"/>
    <w:rsid w:val="00C7666D"/>
    <w:rsid w:val="00C776C3"/>
    <w:rsid w:val="00C85B64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B7171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9BC61294</Template>
  <TotalTime>1</TotalTime>
  <Pages>1</Pages>
  <Words>183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2025-04-17T08:03:00Z</dcterms:created>
  <dcterms:modified xsi:type="dcterms:W3CDTF">2025-04-17T09:52:00Z</dcterms:modified>
</cp:coreProperties>
</file>