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DFD" w:rsidRDefault="00D43DFD"/>
    <w:p w:rsidR="00115F5C" w:rsidRPr="005A15F1" w:rsidRDefault="00ED3F3D" w:rsidP="005A15F1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  <w:r w:rsidRPr="00ED3F3D">
        <w:rPr>
          <w:color w:val="2E74B5"/>
          <w:sz w:val="26"/>
          <w:lang w:val="el-GR"/>
        </w:rPr>
        <w:t xml:space="preserve">Α1.5. </w:t>
      </w:r>
      <w:proofErr w:type="spellStart"/>
      <w:r w:rsidRPr="00ED3F3D">
        <w:rPr>
          <w:color w:val="2E74B5"/>
          <w:sz w:val="26"/>
          <w:lang w:val="el-GR"/>
        </w:rPr>
        <w:t>Φασματοφωτόμετρο</w:t>
      </w:r>
      <w:proofErr w:type="spellEnd"/>
      <w:r w:rsidRPr="00ED3F3D">
        <w:rPr>
          <w:color w:val="2E74B5"/>
          <w:sz w:val="26"/>
          <w:lang w:val="el-GR"/>
        </w:rPr>
        <w:t xml:space="preserve"> ορατού υπεριώδους UV-VIS διπλής δέσμης</w:t>
      </w:r>
      <w:r w:rsidR="00A56E04" w:rsidRPr="00A56E04">
        <w:rPr>
          <w:color w:val="2E74B5"/>
          <w:sz w:val="26"/>
          <w:lang w:val="el-GR"/>
        </w:rPr>
        <w:t xml:space="preserve"> </w:t>
      </w:r>
      <w:r w:rsidR="005773FF" w:rsidRPr="00E9350F">
        <w:rPr>
          <w:color w:val="2E74B5"/>
          <w:sz w:val="26"/>
          <w:lang w:val="el-GR"/>
        </w:rPr>
        <w:t>(</w:t>
      </w:r>
      <w:r w:rsidR="005773FF" w:rsidRPr="005773FF">
        <w:rPr>
          <w:color w:val="2E74B5"/>
          <w:sz w:val="26"/>
          <w:lang w:val="el-GR"/>
        </w:rPr>
        <w:t>Β.</w:t>
      </w:r>
      <w:r w:rsidR="003E4003" w:rsidRPr="003E4003">
        <w:rPr>
          <w:color w:val="2E74B5"/>
          <w:sz w:val="26"/>
          <w:lang w:val="el-GR"/>
        </w:rPr>
        <w:t>4</w:t>
      </w:r>
      <w:r w:rsidR="005773FF" w:rsidRPr="00E9350F">
        <w:rPr>
          <w:color w:val="2E74B5"/>
          <w:sz w:val="26"/>
          <w:lang w:val="el-GR"/>
        </w:rPr>
        <w:t>)</w:t>
      </w:r>
      <w:bookmarkStart w:id="0" w:name="_GoBack"/>
      <w:bookmarkEnd w:id="0"/>
    </w:p>
    <w:tbl>
      <w:tblPr>
        <w:tblW w:w="72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2"/>
        <w:gridCol w:w="2703"/>
        <w:gridCol w:w="1079"/>
        <w:gridCol w:w="1122"/>
        <w:gridCol w:w="1284"/>
      </w:tblGrid>
      <w:tr w:rsidR="00ED3F3D" w:rsidRPr="005A15F1" w:rsidTr="005A15F1">
        <w:trPr>
          <w:trHeight w:val="945"/>
          <w:jc w:val="center"/>
        </w:trPr>
        <w:tc>
          <w:tcPr>
            <w:tcW w:w="7240" w:type="dxa"/>
            <w:gridSpan w:val="5"/>
            <w:shd w:val="clear" w:color="000000" w:fill="BDD6EE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Α1.5. </w:t>
            </w:r>
            <w:proofErr w:type="spellStart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Φασματοφωτόμετρο</w:t>
            </w:r>
            <w:proofErr w:type="spellEnd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ορατού υπεριώδους UV-VIS διπλής δέσμης</w:t>
            </w:r>
          </w:p>
        </w:tc>
      </w:tr>
      <w:tr w:rsidR="00ED3F3D" w:rsidRPr="00ED3F3D" w:rsidTr="005A15F1">
        <w:trPr>
          <w:trHeight w:val="765"/>
          <w:jc w:val="center"/>
        </w:trPr>
        <w:tc>
          <w:tcPr>
            <w:tcW w:w="1080" w:type="dxa"/>
            <w:shd w:val="clear" w:color="000000" w:fill="FFFF9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740" w:type="dxa"/>
            <w:shd w:val="clear" w:color="000000" w:fill="FFFF9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shd w:val="clear" w:color="000000" w:fill="FFFF9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shd w:val="clear" w:color="000000" w:fill="FFFF9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shd w:val="clear" w:color="000000" w:fill="FFFF9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ED3F3D" w:rsidRPr="00ED3F3D" w:rsidTr="005A15F1">
        <w:trPr>
          <w:trHeight w:val="330"/>
          <w:jc w:val="center"/>
        </w:trPr>
        <w:tc>
          <w:tcPr>
            <w:tcW w:w="108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274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ED3F3D" w:rsidRPr="00ED3F3D" w:rsidTr="005A15F1">
        <w:trPr>
          <w:trHeight w:val="330"/>
          <w:jc w:val="center"/>
        </w:trPr>
        <w:tc>
          <w:tcPr>
            <w:tcW w:w="108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4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ED3F3D" w:rsidRPr="00ED3F3D" w:rsidTr="005A15F1">
        <w:trPr>
          <w:trHeight w:val="1121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είναι κατάλληλο για εφαρμογές σε όλων των τύπων των δειγμάτων και κατάλληλο για χημικές διεργασίες, τα τρόφιμα και ποτά και τις φαρμακευτικές ουσίες.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ED3F3D" w:rsidRPr="00ED3F3D" w:rsidTr="005A15F1">
        <w:trPr>
          <w:trHeight w:val="660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Το εύρος μέτρησης να είναι 190-1100 </w:t>
            </w:r>
            <w:proofErr w:type="spellStart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nm</w:t>
            </w:r>
            <w:proofErr w:type="spellEnd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ED3F3D" w:rsidRPr="00ED3F3D" w:rsidTr="005A15F1">
        <w:trPr>
          <w:trHeight w:val="705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Το φωτομετρικό εύρος να είναι -3,3 έως 3,3 </w:t>
            </w:r>
            <w:proofErr w:type="spellStart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Abs</w:t>
            </w:r>
            <w:proofErr w:type="spellEnd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ή και μεγαλύτερο.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ED3F3D" w:rsidRPr="00ED3F3D" w:rsidTr="005A15F1">
        <w:trPr>
          <w:trHeight w:val="705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Να διαθέτει μήκος οπτικής σχισμής 4 </w:t>
            </w:r>
            <w:proofErr w:type="spellStart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nm</w:t>
            </w:r>
            <w:proofErr w:type="spellEnd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ή και μικρότερο.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ED3F3D" w:rsidRPr="00ED3F3D" w:rsidTr="005A15F1">
        <w:trPr>
          <w:trHeight w:val="794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Η ακρίβεια μήκους κύματος να είναι τουλάχιστον ±1 </w:t>
            </w:r>
            <w:proofErr w:type="spellStart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nm</w:t>
            </w:r>
            <w:proofErr w:type="spellEnd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και η </w:t>
            </w:r>
            <w:proofErr w:type="spellStart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επαναληψιμότητα</w:t>
            </w:r>
            <w:proofErr w:type="spellEnd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καλύτερη του 0,5 Α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ED3F3D" w:rsidRPr="00ED3F3D" w:rsidTr="005A15F1">
        <w:trPr>
          <w:trHeight w:val="588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Η διαχωριστικότητα </w:t>
            </w:r>
            <w:proofErr w:type="spellStart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φωτομέτρησης</w:t>
            </w:r>
            <w:proofErr w:type="spellEnd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να είναι της τάξης του 0,001 Α.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ED3F3D" w:rsidRPr="00ED3F3D" w:rsidTr="005A15F1">
        <w:trPr>
          <w:trHeight w:val="630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Η γραμμικότητα να είναι μικρότερη του 1%.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ED3F3D" w:rsidRPr="00ED3F3D" w:rsidTr="005A15F1">
        <w:trPr>
          <w:trHeight w:val="864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Η αστάθεια (</w:t>
            </w:r>
            <w:proofErr w:type="spellStart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drift</w:t>
            </w:r>
            <w:proofErr w:type="spellEnd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 να είναι μικρότερη του 0,005 Α.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ED3F3D" w:rsidRPr="00ED3F3D" w:rsidTr="005A15F1">
        <w:trPr>
          <w:trHeight w:val="962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Οπτικό σύστημα: </w:t>
            </w:r>
            <w:proofErr w:type="spellStart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μονοχρωμάτοροας</w:t>
            </w:r>
            <w:proofErr w:type="spellEnd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με </w:t>
            </w:r>
            <w:proofErr w:type="spellStart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reference</w:t>
            </w:r>
            <w:proofErr w:type="spellEnd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beam</w:t>
            </w:r>
            <w:proofErr w:type="spellEnd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και </w:t>
            </w:r>
            <w:proofErr w:type="spellStart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beam</w:t>
            </w:r>
            <w:proofErr w:type="spellEnd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splitter</w:t>
            </w:r>
            <w:proofErr w:type="spellEnd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μετά την σχισμή εξόδου.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ED3F3D" w:rsidRPr="00ED3F3D" w:rsidTr="005A15F1">
        <w:trPr>
          <w:trHeight w:val="1005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Απαιτείται απόλυτη αντοχή σε υγρασία και χημικά σε πλήρη συμφωνία με το πρότυπο IP30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ED3F3D" w:rsidRPr="00ED3F3D" w:rsidTr="005A15F1">
        <w:trPr>
          <w:trHeight w:val="1080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11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</w:t>
            </w: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διαθέτει</w:t>
            </w: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IP Protection Class : EN 60529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ED3F3D" w:rsidRPr="00ED3F3D" w:rsidTr="005A15F1">
        <w:trPr>
          <w:trHeight w:val="1365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lastRenderedPageBreak/>
              <w:t>12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Να υπάρχει δυνατότητα μέτρησης απορρόφησης με επιλογή ενός μήκους κύματος ή πολλαπλών μηκών (</w:t>
            </w:r>
            <w:proofErr w:type="spellStart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scan</w:t>
            </w:r>
            <w:proofErr w:type="spellEnd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), κινητική, % </w:t>
            </w:r>
            <w:proofErr w:type="spellStart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transmission</w:t>
            </w:r>
            <w:proofErr w:type="spellEnd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και συγκέντρωση.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ED3F3D" w:rsidRPr="00ED3F3D" w:rsidTr="005A15F1">
        <w:trPr>
          <w:trHeight w:val="465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13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Η ταχύτητα </w:t>
            </w:r>
            <w:proofErr w:type="spellStart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scan</w:t>
            </w:r>
            <w:proofErr w:type="spellEnd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να είναι 700 - 2000 </w:t>
            </w:r>
            <w:proofErr w:type="spellStart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nm</w:t>
            </w:r>
            <w:proofErr w:type="spellEnd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/</w:t>
            </w:r>
            <w:proofErr w:type="spellStart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min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ED3F3D" w:rsidRPr="00ED3F3D" w:rsidTr="005A15F1">
        <w:trPr>
          <w:trHeight w:val="465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14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μνήμη 5000 </w:t>
            </w:r>
            <w:proofErr w:type="spellStart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data</w:t>
            </w:r>
            <w:proofErr w:type="spellEnd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sets</w:t>
            </w:r>
            <w:proofErr w:type="spellEnd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ED3F3D" w:rsidRPr="00ED3F3D" w:rsidTr="005A15F1">
        <w:trPr>
          <w:trHeight w:val="915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Να δέχεται οπωσδήποτε σωληνάρια με 24mm, 16 και 13mm διάμετρο και όλες τις κυψελίδες 10, 20 και 50mm.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ED3F3D" w:rsidRPr="00ED3F3D" w:rsidTr="005A15F1">
        <w:trPr>
          <w:trHeight w:val="1590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16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συνδεσιμότητα: δύο USB θύρες, </w:t>
            </w:r>
            <w:proofErr w:type="spellStart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Ethernet</w:t>
            </w:r>
            <w:proofErr w:type="spellEnd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PCL </w:t>
            </w:r>
            <w:proofErr w:type="spellStart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compatible</w:t>
            </w:r>
            <w:proofErr w:type="spellEnd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printer</w:t>
            </w:r>
            <w:proofErr w:type="spellEnd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και δυνατότητα τοποθέτησης </w:t>
            </w:r>
            <w:proofErr w:type="spellStart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barcode</w:t>
            </w:r>
            <w:proofErr w:type="spellEnd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– </w:t>
            </w:r>
            <w:proofErr w:type="spellStart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scanner</w:t>
            </w:r>
            <w:proofErr w:type="spellEnd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και πληκτρολογίου.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ED3F3D" w:rsidRPr="00ED3F3D" w:rsidTr="005A15F1">
        <w:trPr>
          <w:trHeight w:val="1590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17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Να διαθέτει ευκρινέστατη ψηφιακή έγχρωμη τουλάχιστον 7 ιντσών οθόνη, που να περιλαμβάνει όλες τις παραμέτρους μέτρησης, τη μέθοδο, την ημερομηνία - ώρα </w:t>
            </w:r>
            <w:proofErr w:type="spellStart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κ.λ.π</w:t>
            </w:r>
            <w:proofErr w:type="spellEnd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ED3F3D" w:rsidRPr="00ED3F3D" w:rsidTr="005A15F1">
        <w:trPr>
          <w:trHeight w:val="1140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18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Απαιτείται πλήρης και αυτόνομη λειτουργία, σε όλες τις δυνατότητες του </w:t>
            </w:r>
            <w:proofErr w:type="spellStart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φασματοφωτόμετρου</w:t>
            </w:r>
            <w:proofErr w:type="spellEnd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, χωρίς τη χρήση Η/Υ.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ED3F3D" w:rsidRPr="00ED3F3D" w:rsidTr="005A15F1">
        <w:trPr>
          <w:trHeight w:val="1365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19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ενσωματωμένες και </w:t>
            </w:r>
            <w:proofErr w:type="spellStart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προεγκατεστημένες</w:t>
            </w:r>
            <w:proofErr w:type="spellEnd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από τον κατασκευαστή άνω των 150 μεθόδων ανάλυσης για πολλές </w:t>
            </w:r>
            <w:proofErr w:type="spellStart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πολλές</w:t>
            </w:r>
            <w:proofErr w:type="spellEnd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και διαφορετικές παραμέτρους.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ED3F3D" w:rsidRPr="00ED3F3D" w:rsidTr="005A15F1">
        <w:trPr>
          <w:trHeight w:val="690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20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Απαιτείται αυτόματη αναγνώριση κυψελίδας από τη συσκευή.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ED3F3D" w:rsidRPr="00ED3F3D" w:rsidTr="005A15F1">
        <w:trPr>
          <w:trHeight w:val="690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21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Απαιτείται η δυνατότητα χρήσης </w:t>
            </w:r>
            <w:proofErr w:type="spellStart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passwords</w:t>
            </w:r>
            <w:proofErr w:type="spellEnd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και τριών επιπέδων προστασίας.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ED3F3D" w:rsidRPr="00ED3F3D" w:rsidTr="005A15F1">
        <w:trPr>
          <w:trHeight w:val="915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22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</w:t>
            </w: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διαθέτει</w:t>
            </w: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Interference Immunity </w:t>
            </w: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σύμφωνη</w:t>
            </w: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με</w:t>
            </w: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IEC 61000-4-3 </w:t>
            </w: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και</w:t>
            </w: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Tolerance Extension 0.008 E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ED3F3D" w:rsidRPr="00ED3F3D" w:rsidTr="005A15F1">
        <w:trPr>
          <w:trHeight w:val="690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23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Να παρέχεται πλήρες και έτοιμο προς λειτουργία στα 220V/50Hz.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ED3F3D" w:rsidRPr="00ED3F3D" w:rsidTr="005A15F1">
        <w:trPr>
          <w:trHeight w:val="4515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lastRenderedPageBreak/>
              <w:t>24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Η συσκευή να παρέχεται με τουλάχιστον 4 γυάλινες κυψελίδες με καπάκι Ø24mm και 2 </w:t>
            </w:r>
            <w:proofErr w:type="spellStart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αυτοκαθαριζόμενες</w:t>
            </w:r>
            <w:proofErr w:type="spellEnd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κυψελίδες χαλαζία. Οι κυψελίδες θα πρέπει να έχουν υποστεί κατεργασία με </w:t>
            </w:r>
            <w:proofErr w:type="spellStart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φωτοκαταλυτικό</w:t>
            </w:r>
            <w:proofErr w:type="spellEnd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υλικό στο εσωτερικό αλλά και στο εξωτερικό τους τμήμα, που θα διασφαλίζει τον </w:t>
            </w:r>
            <w:proofErr w:type="spellStart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αυτοκαθαρισμό</w:t>
            </w:r>
            <w:proofErr w:type="spellEnd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τους και την </w:t>
            </w:r>
            <w:proofErr w:type="spellStart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αντιμικροβιακή</w:t>
            </w:r>
            <w:proofErr w:type="spellEnd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τους δράση. Ο προμηθευτής οφείλει να περιγράψει με σαφήνεια τη διεργασία </w:t>
            </w:r>
            <w:proofErr w:type="spellStart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φωτοκατάλυσης</w:t>
            </w:r>
            <w:proofErr w:type="spellEnd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, το χρησιμοποιούμενο υλικό αυτής, καθώς και να προσκομίσει σχετική έγκριτη και επιστημονική τεκμηρίωση.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ED3F3D" w:rsidRPr="00ED3F3D" w:rsidTr="005A15F1">
        <w:trPr>
          <w:trHeight w:val="1365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25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Το σύστημα πρέπει να είναι καινούργιο, αμεταχείριστο και να παραδοθεί πλήρες και έτοιμο προς λειτουργία με όλους τους δυνατούς τρόπους λειτουργίας του.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ED3F3D" w:rsidRPr="00ED3F3D" w:rsidTr="005A15F1">
        <w:trPr>
          <w:trHeight w:val="330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26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Επιπλέον απαιτήσεις: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ED3F3D" w:rsidRPr="00ED3F3D" w:rsidTr="005A15F1">
        <w:trPr>
          <w:trHeight w:val="1590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1C1426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27</w:t>
            </w:r>
            <w:r w:rsidR="00ED3F3D"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Α. Ο προμηθευτής είναι υποχρεωμένος να εγκαταστήσει τη συσκευή με έμπειρο τεχνικό προσωπικό και να εκπαιδεύσει το υποδειχθέν προσωπικό του εργαστηρίου στη λειτουργία της συσκευής.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ED3F3D" w:rsidRPr="00ED3F3D" w:rsidTr="005A15F1">
        <w:trPr>
          <w:trHeight w:val="2040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ED3F3D" w:rsidRPr="001C1426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  <w:r w:rsidR="001C142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28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Β. Ο προμηθευτής είναι υποχρεωμένος να προσκομίσει επιστολή του </w:t>
            </w:r>
            <w:proofErr w:type="spellStart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κατα¬σκευαστή</w:t>
            </w:r>
            <w:proofErr w:type="spellEnd"/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οίκου προς την Υπηρεσία μας, που να δηλώνει ότι έλαβε γνώση για τη συμμετοχή του στον συγκεκριμένο διαγωνισμό και εγγυάται την παράδοση και την εγγύηση της συσκευής.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ED3F3D" w:rsidRPr="00ED3F3D" w:rsidTr="005A15F1">
        <w:trPr>
          <w:trHeight w:val="690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ED3F3D" w:rsidRPr="001C1426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  <w:r w:rsidR="001C142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29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Γ. Να παρασχεθεί εκπαίδευση στο χώρο της εγκατάστασης, από εξειδικευμένο προσωπικό.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ED3F3D" w:rsidRPr="00ED3F3D" w:rsidTr="005A15F1">
        <w:trPr>
          <w:trHeight w:val="1140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ED3F3D" w:rsidRPr="001C1426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  <w:r w:rsidR="001C1426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30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Δ. Να δοθεί εγγύηση καλής λειτουργίας για δύο (2) έτη, καθώς και εγγύηση για την παροχή ανταλλακτικών για δέκα (10) έτη.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ED3F3D" w:rsidRPr="00ED3F3D" w:rsidTr="005A15F1">
        <w:trPr>
          <w:trHeight w:val="330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1C1426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31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ED3F3D" w:rsidRPr="00ED3F3D" w:rsidRDefault="00ED3F3D" w:rsidP="00ED3F3D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D3F3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115F5C" w:rsidRDefault="00115F5C" w:rsidP="00115F5C">
      <w:pPr>
        <w:ind w:left="-709" w:right="-199"/>
      </w:pPr>
    </w:p>
    <w:sectPr w:rsidR="00115F5C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6F2" w:rsidRDefault="008016F2" w:rsidP="008016F2">
      <w:pPr>
        <w:spacing w:after="0"/>
      </w:pPr>
      <w:r>
        <w:separator/>
      </w:r>
    </w:p>
  </w:endnote>
  <w:endnote w:type="continuationSeparator" w:id="0">
    <w:p w:rsidR="008016F2" w:rsidRDefault="008016F2" w:rsidP="008016F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6391082"/>
      <w:docPartObj>
        <w:docPartGallery w:val="Page Numbers (Bottom of Page)"/>
        <w:docPartUnique/>
      </w:docPartObj>
    </w:sdtPr>
    <w:sdtEndPr/>
    <w:sdtContent>
      <w:p w:rsidR="008016F2" w:rsidRDefault="008016F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15F1" w:rsidRPr="005A15F1">
          <w:rPr>
            <w:noProof/>
            <w:lang w:val="el-GR"/>
          </w:rPr>
          <w:t>3</w:t>
        </w:r>
        <w:r>
          <w:fldChar w:fldCharType="end"/>
        </w:r>
      </w:p>
    </w:sdtContent>
  </w:sdt>
  <w:p w:rsidR="008016F2" w:rsidRDefault="008016F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6F2" w:rsidRDefault="008016F2" w:rsidP="008016F2">
      <w:pPr>
        <w:spacing w:after="0"/>
      </w:pPr>
      <w:r>
        <w:separator/>
      </w:r>
    </w:p>
  </w:footnote>
  <w:footnote w:type="continuationSeparator" w:id="0">
    <w:p w:rsidR="008016F2" w:rsidRDefault="008016F2" w:rsidP="008016F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115F5C"/>
    <w:rsid w:val="001C1426"/>
    <w:rsid w:val="0024151E"/>
    <w:rsid w:val="003E4003"/>
    <w:rsid w:val="005773FF"/>
    <w:rsid w:val="005A15F1"/>
    <w:rsid w:val="006A3745"/>
    <w:rsid w:val="007C3968"/>
    <w:rsid w:val="007E3E6A"/>
    <w:rsid w:val="008016F2"/>
    <w:rsid w:val="009A6F68"/>
    <w:rsid w:val="00A46F6A"/>
    <w:rsid w:val="00A56E04"/>
    <w:rsid w:val="00C7666D"/>
    <w:rsid w:val="00D43DFD"/>
    <w:rsid w:val="00DA2D9C"/>
    <w:rsid w:val="00DA570A"/>
    <w:rsid w:val="00E9350F"/>
    <w:rsid w:val="00ED3F3D"/>
    <w:rsid w:val="00F14BB0"/>
    <w:rsid w:val="00F55C81"/>
    <w:rsid w:val="00FF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AAC3C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8016F2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8016F2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8016F2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8016F2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B47184A4</Template>
  <TotalTime>12</TotalTime>
  <Pages>3</Pages>
  <Words>606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9</cp:revision>
  <dcterms:created xsi:type="dcterms:W3CDTF">2025-04-14T09:50:00Z</dcterms:created>
  <dcterms:modified xsi:type="dcterms:W3CDTF">2025-04-22T06:10:00Z</dcterms:modified>
</cp:coreProperties>
</file>