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0DE" w:rsidRDefault="001D45E8" w:rsidP="00F3001F">
      <w:pPr>
        <w:jc w:val="center"/>
        <w:rPr>
          <w:color w:val="2E74B5"/>
          <w:sz w:val="26"/>
          <w:lang w:val="el-GR"/>
        </w:rPr>
      </w:pPr>
      <w:bookmarkStart w:id="0" w:name="_GoBack"/>
      <w:bookmarkEnd w:id="0"/>
      <w:r w:rsidRPr="001D45E8">
        <w:rPr>
          <w:color w:val="2E74B5"/>
          <w:sz w:val="26"/>
          <w:lang w:val="el-GR"/>
        </w:rPr>
        <w:t>Α3.7. Μικροσκόπιο διοφθάλμιο  με κάμερα</w:t>
      </w:r>
      <w:r w:rsidR="0066038A">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156C0" w:rsidRPr="006D1F8F">
        <w:rPr>
          <w:color w:val="2E74B5"/>
          <w:sz w:val="26"/>
          <w:lang w:val="el-GR"/>
        </w:rPr>
        <w:t>1</w:t>
      </w:r>
      <w:r w:rsidR="00F614CB" w:rsidRPr="00F614CB">
        <w:rPr>
          <w:color w:val="2E74B5"/>
          <w:sz w:val="26"/>
          <w:lang w:val="el-GR"/>
        </w:rPr>
        <w:t>9</w:t>
      </w:r>
      <w:r w:rsidR="005773FF" w:rsidRPr="006D1F8F">
        <w:rPr>
          <w:color w:val="2E74B5"/>
          <w:sz w:val="26"/>
          <w:lang w:val="el-GR"/>
        </w:rPr>
        <w:t>)</w:t>
      </w:r>
    </w:p>
    <w:tbl>
      <w:tblPr>
        <w:tblW w:w="75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299"/>
        <w:gridCol w:w="1080"/>
        <w:gridCol w:w="1122"/>
        <w:gridCol w:w="1284"/>
        <w:gridCol w:w="6"/>
      </w:tblGrid>
      <w:tr w:rsidR="00316249" w:rsidRPr="00F3001F" w:rsidTr="00F3001F">
        <w:trPr>
          <w:trHeight w:val="541"/>
        </w:trPr>
        <w:tc>
          <w:tcPr>
            <w:tcW w:w="7500" w:type="dxa"/>
            <w:gridSpan w:val="6"/>
            <w:shd w:val="clear" w:color="000000" w:fill="BDD6EE"/>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Α3.7. Μικροσκόπιο διοφθάλμιο  με κάμερα</w:t>
            </w:r>
          </w:p>
        </w:tc>
      </w:tr>
      <w:tr w:rsidR="00316249" w:rsidRPr="00316249" w:rsidTr="00F3001F">
        <w:trPr>
          <w:gridAfter w:val="1"/>
          <w:wAfter w:w="6" w:type="dxa"/>
          <w:trHeight w:val="765"/>
        </w:trPr>
        <w:tc>
          <w:tcPr>
            <w:tcW w:w="709" w:type="dxa"/>
            <w:shd w:val="clear" w:color="000000" w:fill="FFFF9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Α/Α</w:t>
            </w:r>
          </w:p>
        </w:tc>
        <w:tc>
          <w:tcPr>
            <w:tcW w:w="3299" w:type="dxa"/>
            <w:shd w:val="clear" w:color="000000" w:fill="FFFF9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ΑΠΑΙΤΗΣΗ</w:t>
            </w:r>
          </w:p>
        </w:tc>
        <w:tc>
          <w:tcPr>
            <w:tcW w:w="1122" w:type="dxa"/>
            <w:shd w:val="clear" w:color="000000" w:fill="FFFF9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ΑΠΑΝΤΗΣΗ</w:t>
            </w:r>
          </w:p>
        </w:tc>
        <w:tc>
          <w:tcPr>
            <w:tcW w:w="1284" w:type="dxa"/>
            <w:shd w:val="clear" w:color="000000" w:fill="FFFF9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ΠΑΡΑΠΟΜΠΗ</w:t>
            </w:r>
          </w:p>
        </w:tc>
      </w:tr>
      <w:tr w:rsidR="00316249" w:rsidRPr="00316249" w:rsidTr="00F3001F">
        <w:trPr>
          <w:gridAfter w:val="1"/>
          <w:wAfter w:w="6" w:type="dxa"/>
          <w:trHeight w:val="315"/>
        </w:trPr>
        <w:tc>
          <w:tcPr>
            <w:tcW w:w="709"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w:t>
            </w:r>
          </w:p>
        </w:tc>
        <w:tc>
          <w:tcPr>
            <w:tcW w:w="3299"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(β)</w:t>
            </w:r>
          </w:p>
        </w:tc>
        <w:tc>
          <w:tcPr>
            <w:tcW w:w="1080"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(γ)</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(δ)</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(ε)</w:t>
            </w:r>
          </w:p>
        </w:tc>
      </w:tr>
      <w:tr w:rsidR="00316249" w:rsidRPr="00316249" w:rsidTr="00F3001F">
        <w:trPr>
          <w:gridAfter w:val="1"/>
          <w:wAfter w:w="6" w:type="dxa"/>
          <w:trHeight w:val="450"/>
        </w:trPr>
        <w:tc>
          <w:tcPr>
            <w:tcW w:w="709" w:type="dxa"/>
            <w:shd w:val="clear" w:color="000000" w:fill="D9D9D9"/>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w:t>
            </w:r>
          </w:p>
        </w:tc>
        <w:tc>
          <w:tcPr>
            <w:tcW w:w="3299" w:type="dxa"/>
            <w:shd w:val="clear" w:color="000000" w:fill="D9D9D9"/>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Α. Γενικά χαρακτηριστικά – απαιτήσεις: </w:t>
            </w:r>
          </w:p>
        </w:tc>
        <w:tc>
          <w:tcPr>
            <w:tcW w:w="1080" w:type="dxa"/>
            <w:shd w:val="clear" w:color="000000" w:fill="D9D9D9"/>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 </w:t>
            </w:r>
          </w:p>
        </w:tc>
      </w:tr>
      <w:tr w:rsidR="00316249" w:rsidRPr="00316249" w:rsidTr="00F3001F">
        <w:trPr>
          <w:gridAfter w:val="1"/>
          <w:wAfter w:w="6" w:type="dxa"/>
          <w:trHeight w:val="1131"/>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Το σύστημα πρέπει να είναι καινούργιο, αμεταχείριστο και να παραδοθεί πλήρες και έτοιμο προς λειτουργία με όλους τους δυνατούς τρόπους λειτουργίας του.</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w:t>
            </w:r>
          </w:p>
        </w:tc>
      </w:tr>
      <w:tr w:rsidR="00316249" w:rsidRPr="00316249" w:rsidTr="00F3001F">
        <w:trPr>
          <w:gridAfter w:val="1"/>
          <w:wAfter w:w="6" w:type="dxa"/>
          <w:trHeight w:val="977"/>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2</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Το μικροσκόπιο να είναι κατάλληλο για τεχνική φωτεινού πεδίου, με βάση μεταλλικής κατασκευής (αλουμινίου) και οπτικά εστιασμένα στο άπειρο.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w:t>
            </w:r>
          </w:p>
        </w:tc>
      </w:tr>
      <w:tr w:rsidR="00316249" w:rsidRPr="00316249" w:rsidTr="00F3001F">
        <w:trPr>
          <w:gridAfter w:val="1"/>
          <w:wAfter w:w="6" w:type="dxa"/>
          <w:trHeight w:val="978"/>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3</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είναι εργονομικού σχεδιασμού για εύκολη παρατήρηση.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8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4</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μεταλλικούς κοχλίες αδρής και λεπτής ρύθμισης της εστίασης.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44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5</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 διαθέτει λαβή στο πίσω μέρος του οργάνου για εύκολη μεταφορά, θύρα USB για τροφοδοσία καμερών, όπως και υποδοχή για τοποθέτηση καλωδίου τροφοδοσίας.</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812"/>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6</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Με ειδική αντιμικροβιακή επεξεργασία για ασφάλεια των χειριστών.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838"/>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7</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λειτουργεί στα 220V/50Hz.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69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8</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Φωτισμός:</w:t>
            </w:r>
            <w:r w:rsidRPr="00316249">
              <w:rPr>
                <w:rFonts w:ascii="Tahoma" w:hAnsi="Tahoma" w:cs="Tahoma"/>
                <w:b/>
                <w:bCs/>
                <w:color w:val="000000"/>
                <w:sz w:val="18"/>
                <w:szCs w:val="18"/>
                <w:lang w:val="el-GR" w:eastAsia="el-GR"/>
              </w:rPr>
              <w:br/>
              <w:t xml:space="preserve">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193"/>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8.1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1. Να διαθέτει πηγή φωτισμού LED, με μεγάλη διάρκεια ζωής τουλάχιστον 25.000 ώρες, και σύστημα συνεχούς ρύθμισης της έντασης.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061"/>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8.2</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2. Να διαθέτει σύστημα διακοπής λειτουργίας του οργάνου μετά από 2 ώρες σε περίπτωση που παραμείνει ανενεργό.</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88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9</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Κεφαλή:</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69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lastRenderedPageBreak/>
              <w:t>9.1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διοφθάλμια κεφαλή με γωνία παρατήρησης 30ο και ρύθμιση διακορικής απόστασης: 52-75 mm. Με περιστροφή κατά 360ο. Τα οπτικά μέρη να είναι από γυαλί υψηλής ποιότητας.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651"/>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10</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Προσοφθάλμιοι φακοί:</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157"/>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10.1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ζεύγος προσοφθάλμιων φακών 10x με εύρος πεδίου 20mm, ρυθμιζόμενους και κατάλληλους για </w:t>
            </w:r>
            <w:r w:rsidRPr="00316249">
              <w:rPr>
                <w:rFonts w:ascii="Tahoma" w:hAnsi="Tahoma" w:cs="Tahoma"/>
                <w:color w:val="000000"/>
                <w:sz w:val="18"/>
                <w:szCs w:val="18"/>
                <w:lang w:val="el-GR" w:eastAsia="el-GR"/>
              </w:rPr>
              <w:br/>
              <w:t xml:space="preserve">διοπτροφόρους.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4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Φορέας αντικειμενικών φακών:</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2661"/>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11.1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περιστρεφόμενο φορέα αντικειμενικών φακών τεσσάρων (4) θέσεων, με τους αντικειμενικούς φακούς που δεν χρησιμοποιούνται να βλέπουν προς τον κορμό του μικροσκοπίου και όχι προς τον παρατηρητή, ώστε να είναι ελεύθερη η πρόσβαση στο παρασκεύασμα και να προστατεύονται οι αντικειμενικοί φακοί. Να έχουν άριστη επικέντρωση κατά την εναλλαγή τους.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82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12</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Αντικειμενικοί φακοί: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3541"/>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12.1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φέρει τέσσερις (4) εργαστηριακούς αντικειμενικούς φακούς, ανθεκτικούς σε κτυπήματα, επίπεδους-αχρωματικούς :  </w:t>
            </w:r>
            <w:r w:rsidRPr="00316249">
              <w:rPr>
                <w:rFonts w:ascii="Tahoma" w:hAnsi="Tahoma" w:cs="Tahoma"/>
                <w:color w:val="000000"/>
                <w:sz w:val="18"/>
                <w:szCs w:val="18"/>
                <w:lang w:val="el-GR" w:eastAsia="el-GR"/>
              </w:rPr>
              <w:br/>
              <w:t xml:space="preserve">1. 4Χ/0.10, χωρίς διόρθωση καλυπτρίδας, με απόσταση εργασίας 18mm </w:t>
            </w:r>
            <w:r w:rsidRPr="00316249">
              <w:rPr>
                <w:rFonts w:ascii="Tahoma" w:hAnsi="Tahoma" w:cs="Tahoma"/>
                <w:color w:val="000000"/>
                <w:sz w:val="18"/>
                <w:szCs w:val="18"/>
                <w:lang w:val="el-GR" w:eastAsia="el-GR"/>
              </w:rPr>
              <w:br/>
              <w:t xml:space="preserve">2. 10Χ/0.25, χωρίς διόρθωση καλυπτρίδας, με απόσταση εργασίας 12mm </w:t>
            </w:r>
            <w:r w:rsidRPr="00316249">
              <w:rPr>
                <w:rFonts w:ascii="Tahoma" w:hAnsi="Tahoma" w:cs="Tahoma"/>
                <w:color w:val="000000"/>
                <w:sz w:val="18"/>
                <w:szCs w:val="18"/>
                <w:lang w:val="el-GR" w:eastAsia="el-GR"/>
              </w:rPr>
              <w:br/>
              <w:t xml:space="preserve">3. 40Χ/0.65, με διόρθωση καλυπτρίδας, ελατήριο προστασίας και απόσταση εργασίας 0.36mm </w:t>
            </w:r>
            <w:r w:rsidRPr="00316249">
              <w:rPr>
                <w:rFonts w:ascii="Tahoma" w:hAnsi="Tahoma" w:cs="Tahoma"/>
                <w:color w:val="000000"/>
                <w:sz w:val="18"/>
                <w:szCs w:val="18"/>
                <w:lang w:val="el-GR" w:eastAsia="el-GR"/>
              </w:rPr>
              <w:br/>
              <w:t xml:space="preserve">4. 100Χ/1.25, με διόρθωση καλυπτρίδας, ελατήριο προστασίας και απόσταση εργασίας 0.1mm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13</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Τράπεζα: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5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13.1</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μηχανική τράπεζα μεγέθους 18,5cm (X) x 14cm (Y) με διαδρομή μετακίνησης 7.6cm (X) x 2,6cm (Y) με κλίμακα βερνιέρου και υποδοχέα παρασκευασμάτων με ελατήριο.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14</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Πυκνωτής:</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9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lastRenderedPageBreak/>
              <w:t>14.1</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έχει πυκνωτή τύπου Abbe, με σύστημα μετακίνησης του συγκεντρωτικού φακού για χρήση με μικρή μεγέθυνση.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9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14.2</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αριθμητικό άνοιγμα Ν.Α. 0.90 και να είναι επικεντρούμενος για τεχνική Koehler.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2709"/>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14.3</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φέρει διάφραγμα ίριδας και να δέχεται κατακόρυφη κίνηση με αμφίπλευρους κοχλίες, καθώς και ρύθμιση του ανώτατου ορίου μετακίνησής του, για την προστασία των παρασκευασμάτων. Το διάφραγμα ίριδας να είναι κωδικοποιημένο και να αναγράφονται στο εμπρός τμήμα του πυκνωτή οι σωστές θέσεις ρύθμισης του διαφράγματος για την βέλτιστη παρατήρηση με κάθε αντικειμενικό φακό.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15</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Ειδικά χαρακτηριστικά:</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00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15.1</w:t>
            </w:r>
          </w:p>
        </w:tc>
        <w:tc>
          <w:tcPr>
            <w:tcW w:w="329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έχει δυνατότητα αναβάθμισης σε τεχνικές σκοτεινού πεδίου, αντίθεσης φάσης και πόλωσης.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3178"/>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15.2</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συνοδεύεται από έγχρωμη ψηφιακή κάμερα μικροσκοπίας που να παρέχει εικόνες πραγματικού χρόνου και να ενσωματώνεται στον κορμό του προσφερόμενου μικροσκοπίου μεταξύ της κεφαλής και της βάσης του. Η ταχύτητα λήψης της κάμερας να είναι σε πραγματικό χρόνο ώστε να επιτρέπει στο χειριστή να εστιάσει και να προσαρμόσει το δείγμα του παρακολουθώντας απευθείας την οθόνη του υπολογιστή του, μειώνοντας έτσι την ανάγκη χρήσης του διοφθάλμιου συστήματος παρατήρησης.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9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Η ψηφιακή κάμερα μικροσκοπίας να έχει τα εξής τεχνικά χαρακτηριστικά: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1077"/>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16.1</w:t>
            </w:r>
          </w:p>
        </w:tc>
        <w:tc>
          <w:tcPr>
            <w:tcW w:w="3299" w:type="dxa"/>
            <w:shd w:val="clear" w:color="auto" w:fill="auto"/>
            <w:vAlign w:val="center"/>
            <w:hideMark/>
          </w:tcPr>
          <w:p w:rsidR="00316249" w:rsidRPr="00316249" w:rsidRDefault="00316249" w:rsidP="00673B95">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Προβολή γρήγορης και  με πλήρη χρωματισμό εικόνας πραγματικού χρό</w:t>
            </w:r>
            <w:r w:rsidR="00673B95">
              <w:rPr>
                <w:rFonts w:ascii="Tahoma" w:hAnsi="Tahoma" w:cs="Tahoma"/>
                <w:color w:val="000000"/>
                <w:sz w:val="18"/>
                <w:szCs w:val="18"/>
                <w:lang w:val="el-GR" w:eastAsia="el-GR"/>
              </w:rPr>
              <w:t xml:space="preserve">νου. 60 fps σε ανάλυση 4Κ. </w:t>
            </w:r>
            <w:r w:rsidR="00673B95">
              <w:rPr>
                <w:rFonts w:ascii="Tahoma" w:hAnsi="Tahoma" w:cs="Tahoma"/>
                <w:color w:val="000000"/>
                <w:sz w:val="18"/>
                <w:szCs w:val="18"/>
                <w:lang w:val="el-GR" w:eastAsia="el-GR"/>
              </w:rPr>
              <w:br/>
            </w:r>
            <w:r w:rsidR="00673B95">
              <w:rPr>
                <w:rFonts w:ascii="Tahoma" w:hAnsi="Tahoma" w:cs="Tahoma"/>
                <w:color w:val="000000"/>
                <w:sz w:val="18"/>
                <w:szCs w:val="18"/>
                <w:lang w:val="el-GR" w:eastAsia="el-GR"/>
              </w:rPr>
              <w:br/>
              <w:t xml:space="preserve">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9D9D9"/>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9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16.2</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Δυνατότητα λήψης κανονικής ανάλυσης λήψης έως 12 Megapixel (3000 x 4000 pixels).</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c>
          <w:tcPr>
            <w:tcW w:w="1284" w:type="dxa"/>
            <w:shd w:val="clear" w:color="000000" w:fill="DBDBDB"/>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16.3</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Αισθητήρας τύπου CMOS με μέγεθος pixel 1,55μm x 1,55μm.</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16.4</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2 Θύρες (USB 2.0).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16.5</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1 Θύρα USB 3.0 Type C.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4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16.6</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1 Θύρα HDMI 2.0a.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4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lastRenderedPageBreak/>
              <w:t>16.7</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1 Θύρα Ethernet RJ45.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16.8</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 1 Θύρα 2.5 mm Jack.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4169"/>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17</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Να διαθέτει λογισμικό τύπου on-screen display και λογισμικό για Windows, το οποίο ενσωματώνει τις λειτουργίες του μικροσκοπίου, της ψηφιακής κάμερας και του λογισμικού σε ένα περιβάλλον εργασίας, απλοποιώντας τη διαδικασία ψηφιακής απεικόνισης. Αυτοματοποιεί τις λειτουργίες ψηφιακής φωτογράφισης, μέσω των χαρακτηριστικών του μικροσκοπίου. Επιτρέπει την προβολή, ρύθμιση και αποθήκευση των εικόνων μικροσκοπίας σε βιβλιοθήκη αρχειοθέτησης (thumbnail gallery), την αρχειοθέτηση των εικόνων μαζί με σχόλια, μετρήσεις και στοιχεία λειτουργίας του μικροσκοπίου. Επίσης έχει λειτουργίες τοποθέτησης κλίμακας και μέτρησης μήκους.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Να διαθέτει και αυτόνομη λειτουργία χωρίς την χρήση Η/Υ που επιτρέπει: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18.1</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την ολοκλήρωση  καθημερινών  εργασιών απεικόνισης γρήγορα και απλά.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9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18.2</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 ρύθμιση και τον χειρισμό  της κάμερας μέσω των διαισθητικών εργαλείων στην οθόνη.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18.3</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την αποθήκευση εικόνων  στο τοπικό δίκτυο, ή ως συνημμένο email, για εύκολη κοινή χρήση.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18.4</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 δημιουργία κείμενου  και γραφικών στοιχείων απευθείας στην εικόνα.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18.5</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 δημιουργία  προσαρμοσμένων  επικαλύψεων για άμεση και συνεχή σύγκριση.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9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18.6</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τη δυνατότητα βαθμονομημένων μετρήσεων, μήκους,  γωνίας εμβαδού, περιμέτρου κ.α.</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4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18.7</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την αντιπαραβολή εικόνων  για άμεση σύγκριση μεταξύ τους.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15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18.8</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τη δημιουργία  προφίλ χρηστών με δυνατότητα επιλεγμένων παραμέτρων χρήσης του  λογισμικού  ανά χρήστη, για πλήρη εποπτεία των εργασιών από τον  υπεύθυνο εργαστηρίου.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240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lastRenderedPageBreak/>
              <w:t>19</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b/>
                <w:bCs/>
                <w:color w:val="000000"/>
                <w:sz w:val="18"/>
                <w:szCs w:val="18"/>
                <w:lang w:val="el-GR" w:eastAsia="el-GR"/>
              </w:rPr>
            </w:pPr>
            <w:r w:rsidRPr="00316249">
              <w:rPr>
                <w:rFonts w:ascii="Tahoma" w:hAnsi="Tahoma" w:cs="Tahoma"/>
                <w:b/>
                <w:bCs/>
                <w:color w:val="000000"/>
                <w:sz w:val="18"/>
                <w:szCs w:val="18"/>
                <w:lang w:val="el-GR" w:eastAsia="el-GR"/>
              </w:rPr>
              <w:t xml:space="preserve">Η κάμερα να έχει δυνατότητα λήψης εικόνων μικροσκοπίας χωρίς την παρουσία Η/Υ, σαν αυτόνομο σύστημα (απαιτείται οθόνη τουλάχιστον  24” 4K IPS). Για τη χρήση του λογισμικού, μπορεί να χρησιμοποιηθεί Η/Υ του εργαστηρίου, με την προϋπόθεση να είναι τελευταίας τεχνολογίας, με τα εξής ελάχιστα τεχνικά χαρακτηριστικά: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4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19.1</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Η/Υ  τύπου desktop επώνυμου κατασκευαστή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19.2</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Επεξεργαστή τελευταίας γενιάς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19.3</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Μνήμη 16GB RAM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19.4</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Σκληρό δίσκο 512GB SSD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19.5</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USB3.1 ports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67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19.6</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n-US" w:eastAsia="el-GR"/>
              </w:rPr>
            </w:pPr>
            <w:r w:rsidRPr="00316249">
              <w:rPr>
                <w:rFonts w:ascii="Tahoma" w:hAnsi="Tahoma" w:cs="Tahoma"/>
                <w:color w:val="000000"/>
                <w:sz w:val="18"/>
                <w:szCs w:val="18"/>
                <w:lang w:val="en-US" w:eastAsia="el-GR"/>
              </w:rPr>
              <w:t xml:space="preserve">Graphics card </w:t>
            </w:r>
            <w:r w:rsidRPr="00316249">
              <w:rPr>
                <w:rFonts w:ascii="Tahoma" w:hAnsi="Tahoma" w:cs="Tahoma"/>
                <w:color w:val="000000"/>
                <w:sz w:val="18"/>
                <w:szCs w:val="18"/>
                <w:lang w:val="el-GR" w:eastAsia="el-GR"/>
              </w:rPr>
              <w:t>τουλάχιστον</w:t>
            </w:r>
            <w:r w:rsidRPr="00316249">
              <w:rPr>
                <w:rFonts w:ascii="Tahoma" w:hAnsi="Tahoma" w:cs="Tahoma"/>
                <w:color w:val="000000"/>
                <w:sz w:val="18"/>
                <w:szCs w:val="18"/>
                <w:lang w:val="en-US" w:eastAsia="el-GR"/>
              </w:rPr>
              <w:t xml:space="preserve"> 2GB 4K </w:t>
            </w:r>
            <w:r w:rsidRPr="00316249">
              <w:rPr>
                <w:rFonts w:ascii="Tahoma" w:hAnsi="Tahoma" w:cs="Tahoma"/>
                <w:color w:val="000000"/>
                <w:sz w:val="18"/>
                <w:szCs w:val="18"/>
                <w:lang w:val="el-GR" w:eastAsia="el-GR"/>
              </w:rPr>
              <w:t>με</w:t>
            </w:r>
            <w:r w:rsidRPr="00316249">
              <w:rPr>
                <w:rFonts w:ascii="Tahoma" w:hAnsi="Tahoma" w:cs="Tahoma"/>
                <w:color w:val="000000"/>
                <w:sz w:val="18"/>
                <w:szCs w:val="18"/>
                <w:lang w:val="en-US" w:eastAsia="el-GR"/>
              </w:rPr>
              <w:t xml:space="preserve"> </w:t>
            </w:r>
            <w:r w:rsidRPr="00316249">
              <w:rPr>
                <w:rFonts w:ascii="Tahoma" w:hAnsi="Tahoma" w:cs="Tahoma"/>
                <w:color w:val="000000"/>
                <w:sz w:val="18"/>
                <w:szCs w:val="18"/>
                <w:lang w:val="el-GR" w:eastAsia="el-GR"/>
              </w:rPr>
              <w:t>θύρες</w:t>
            </w:r>
            <w:r w:rsidRPr="00316249">
              <w:rPr>
                <w:rFonts w:ascii="Tahoma" w:hAnsi="Tahoma" w:cs="Tahoma"/>
                <w:color w:val="000000"/>
                <w:sz w:val="18"/>
                <w:szCs w:val="18"/>
                <w:lang w:val="en-US" w:eastAsia="el-GR"/>
              </w:rPr>
              <w:t xml:space="preserve"> display port </w:t>
            </w:r>
            <w:r w:rsidRPr="00316249">
              <w:rPr>
                <w:rFonts w:ascii="Tahoma" w:hAnsi="Tahoma" w:cs="Tahoma"/>
                <w:color w:val="000000"/>
                <w:sz w:val="18"/>
                <w:szCs w:val="18"/>
                <w:lang w:val="el-GR" w:eastAsia="el-GR"/>
              </w:rPr>
              <w:t>ή</w:t>
            </w:r>
            <w:r w:rsidRPr="00316249">
              <w:rPr>
                <w:rFonts w:ascii="Tahoma" w:hAnsi="Tahoma" w:cs="Tahoma"/>
                <w:color w:val="000000"/>
                <w:sz w:val="18"/>
                <w:szCs w:val="18"/>
                <w:lang w:val="en-US" w:eastAsia="el-GR"/>
              </w:rPr>
              <w:t xml:space="preserve"> HDMI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19.7</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Windows 10 Pro 64 Bit ENG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19.8</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Keyboard and mouse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450"/>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20</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 συνοδεύεται από αντιστατικό κάλυμμα σκόνης.</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ΝΑΙ</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r w:rsidR="00316249" w:rsidRPr="00316249" w:rsidTr="00F3001F">
        <w:trPr>
          <w:gridAfter w:val="1"/>
          <w:wAfter w:w="6" w:type="dxa"/>
          <w:trHeight w:val="315"/>
        </w:trPr>
        <w:tc>
          <w:tcPr>
            <w:tcW w:w="709"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21</w:t>
            </w:r>
          </w:p>
        </w:tc>
        <w:tc>
          <w:tcPr>
            <w:tcW w:w="3299" w:type="dxa"/>
            <w:shd w:val="clear" w:color="auto" w:fill="auto"/>
            <w:vAlign w:val="center"/>
            <w:hideMark/>
          </w:tcPr>
          <w:p w:rsidR="00316249" w:rsidRPr="00316249" w:rsidRDefault="00316249" w:rsidP="00316249">
            <w:pPr>
              <w:suppressAutoHyphens w:val="0"/>
              <w:spacing w:after="0"/>
              <w:jc w:val="left"/>
              <w:rPr>
                <w:rFonts w:ascii="Tahoma" w:hAnsi="Tahoma" w:cs="Tahoma"/>
                <w:color w:val="000000"/>
                <w:sz w:val="18"/>
                <w:szCs w:val="18"/>
                <w:lang w:val="el-GR" w:eastAsia="el-GR"/>
              </w:rPr>
            </w:pPr>
            <w:r w:rsidRPr="00316249">
              <w:rPr>
                <w:rFonts w:ascii="Tahoma" w:hAnsi="Tahoma" w:cs="Tahoma"/>
                <w:color w:val="000000"/>
                <w:sz w:val="18"/>
                <w:szCs w:val="18"/>
                <w:lang w:val="el-GR" w:eastAsia="el-GR"/>
              </w:rPr>
              <w:t xml:space="preserve">Ποσότητα </w:t>
            </w:r>
          </w:p>
        </w:tc>
        <w:tc>
          <w:tcPr>
            <w:tcW w:w="1080" w:type="dxa"/>
            <w:shd w:val="clear" w:color="auto" w:fill="auto"/>
            <w:vAlign w:val="center"/>
            <w:hideMark/>
          </w:tcPr>
          <w:p w:rsidR="00316249" w:rsidRPr="00316249" w:rsidRDefault="00316249" w:rsidP="00316249">
            <w:pPr>
              <w:suppressAutoHyphens w:val="0"/>
              <w:spacing w:after="0"/>
              <w:jc w:val="center"/>
              <w:rPr>
                <w:rFonts w:ascii="Tahoma" w:hAnsi="Tahoma" w:cs="Tahoma"/>
                <w:color w:val="000000"/>
                <w:sz w:val="18"/>
                <w:szCs w:val="18"/>
                <w:lang w:val="el-GR" w:eastAsia="el-GR"/>
              </w:rPr>
            </w:pPr>
            <w:r w:rsidRPr="00316249">
              <w:rPr>
                <w:rFonts w:ascii="Tahoma" w:hAnsi="Tahoma" w:cs="Tahoma"/>
                <w:color w:val="000000"/>
                <w:sz w:val="18"/>
                <w:szCs w:val="18"/>
                <w:lang w:val="el-GR" w:eastAsia="el-GR"/>
              </w:rPr>
              <w:t>1</w:t>
            </w:r>
          </w:p>
        </w:tc>
        <w:tc>
          <w:tcPr>
            <w:tcW w:w="1122"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c>
          <w:tcPr>
            <w:tcW w:w="1284" w:type="dxa"/>
            <w:shd w:val="clear" w:color="000000" w:fill="DBDBDB"/>
            <w:noWrap/>
            <w:vAlign w:val="bottom"/>
            <w:hideMark/>
          </w:tcPr>
          <w:p w:rsidR="00316249" w:rsidRPr="00316249" w:rsidRDefault="00316249" w:rsidP="00316249">
            <w:pPr>
              <w:suppressAutoHyphens w:val="0"/>
              <w:spacing w:after="0"/>
              <w:jc w:val="left"/>
              <w:rPr>
                <w:rFonts w:cs="Times New Roman"/>
                <w:color w:val="000000"/>
                <w:sz w:val="24"/>
                <w:lang w:val="el-GR" w:eastAsia="el-GR"/>
              </w:rPr>
            </w:pPr>
            <w:r w:rsidRPr="00316249">
              <w:rPr>
                <w:rFonts w:cs="Times New Roman"/>
                <w:color w:val="000000"/>
                <w:sz w:val="24"/>
                <w:lang w:val="el-GR" w:eastAsia="el-GR"/>
              </w:rPr>
              <w:t> </w:t>
            </w:r>
          </w:p>
        </w:tc>
      </w:tr>
    </w:tbl>
    <w:p w:rsidR="004B00DE" w:rsidRDefault="004B00DE" w:rsidP="004A578C">
      <w:pPr>
        <w:jc w:val="center"/>
        <w:rPr>
          <w:color w:val="2E74B5"/>
          <w:sz w:val="26"/>
          <w:lang w:val="el-GR"/>
        </w:rPr>
      </w:pPr>
    </w:p>
    <w:p w:rsidR="006944C4" w:rsidRDefault="006944C4" w:rsidP="004A578C">
      <w:pPr>
        <w:jc w:val="center"/>
        <w:rPr>
          <w:color w:val="2E74B5"/>
          <w:sz w:val="26"/>
          <w:lang w:val="el-GR"/>
        </w:rPr>
      </w:pPr>
    </w:p>
    <w:p w:rsidR="006944C4" w:rsidRDefault="006944C4" w:rsidP="004A578C">
      <w:pPr>
        <w:jc w:val="center"/>
        <w:rPr>
          <w:color w:val="2E74B5"/>
          <w:sz w:val="26"/>
          <w:lang w:val="el-GR"/>
        </w:rPr>
      </w:pPr>
    </w:p>
    <w:p w:rsidR="00231AEA" w:rsidRDefault="00231AEA" w:rsidP="004A578C">
      <w:pPr>
        <w:jc w:val="center"/>
        <w:rPr>
          <w:color w:val="2E74B5"/>
          <w:sz w:val="26"/>
          <w:lang w:val="el-GR"/>
        </w:rPr>
      </w:pPr>
    </w:p>
    <w:p w:rsidR="00231AEA" w:rsidRDefault="00231AEA" w:rsidP="004A578C">
      <w:pPr>
        <w:jc w:val="center"/>
        <w:rPr>
          <w:color w:val="2E74B5"/>
          <w:sz w:val="26"/>
          <w:lang w:val="el-GR"/>
        </w:rPr>
      </w:pPr>
    </w:p>
    <w:p w:rsidR="00231AEA" w:rsidRDefault="00231AEA" w:rsidP="004A578C">
      <w:pPr>
        <w:jc w:val="center"/>
        <w:rPr>
          <w:color w:val="2E74B5"/>
          <w:sz w:val="26"/>
          <w:lang w:val="el-GR"/>
        </w:rPr>
      </w:pPr>
    </w:p>
    <w:p w:rsidR="00C54A82" w:rsidRDefault="00C54A82" w:rsidP="004A578C">
      <w:pPr>
        <w:jc w:val="center"/>
        <w:rPr>
          <w:color w:val="2E74B5"/>
          <w:sz w:val="26"/>
          <w:lang w:val="el-GR"/>
        </w:rPr>
      </w:pPr>
    </w:p>
    <w:p w:rsidR="00C54A82" w:rsidRDefault="00C54A82" w:rsidP="004A578C">
      <w:pPr>
        <w:jc w:val="center"/>
        <w:rPr>
          <w:color w:val="2E74B5"/>
          <w:sz w:val="26"/>
          <w:lang w:val="el-GR"/>
        </w:rPr>
      </w:pPr>
    </w:p>
    <w:sectPr w:rsidR="00C54A82"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C4A" w:rsidRDefault="00910C4A" w:rsidP="00910C4A">
      <w:pPr>
        <w:spacing w:after="0"/>
      </w:pPr>
      <w:r>
        <w:separator/>
      </w:r>
    </w:p>
  </w:endnote>
  <w:endnote w:type="continuationSeparator" w:id="0">
    <w:p w:rsidR="00910C4A" w:rsidRDefault="00910C4A" w:rsidP="00910C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2568572"/>
      <w:docPartObj>
        <w:docPartGallery w:val="Page Numbers (Bottom of Page)"/>
        <w:docPartUnique/>
      </w:docPartObj>
    </w:sdtPr>
    <w:sdtContent>
      <w:p w:rsidR="00910C4A" w:rsidRDefault="00910C4A">
        <w:pPr>
          <w:pStyle w:val="a4"/>
          <w:jc w:val="center"/>
        </w:pPr>
        <w:r>
          <w:fldChar w:fldCharType="begin"/>
        </w:r>
        <w:r>
          <w:instrText>PAGE   \* MERGEFORMAT</w:instrText>
        </w:r>
        <w:r>
          <w:fldChar w:fldCharType="separate"/>
        </w:r>
        <w:r w:rsidRPr="00910C4A">
          <w:rPr>
            <w:noProof/>
            <w:lang w:val="el-GR"/>
          </w:rPr>
          <w:t>5</w:t>
        </w:r>
        <w:r>
          <w:fldChar w:fldCharType="end"/>
        </w:r>
      </w:p>
    </w:sdtContent>
  </w:sdt>
  <w:p w:rsidR="00910C4A" w:rsidRDefault="00910C4A">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C4A" w:rsidRDefault="00910C4A" w:rsidP="00910C4A">
      <w:pPr>
        <w:spacing w:after="0"/>
      </w:pPr>
      <w:r>
        <w:separator/>
      </w:r>
    </w:p>
  </w:footnote>
  <w:footnote w:type="continuationSeparator" w:id="0">
    <w:p w:rsidR="00910C4A" w:rsidRDefault="00910C4A" w:rsidP="00910C4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115F5C"/>
    <w:rsid w:val="001D45E8"/>
    <w:rsid w:val="001F16AB"/>
    <w:rsid w:val="00231AEA"/>
    <w:rsid w:val="0024151E"/>
    <w:rsid w:val="002F1347"/>
    <w:rsid w:val="00300D1B"/>
    <w:rsid w:val="00316249"/>
    <w:rsid w:val="004156C0"/>
    <w:rsid w:val="004A578C"/>
    <w:rsid w:val="004B00DE"/>
    <w:rsid w:val="00542C74"/>
    <w:rsid w:val="005773FF"/>
    <w:rsid w:val="00584C47"/>
    <w:rsid w:val="005915F2"/>
    <w:rsid w:val="0060242B"/>
    <w:rsid w:val="006326BE"/>
    <w:rsid w:val="00642290"/>
    <w:rsid w:val="0066038A"/>
    <w:rsid w:val="00663CBF"/>
    <w:rsid w:val="00673B95"/>
    <w:rsid w:val="00684028"/>
    <w:rsid w:val="006944C4"/>
    <w:rsid w:val="006D1F8F"/>
    <w:rsid w:val="00787E65"/>
    <w:rsid w:val="007C3968"/>
    <w:rsid w:val="007E3E6A"/>
    <w:rsid w:val="00867F03"/>
    <w:rsid w:val="008900B7"/>
    <w:rsid w:val="008A7AFE"/>
    <w:rsid w:val="00910C4A"/>
    <w:rsid w:val="009675D7"/>
    <w:rsid w:val="009A6F68"/>
    <w:rsid w:val="00A071C5"/>
    <w:rsid w:val="00A46F6A"/>
    <w:rsid w:val="00A54E9C"/>
    <w:rsid w:val="00A56E04"/>
    <w:rsid w:val="00A76F44"/>
    <w:rsid w:val="00AB28E3"/>
    <w:rsid w:val="00C44FEA"/>
    <w:rsid w:val="00C54A82"/>
    <w:rsid w:val="00C7666D"/>
    <w:rsid w:val="00CD0C19"/>
    <w:rsid w:val="00CD3331"/>
    <w:rsid w:val="00CF6B07"/>
    <w:rsid w:val="00D041F4"/>
    <w:rsid w:val="00D13775"/>
    <w:rsid w:val="00D43954"/>
    <w:rsid w:val="00D43DFD"/>
    <w:rsid w:val="00DC50E8"/>
    <w:rsid w:val="00E9350F"/>
    <w:rsid w:val="00F14BB0"/>
    <w:rsid w:val="00F3001F"/>
    <w:rsid w:val="00F42EC4"/>
    <w:rsid w:val="00F55C81"/>
    <w:rsid w:val="00F614CB"/>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910C4A"/>
    <w:pPr>
      <w:tabs>
        <w:tab w:val="center" w:pos="4153"/>
        <w:tab w:val="right" w:pos="8306"/>
      </w:tabs>
      <w:spacing w:after="0"/>
    </w:pPr>
  </w:style>
  <w:style w:type="character" w:customStyle="1" w:styleId="Char">
    <w:name w:val="Κεφαλίδα Char"/>
    <w:basedOn w:val="a0"/>
    <w:link w:val="a3"/>
    <w:uiPriority w:val="99"/>
    <w:rsid w:val="00910C4A"/>
    <w:rPr>
      <w:rFonts w:ascii="Calibri" w:eastAsia="Times New Roman" w:hAnsi="Calibri" w:cs="Calibri"/>
      <w:szCs w:val="24"/>
      <w:lang w:val="en-GB" w:eastAsia="zh-CN"/>
    </w:rPr>
  </w:style>
  <w:style w:type="paragraph" w:styleId="a4">
    <w:name w:val="footer"/>
    <w:basedOn w:val="a"/>
    <w:link w:val="Char0"/>
    <w:uiPriority w:val="99"/>
    <w:unhideWhenUsed/>
    <w:rsid w:val="00910C4A"/>
    <w:pPr>
      <w:tabs>
        <w:tab w:val="center" w:pos="4153"/>
        <w:tab w:val="right" w:pos="8306"/>
      </w:tabs>
      <w:spacing w:after="0"/>
    </w:pPr>
  </w:style>
  <w:style w:type="character" w:customStyle="1" w:styleId="Char0">
    <w:name w:val="Υποσέλιδο Char"/>
    <w:basedOn w:val="a0"/>
    <w:link w:val="a4"/>
    <w:uiPriority w:val="99"/>
    <w:rsid w:val="00910C4A"/>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401246780">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D2C4F5E5</Template>
  <TotalTime>4</TotalTime>
  <Pages>5</Pages>
  <Words>1065</Words>
  <Characters>5752</Characters>
  <Application>Microsoft Office Word</Application>
  <DocSecurity>0</DocSecurity>
  <Lines>47</Lines>
  <Paragraphs>13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9</cp:revision>
  <dcterms:created xsi:type="dcterms:W3CDTF">2025-04-16T06:58:00Z</dcterms:created>
  <dcterms:modified xsi:type="dcterms:W3CDTF">2025-04-17T09:48:00Z</dcterms:modified>
</cp:coreProperties>
</file>