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9E3" w:rsidRDefault="00F739E3" w:rsidP="00F739E3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ΠΑΡΑΡΤΗΜΑ </w:t>
      </w:r>
      <w:r>
        <w:rPr>
          <w:rFonts w:ascii="Tahoma" w:hAnsi="Tahoma" w:cs="Tahoma"/>
          <w:b/>
          <w:bCs/>
          <w:sz w:val="20"/>
          <w:szCs w:val="20"/>
          <w:lang w:val="en-US" w:eastAsia="el-GR"/>
        </w:rPr>
        <w:t>III</w:t>
      </w:r>
    </w:p>
    <w:p w:rsidR="00F739E3" w:rsidRDefault="00F739E3" w:rsidP="00F739E3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</w:p>
    <w:p w:rsidR="00F739E3" w:rsidRDefault="00F739E3" w:rsidP="00F739E3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668"/>
        <w:gridCol w:w="1228"/>
        <w:gridCol w:w="1265"/>
        <w:gridCol w:w="1930"/>
        <w:gridCol w:w="1488"/>
        <w:gridCol w:w="1843"/>
      </w:tblGrid>
      <w:tr w:rsidR="00F739E3" w:rsidTr="00F739E3">
        <w:trPr>
          <w:trHeight w:val="3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739E3" w:rsidRDefault="00F739E3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ΠΡΟΣΦΕΡΟΜΕΝΗ ΤΙΜΗ ΧΩΡΙΣ Φ.Π.Α.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ΣΕ ΕΥΡΩ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Φ.Π.Α. 24%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ΠΡΟΣΦΕΡΟΜΕΝΗ ΤΙΜΗ ΜΕ Φ.Π.Α.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ΣΕ ΕΥΡΩ</w:t>
            </w:r>
          </w:p>
        </w:tc>
      </w:tr>
      <w:tr w:rsidR="00F739E3" w:rsidTr="00F739E3">
        <w:trPr>
          <w:trHeight w:val="17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 xml:space="preserve">Συμβατές λάμπες με βάση για τον </w:t>
            </w:r>
            <w:proofErr w:type="spellStart"/>
            <w:r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>βιντεοπροβολέα</w:t>
            </w:r>
            <w:proofErr w:type="spellEnd"/>
            <w:r>
              <w:rPr>
                <w:rFonts w:ascii="Tahoma" w:eastAsiaTheme="minorHAnsi" w:hAnsi="Tahoma" w:cs="Tahoma"/>
                <w:b/>
                <w:sz w:val="18"/>
                <w:szCs w:val="18"/>
                <w:lang w:eastAsia="en-US"/>
              </w:rPr>
              <w:t xml:space="preserve"> EPSON EMPTW700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9E3" w:rsidRDefault="00F739E3">
            <w:pP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el-GR"/>
              </w:rPr>
            </w:pPr>
          </w:p>
        </w:tc>
      </w:tr>
      <w:tr w:rsidR="00F739E3" w:rsidTr="00F739E3">
        <w:trPr>
          <w:trHeight w:val="962"/>
          <w:jc w:val="center"/>
        </w:trPr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F739E3" w:rsidRDefault="00F739E3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</w:tr>
    </w:tbl>
    <w:p w:rsidR="00F739E3" w:rsidRDefault="00F739E3" w:rsidP="00F739E3">
      <w:pPr>
        <w:suppressAutoHyphens w:val="0"/>
        <w:spacing w:after="120"/>
        <w:contextualSpacing/>
        <w:rPr>
          <w:rFonts w:ascii="Tahoma" w:eastAsia="Calibri" w:hAnsi="Tahoma" w:cs="Tahoma"/>
          <w:sz w:val="20"/>
          <w:szCs w:val="20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F739E3" w:rsidRDefault="00F739E3" w:rsidP="00F739E3">
      <w:pPr>
        <w:framePr w:hSpace="180" w:wrap="around" w:vAnchor="text" w:hAnchor="page" w:x="1096" w:y="523"/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</w:rPr>
      </w:pPr>
    </w:p>
    <w:p w:rsidR="00F739E3" w:rsidRDefault="00F739E3" w:rsidP="00F739E3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</w:rPr>
      </w:pPr>
    </w:p>
    <w:p w:rsidR="00F739E3" w:rsidRDefault="00F739E3" w:rsidP="00F739E3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F739E3" w:rsidRDefault="00F739E3" w:rsidP="00F739E3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F739E3" w:rsidRDefault="00F739E3" w:rsidP="00F739E3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F739E3" w:rsidRDefault="00F739E3" w:rsidP="00F739E3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F739E3" w:rsidRDefault="00F739E3" w:rsidP="00F739E3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F739E3" w:rsidRDefault="00F739E3" w:rsidP="00F739E3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el-GR"/>
        </w:rPr>
        <w:t>Ο/Η ΝΟΜΙΜΟΣ/Η  ΕΚΠΡΟΣΩΠΟΣ</w:t>
      </w: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F739E3" w:rsidRDefault="00F739E3" w:rsidP="00F739E3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σφραγίδα)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090211" w:rsidRDefault="006A650D" w:rsidP="00213518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i/>
          <w:sz w:val="20"/>
          <w:szCs w:val="20"/>
        </w:rPr>
        <w:t xml:space="preserve"> </w:t>
      </w:r>
    </w:p>
    <w:sectPr w:rsidR="00090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213518"/>
    <w:rsid w:val="003F47DA"/>
    <w:rsid w:val="005B6599"/>
    <w:rsid w:val="005F186F"/>
    <w:rsid w:val="00656CCF"/>
    <w:rsid w:val="00687547"/>
    <w:rsid w:val="006A650D"/>
    <w:rsid w:val="008E0424"/>
    <w:rsid w:val="00F335FA"/>
    <w:rsid w:val="00F401AB"/>
    <w:rsid w:val="00F739E3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65AF-55B0-4D79-8171-8DEB5A15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484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12</cp:revision>
  <dcterms:created xsi:type="dcterms:W3CDTF">2023-04-20T08:12:00Z</dcterms:created>
  <dcterms:modified xsi:type="dcterms:W3CDTF">2024-12-12T08:57:00Z</dcterms:modified>
</cp:coreProperties>
</file>