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5F5C" w:rsidRDefault="00115F5C" w:rsidP="009A6F68">
      <w:pPr>
        <w:suppressAutoHyphens w:val="0"/>
        <w:spacing w:after="0" w:line="256" w:lineRule="auto"/>
        <w:ind w:right="-766"/>
        <w:jc w:val="left"/>
        <w:rPr>
          <w:color w:val="2E74B5"/>
          <w:sz w:val="26"/>
          <w:lang w:val="el-GR"/>
        </w:rPr>
      </w:pPr>
      <w:bookmarkStart w:id="0" w:name="_GoBack"/>
      <w:bookmarkEnd w:id="0"/>
      <w:r>
        <w:rPr>
          <w:color w:val="2E74B5"/>
          <w:sz w:val="26"/>
          <w:lang w:val="el-GR"/>
        </w:rPr>
        <w:t xml:space="preserve">Πίνακας Συμμόρφωσης είδους: </w:t>
      </w:r>
      <w:r w:rsidR="00D65DD1" w:rsidRPr="00D65DD1">
        <w:rPr>
          <w:color w:val="2E74B5"/>
          <w:sz w:val="26"/>
          <w:lang w:val="el-GR"/>
        </w:rPr>
        <w:t xml:space="preserve">Δ1.5. Συστοιχία Αποθήκευσης Αρχείων, Ερευνητικών και Πτυχιακών Εργασιών και εργασιών Video </w:t>
      </w:r>
      <w:r w:rsidR="00D65DD1">
        <w:rPr>
          <w:color w:val="2E74B5"/>
          <w:sz w:val="26"/>
          <w:lang w:val="el-GR"/>
        </w:rPr>
        <w:t>(Γ3</w:t>
      </w:r>
      <w:r w:rsidR="00C42692" w:rsidRPr="00C42692">
        <w:rPr>
          <w:color w:val="2E74B5"/>
          <w:sz w:val="26"/>
          <w:lang w:val="el-GR"/>
        </w:rPr>
        <w:t>)</w:t>
      </w:r>
    </w:p>
    <w:p w:rsidR="00F14BB0" w:rsidRDefault="00F14BB0" w:rsidP="009A6F68">
      <w:pPr>
        <w:suppressAutoHyphens w:val="0"/>
        <w:spacing w:after="0" w:line="256" w:lineRule="auto"/>
        <w:ind w:right="-766"/>
        <w:jc w:val="left"/>
        <w:rPr>
          <w:color w:val="2E74B5"/>
          <w:sz w:val="26"/>
          <w:lang w:val="el-GR"/>
        </w:rPr>
      </w:pPr>
    </w:p>
    <w:tbl>
      <w:tblPr>
        <w:tblW w:w="7366" w:type="dxa"/>
        <w:jc w:val="center"/>
        <w:tblLook w:val="04A0" w:firstRow="1" w:lastRow="0" w:firstColumn="1" w:lastColumn="0" w:noHBand="0" w:noVBand="1"/>
      </w:tblPr>
      <w:tblGrid>
        <w:gridCol w:w="601"/>
        <w:gridCol w:w="3290"/>
        <w:gridCol w:w="1069"/>
        <w:gridCol w:w="1122"/>
        <w:gridCol w:w="1284"/>
      </w:tblGrid>
      <w:tr w:rsidR="00C42692" w:rsidRPr="00D21870" w:rsidTr="00D21870">
        <w:trPr>
          <w:trHeight w:val="600"/>
          <w:jc w:val="center"/>
        </w:trPr>
        <w:tc>
          <w:tcPr>
            <w:tcW w:w="736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6EE"/>
            <w:vAlign w:val="center"/>
            <w:hideMark/>
          </w:tcPr>
          <w:p w:rsidR="00D65DD1" w:rsidRDefault="00C42692" w:rsidP="00D65DD1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426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ΕΙΔΟΣ  </w:t>
            </w:r>
            <w:r w:rsidR="00D65DD1" w:rsidRPr="00D65DD1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Δ1.5. Συστοιχία Αποθήκευσης Αρχείων, Ερευνητικών </w:t>
            </w:r>
          </w:p>
          <w:p w:rsidR="00C42692" w:rsidRPr="00C42692" w:rsidRDefault="00D65DD1" w:rsidP="00D65DD1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D65DD1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και Πτυχιακών Εργασιών και εργασιών Video </w:t>
            </w:r>
            <w:r w:rsidR="00C42692" w:rsidRPr="00C426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(Γ</w:t>
            </w:r>
            <w:r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3</w:t>
            </w:r>
            <w:r w:rsidR="00C42692" w:rsidRPr="00C426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)</w:t>
            </w:r>
          </w:p>
        </w:tc>
      </w:tr>
      <w:tr w:rsidR="00C42692" w:rsidRPr="00C42692" w:rsidTr="00D21870">
        <w:trPr>
          <w:trHeight w:val="450"/>
          <w:jc w:val="center"/>
        </w:trPr>
        <w:tc>
          <w:tcPr>
            <w:tcW w:w="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C42692" w:rsidRPr="00C42692" w:rsidRDefault="00C42692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426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Α/Α</w:t>
            </w:r>
          </w:p>
        </w:tc>
        <w:tc>
          <w:tcPr>
            <w:tcW w:w="3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C42692" w:rsidRPr="00C42692" w:rsidRDefault="00C42692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426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ΑΝΑΛΥΤΙΚΗ ΠΕΡΙΓΡΑΦΗ ΠΡΟΔΙΑΓΡΑΦΩΝ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C42692" w:rsidRPr="00C42692" w:rsidRDefault="00C42692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426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ΑΠΑΙΤΗΣΗ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C42692" w:rsidRPr="00C42692" w:rsidRDefault="00C42692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426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ΑΠΑΝΤΗΣΗ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C42692" w:rsidRPr="00C42692" w:rsidRDefault="00C42692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426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ΠΑΡΑΠΟΜΠΗ</w:t>
            </w:r>
          </w:p>
        </w:tc>
      </w:tr>
      <w:tr w:rsidR="00C42692" w:rsidRPr="00C42692" w:rsidTr="00D21870">
        <w:trPr>
          <w:trHeight w:val="315"/>
          <w:jc w:val="center"/>
        </w:trPr>
        <w:tc>
          <w:tcPr>
            <w:tcW w:w="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42692" w:rsidRPr="00C42692" w:rsidRDefault="00C42692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426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(α)</w:t>
            </w:r>
          </w:p>
        </w:tc>
        <w:tc>
          <w:tcPr>
            <w:tcW w:w="3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42692" w:rsidRPr="00C42692" w:rsidRDefault="00C42692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426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(β)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42692" w:rsidRPr="00C42692" w:rsidRDefault="00C42692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426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(γ)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42692" w:rsidRPr="00C42692" w:rsidRDefault="00C42692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426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(δ)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42692" w:rsidRPr="00C42692" w:rsidRDefault="00C42692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426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(ε)</w:t>
            </w:r>
          </w:p>
        </w:tc>
      </w:tr>
      <w:tr w:rsidR="00C42692" w:rsidRPr="00C42692" w:rsidTr="00D21870">
        <w:trPr>
          <w:trHeight w:val="315"/>
          <w:jc w:val="center"/>
        </w:trPr>
        <w:tc>
          <w:tcPr>
            <w:tcW w:w="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42692" w:rsidRPr="00C42692" w:rsidRDefault="00C42692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  <w:r w:rsidRPr="00C42692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3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42692" w:rsidRPr="00C42692" w:rsidRDefault="00C42692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  <w:r w:rsidRPr="00C42692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  <w:t xml:space="preserve">Γενικά Χαρακτηριστικά 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42692" w:rsidRPr="00C42692" w:rsidRDefault="00C42692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  <w:r w:rsidRPr="00C42692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42692" w:rsidRPr="00C42692" w:rsidRDefault="00C42692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  <w:r w:rsidRPr="00C42692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42692" w:rsidRPr="00C42692" w:rsidRDefault="00C42692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  <w:r w:rsidRPr="00C42692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</w:tr>
      <w:tr w:rsidR="00C42692" w:rsidRPr="00C42692" w:rsidTr="00D21870">
        <w:trPr>
          <w:trHeight w:val="1319"/>
          <w:jc w:val="center"/>
        </w:trPr>
        <w:tc>
          <w:tcPr>
            <w:tcW w:w="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692" w:rsidRPr="00C42692" w:rsidRDefault="00C42692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426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1</w:t>
            </w:r>
          </w:p>
        </w:tc>
        <w:tc>
          <w:tcPr>
            <w:tcW w:w="3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5DD1" w:rsidRPr="00D65DD1" w:rsidRDefault="00D65DD1" w:rsidP="00D65DD1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DD0E94">
              <w:rPr>
                <w:rFonts w:ascii="Tahoma" w:hAnsi="Tahoma" w:cs="Tahoma"/>
                <w:b/>
                <w:color w:val="000000"/>
                <w:sz w:val="18"/>
                <w:szCs w:val="18"/>
                <w:lang w:val="el-GR" w:eastAsia="el-GR"/>
              </w:rPr>
              <w:t>Α.</w:t>
            </w:r>
            <w:r w:rsidRPr="00D65DD1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NAS 8 θέσεων με τις κάτωθι προδιαγραφές:</w:t>
            </w:r>
          </w:p>
          <w:p w:rsidR="00DD0E94" w:rsidRPr="00DD0E94" w:rsidRDefault="00DD0E94" w:rsidP="00DD0E94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DD0E94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•Σύγχρονης τεχνολογίας με ανακοίνωση τους τελευταίους 24 μήνες</w:t>
            </w:r>
          </w:p>
          <w:p w:rsidR="00DD0E94" w:rsidRPr="00DD0E94" w:rsidRDefault="00DD0E94" w:rsidP="00DD0E94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DD0E94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•Πλήθος θέσεων σκληρών δίσκων 3.5" SATA: &gt;=8</w:t>
            </w:r>
          </w:p>
          <w:p w:rsidR="00DD0E94" w:rsidRPr="00DD0E94" w:rsidRDefault="00DD0E94" w:rsidP="00DD0E94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DD0E94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• Πλήθος συνδέσεων USB 3: &gt;=2, Πλήθος συνδέσεων eSATA: &gt;=2, Πλήθος συνδέσεων Gigabit Ethernet Rj-45: &gt;=2</w:t>
            </w:r>
          </w:p>
          <w:p w:rsidR="00DD0E94" w:rsidRPr="00DD0E94" w:rsidRDefault="00DD0E94" w:rsidP="00DD0E94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DD0E94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• Εγκατεστημένη στο σύστημα μνήμη RAM: &gt;=16GB, επεκτάσιμη τουλάχιστον ως: &gt;=32GB</w:t>
            </w:r>
          </w:p>
          <w:p w:rsidR="00DD0E94" w:rsidRPr="00DD0E94" w:rsidRDefault="00DD0E94" w:rsidP="00DD0E94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DD0E94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• Πλήθος διαθέσιμων υποδοχών τύπου Μ.2 για δίσκους NVMe SSD ως cache: &gt;=2</w:t>
            </w:r>
          </w:p>
          <w:p w:rsidR="00D65DD1" w:rsidRPr="00C42692" w:rsidRDefault="00DD0E94" w:rsidP="00DD0E94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DD0E94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• 400GB M.2 NVMe δίσκος για cache</w:t>
            </w:r>
          </w:p>
          <w:p w:rsidR="00C42692" w:rsidRPr="00C42692" w:rsidRDefault="00C42692" w:rsidP="00D65DD1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692" w:rsidRPr="00C42692" w:rsidRDefault="00C42692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426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42692" w:rsidRPr="00C42692" w:rsidRDefault="00C42692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426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42692" w:rsidRPr="00C42692" w:rsidRDefault="00C42692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426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</w:tr>
      <w:tr w:rsidR="00D65DD1" w:rsidRPr="00C42692" w:rsidTr="00D21870">
        <w:trPr>
          <w:trHeight w:val="1058"/>
          <w:jc w:val="center"/>
        </w:trPr>
        <w:tc>
          <w:tcPr>
            <w:tcW w:w="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DD1" w:rsidRPr="00C42692" w:rsidRDefault="00DD0E94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2</w:t>
            </w:r>
          </w:p>
        </w:tc>
        <w:tc>
          <w:tcPr>
            <w:tcW w:w="3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DD1" w:rsidRPr="00D65DD1" w:rsidRDefault="00D65DD1" w:rsidP="00D65DD1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D65DD1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Δυνατότητα επαύξησης του πλήθους των σκληρών δίσκων σε τουλάχιστον 16 μέσω σύνδεσης εξωτερικής συστοιχίας</w:t>
            </w:r>
          </w:p>
          <w:p w:rsidR="00D65DD1" w:rsidRPr="00C42692" w:rsidRDefault="00D65DD1" w:rsidP="00D65DD1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D65DD1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δίσκων 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DD1" w:rsidRPr="00C42692" w:rsidRDefault="00D65DD1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D65DD1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D65DD1" w:rsidRPr="00C42692" w:rsidRDefault="00D65DD1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D65DD1" w:rsidRPr="00C42692" w:rsidRDefault="00D65DD1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C42692" w:rsidRPr="00C42692" w:rsidTr="00D21870">
        <w:trPr>
          <w:trHeight w:val="1058"/>
          <w:jc w:val="center"/>
        </w:trPr>
        <w:tc>
          <w:tcPr>
            <w:tcW w:w="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692" w:rsidRPr="00C42692" w:rsidRDefault="00DD0E94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3</w:t>
            </w:r>
          </w:p>
        </w:tc>
        <w:tc>
          <w:tcPr>
            <w:tcW w:w="3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0E94" w:rsidRPr="00DD0E94" w:rsidRDefault="00DD0E94" w:rsidP="00DD0E94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DD0E94">
              <w:rPr>
                <w:rFonts w:ascii="Tahoma" w:hAnsi="Tahoma" w:cs="Tahoma"/>
                <w:b/>
                <w:color w:val="000000"/>
                <w:sz w:val="18"/>
                <w:szCs w:val="18"/>
                <w:lang w:val="el-GR" w:eastAsia="el-GR"/>
              </w:rPr>
              <w:t>Β.</w:t>
            </w:r>
            <w:r w:rsidRPr="00DD0E94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8 τεμάχια σκληροί δίσκοι με τις κάτωθι προδιαγραφές:</w:t>
            </w:r>
          </w:p>
          <w:p w:rsidR="00DD0E94" w:rsidRPr="00DD0E94" w:rsidRDefault="00DD0E94" w:rsidP="00DD0E94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DD0E94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• Χωρητικότητα κάθε δίσκου (TB): &gt;=10</w:t>
            </w:r>
          </w:p>
          <w:p w:rsidR="00DD0E94" w:rsidRPr="00DD0E94" w:rsidRDefault="00DD0E94" w:rsidP="00DD0E94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DD0E94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• Μέσο διασύνδεσης: SATA Rev. 3.0 (6Gb/s)</w:t>
            </w:r>
          </w:p>
          <w:p w:rsidR="00DD0E94" w:rsidRPr="00DD0E94" w:rsidRDefault="00DD0E94" w:rsidP="00DD0E94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DD0E94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• MTBF: &gt;= 2 εκατομμύριο ώρες</w:t>
            </w:r>
          </w:p>
          <w:p w:rsidR="00DD0E94" w:rsidRPr="00DD0E94" w:rsidRDefault="00DD0E94" w:rsidP="00DD0E94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DD0E94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• Form factor: 3.5""</w:t>
            </w:r>
          </w:p>
          <w:p w:rsidR="00DD0E94" w:rsidRPr="00DD0E94" w:rsidRDefault="00DD0E94" w:rsidP="00DD0E94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DD0E94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• Maximum Rated Workload: &gt;=550TB/year, Κατάλληλος για συστήματα NAS</w:t>
            </w:r>
          </w:p>
          <w:p w:rsidR="00DD0E94" w:rsidRPr="00DD0E94" w:rsidRDefault="00DD0E94" w:rsidP="00DD0E94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DD0E94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• Πιστοποίηση συνεχόμενης και αξιόπιστης λειτουργίας σε περιβάλλον που απαιτεί υψηλή διαθεσιμότητα (διακριτικό</w:t>
            </w:r>
          </w:p>
          <w:p w:rsidR="00DD0E94" w:rsidRPr="00DD0E94" w:rsidRDefault="00DD0E94" w:rsidP="00DD0E94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DD0E94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λειτουργίας : “24/7”)</w:t>
            </w:r>
          </w:p>
          <w:p w:rsidR="00C42692" w:rsidRPr="00C42692" w:rsidRDefault="00DD0E94" w:rsidP="00DD0E94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DD0E94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• CMR, Ταχύτητα περιστροφής: 7200rpm, Cache (MB): &gt;256MB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692" w:rsidRPr="00C42692" w:rsidRDefault="00C42692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426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42692" w:rsidRPr="00C42692" w:rsidRDefault="00C42692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426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42692" w:rsidRPr="00C42692" w:rsidRDefault="00C42692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426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</w:tr>
      <w:tr w:rsidR="00C42692" w:rsidRPr="00C42692" w:rsidTr="00D21870">
        <w:trPr>
          <w:trHeight w:val="983"/>
          <w:jc w:val="center"/>
        </w:trPr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692" w:rsidRPr="00C42692" w:rsidRDefault="00DD0E94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4</w:t>
            </w:r>
          </w:p>
        </w:tc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692" w:rsidRPr="00C42692" w:rsidRDefault="00DD0E94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DD0E94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Εγγύηση (σε χρόνια): &gt;= 5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692" w:rsidRPr="00C42692" w:rsidRDefault="00C42692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426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42692" w:rsidRPr="00C42692" w:rsidRDefault="00C42692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426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42692" w:rsidRPr="00C42692" w:rsidRDefault="00C42692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426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C42692" w:rsidRPr="00C42692" w:rsidTr="00D21870">
        <w:trPr>
          <w:trHeight w:val="2141"/>
          <w:jc w:val="center"/>
        </w:trPr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692" w:rsidRPr="00C42692" w:rsidRDefault="00DD0E94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lastRenderedPageBreak/>
              <w:t>5</w:t>
            </w:r>
          </w:p>
        </w:tc>
        <w:tc>
          <w:tcPr>
            <w:tcW w:w="3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0E94" w:rsidRPr="00DD0E94" w:rsidRDefault="00DD0E94" w:rsidP="00DD0E94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DD0E94">
              <w:rPr>
                <w:rFonts w:ascii="Tahoma" w:hAnsi="Tahoma" w:cs="Tahoma"/>
                <w:b/>
                <w:color w:val="000000"/>
                <w:sz w:val="18"/>
                <w:szCs w:val="18"/>
                <w:lang w:val="el-GR" w:eastAsia="el-GR"/>
              </w:rPr>
              <w:t>Γ.</w:t>
            </w:r>
            <w:r w:rsidRPr="00DD0E94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Τροφοδοτικό αδιαλείπτου παροχής με τις κάτωθι προδιαγραφές:</w:t>
            </w:r>
          </w:p>
          <w:p w:rsidR="00DD0E94" w:rsidRPr="00DD0E94" w:rsidRDefault="00DD0E94" w:rsidP="00DD0E94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</w:pPr>
            <w:r w:rsidRPr="00DD0E94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>• Τύπος: Online Single Phase (VFI)</w:t>
            </w:r>
          </w:p>
          <w:p w:rsidR="00DD0E94" w:rsidRPr="00DD0E94" w:rsidRDefault="00DD0E94" w:rsidP="00DD0E94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DD0E94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• Τοποθέτηση σε </w:t>
            </w:r>
            <w:r w:rsidRPr="00DD0E94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>Rack</w:t>
            </w:r>
          </w:p>
          <w:p w:rsidR="00DD0E94" w:rsidRPr="00DD0E94" w:rsidRDefault="00DD0E94" w:rsidP="00DD0E94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DD0E94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• Ισχύς: 3000</w:t>
            </w:r>
            <w:r w:rsidRPr="00DD0E94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>VA</w:t>
            </w:r>
            <w:r w:rsidRPr="00DD0E94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/ 3000</w:t>
            </w:r>
            <w:r w:rsidRPr="00DD0E94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>W</w:t>
            </w:r>
            <w:r w:rsidRPr="00DD0E94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, Βαθμός απόδοσης σε πλήρες φορτίο: &gt;=90%, Συντελεστής Ισχύος Εξόδου: 1.00</w:t>
            </w:r>
          </w:p>
          <w:p w:rsidR="00DD0E94" w:rsidRPr="00DD0E94" w:rsidRDefault="00DD0E94" w:rsidP="00DD0E94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DD0E94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• Πρίζες Εξόδου: 8 </w:t>
            </w:r>
            <w:r w:rsidRPr="00DD0E94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>x</w:t>
            </w:r>
            <w:r w:rsidRPr="00DD0E94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  <w:r w:rsidRPr="00DD0E94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>IEC</w:t>
            </w:r>
            <w:r w:rsidRPr="00DD0E94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  <w:r w:rsidRPr="00DD0E94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>C</w:t>
            </w:r>
            <w:r w:rsidRPr="00DD0E94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13</w:t>
            </w:r>
          </w:p>
          <w:p w:rsidR="00DD0E94" w:rsidRPr="00DD0E94" w:rsidRDefault="00DD0E94" w:rsidP="00DD0E94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DD0E94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• Τουλάχιστον 6 μπαταρίες 12</w:t>
            </w:r>
            <w:r w:rsidRPr="00DD0E94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>V</w:t>
            </w:r>
            <w:r w:rsidRPr="00DD0E94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χωρητικότητας 9</w:t>
            </w:r>
            <w:r w:rsidRPr="00DD0E94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>Ah</w:t>
            </w:r>
          </w:p>
          <w:p w:rsidR="00C42692" w:rsidRPr="00DD0E94" w:rsidRDefault="00C42692" w:rsidP="00DD0E94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692" w:rsidRPr="00C42692" w:rsidRDefault="00C42692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426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42692" w:rsidRPr="00C42692" w:rsidRDefault="00C42692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426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42692" w:rsidRPr="00C42692" w:rsidRDefault="00C42692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426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DD0E94" w:rsidRPr="00DD0E94" w:rsidTr="00D21870">
        <w:trPr>
          <w:trHeight w:val="315"/>
          <w:jc w:val="center"/>
        </w:trPr>
        <w:tc>
          <w:tcPr>
            <w:tcW w:w="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E94" w:rsidRDefault="00DD0E94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6</w:t>
            </w:r>
          </w:p>
        </w:tc>
        <w:tc>
          <w:tcPr>
            <w:tcW w:w="3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E94" w:rsidRPr="00C42692" w:rsidRDefault="00DD0E94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DD0E94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Δυνατότητα σύνδεσης εξωτερικής συστοιχίας μπαταριών"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E94" w:rsidRPr="00DD0E94" w:rsidRDefault="00DD0E94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DD0E94" w:rsidRPr="00C42692" w:rsidRDefault="00DD0E94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DD0E94" w:rsidRPr="00C42692" w:rsidRDefault="00DD0E94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C42692" w:rsidRPr="00C42692" w:rsidTr="00D21870">
        <w:trPr>
          <w:trHeight w:val="525"/>
          <w:jc w:val="center"/>
        </w:trPr>
        <w:tc>
          <w:tcPr>
            <w:tcW w:w="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692" w:rsidRPr="00C42692" w:rsidRDefault="00DD0E94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7</w:t>
            </w:r>
          </w:p>
        </w:tc>
        <w:tc>
          <w:tcPr>
            <w:tcW w:w="3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692" w:rsidRPr="00C42692" w:rsidRDefault="00C42692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426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Ποσότητα 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692" w:rsidRPr="006E6D63" w:rsidRDefault="00913809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>1</w:t>
            </w:r>
            <w:r w:rsidR="006E6D63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 xml:space="preserve"> </w:t>
            </w:r>
            <w:r w:rsidR="006E6D63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τμχ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42692" w:rsidRPr="00C42692" w:rsidRDefault="00C42692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426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42692" w:rsidRPr="00C42692" w:rsidRDefault="00C42692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426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</w:tr>
    </w:tbl>
    <w:p w:rsidR="00115F5C" w:rsidRDefault="00115F5C" w:rsidP="00115F5C">
      <w:pPr>
        <w:spacing w:after="80" w:line="256" w:lineRule="auto"/>
        <w:jc w:val="left"/>
        <w:rPr>
          <w:lang w:val="el-GR"/>
        </w:rPr>
      </w:pPr>
      <w:r>
        <w:rPr>
          <w:rFonts w:ascii="Times New Roman" w:hAnsi="Times New Roman" w:cs="Times New Roman"/>
          <w:lang w:val="el-GR"/>
        </w:rPr>
        <w:t xml:space="preserve"> </w:t>
      </w:r>
    </w:p>
    <w:sectPr w:rsidR="00115F5C">
      <w:footerReference w:type="default" r:id="rId7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25A66" w:rsidRDefault="00B25A66" w:rsidP="00B25A66">
      <w:pPr>
        <w:spacing w:after="0"/>
      </w:pPr>
      <w:r>
        <w:separator/>
      </w:r>
    </w:p>
  </w:endnote>
  <w:endnote w:type="continuationSeparator" w:id="0">
    <w:p w:rsidR="00B25A66" w:rsidRDefault="00B25A66" w:rsidP="00B25A66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A1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10589560"/>
      <w:docPartObj>
        <w:docPartGallery w:val="Page Numbers (Bottom of Page)"/>
        <w:docPartUnique/>
      </w:docPartObj>
    </w:sdtPr>
    <w:sdtContent>
      <w:p w:rsidR="00B25A66" w:rsidRDefault="00B25A66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B25A66">
          <w:rPr>
            <w:noProof/>
            <w:lang w:val="el-GR"/>
          </w:rPr>
          <w:t>2</w:t>
        </w:r>
        <w:r>
          <w:fldChar w:fldCharType="end"/>
        </w:r>
      </w:p>
    </w:sdtContent>
  </w:sdt>
  <w:p w:rsidR="00B25A66" w:rsidRDefault="00B25A66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25A66" w:rsidRDefault="00B25A66" w:rsidP="00B25A66">
      <w:pPr>
        <w:spacing w:after="0"/>
      </w:pPr>
      <w:r>
        <w:separator/>
      </w:r>
    </w:p>
  </w:footnote>
  <w:footnote w:type="continuationSeparator" w:id="0">
    <w:p w:rsidR="00B25A66" w:rsidRDefault="00B25A66" w:rsidP="00B25A66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3E681C"/>
    <w:multiLevelType w:val="hybridMultilevel"/>
    <w:tmpl w:val="57FE3EE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16A8300">
      <w:numFmt w:val="bullet"/>
      <w:lvlText w:val="•"/>
      <w:lvlJc w:val="left"/>
      <w:pPr>
        <w:ind w:left="1440" w:hanging="360"/>
      </w:pPr>
      <w:rPr>
        <w:rFonts w:ascii="Tahoma" w:eastAsia="Times New Roman" w:hAnsi="Tahoma" w:cs="Tahoma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5C81"/>
    <w:rsid w:val="00115F5C"/>
    <w:rsid w:val="0024151E"/>
    <w:rsid w:val="006E6D63"/>
    <w:rsid w:val="0078210B"/>
    <w:rsid w:val="007C3968"/>
    <w:rsid w:val="008D323A"/>
    <w:rsid w:val="00913809"/>
    <w:rsid w:val="009A6F68"/>
    <w:rsid w:val="00A50E23"/>
    <w:rsid w:val="00B25A66"/>
    <w:rsid w:val="00C42692"/>
    <w:rsid w:val="00D21870"/>
    <w:rsid w:val="00D43DFD"/>
    <w:rsid w:val="00D65DD1"/>
    <w:rsid w:val="00DD0E94"/>
    <w:rsid w:val="00EF58BE"/>
    <w:rsid w:val="00F14BB0"/>
    <w:rsid w:val="00F55C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946FC69-FC12-43B8-A1EF-A716C67B1D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5F5C"/>
    <w:pPr>
      <w:suppressAutoHyphens/>
      <w:spacing w:after="120" w:line="240" w:lineRule="auto"/>
      <w:jc w:val="both"/>
    </w:pPr>
    <w:rPr>
      <w:rFonts w:ascii="Calibri" w:eastAsia="Times New Roman" w:hAnsi="Calibri" w:cs="Calibri"/>
      <w:szCs w:val="24"/>
      <w:lang w:val="en-GB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withoutspacing">
    <w:name w:val="normal_without_spacing"/>
    <w:basedOn w:val="a"/>
    <w:rsid w:val="00115F5C"/>
    <w:pPr>
      <w:spacing w:after="60"/>
    </w:pPr>
    <w:rPr>
      <w:lang w:val="el-GR"/>
    </w:rPr>
  </w:style>
  <w:style w:type="paragraph" w:styleId="a3">
    <w:name w:val="List Paragraph"/>
    <w:basedOn w:val="a"/>
    <w:uiPriority w:val="34"/>
    <w:qFormat/>
    <w:rsid w:val="00D65DD1"/>
    <w:pPr>
      <w:ind w:left="720"/>
      <w:contextualSpacing/>
    </w:pPr>
  </w:style>
  <w:style w:type="paragraph" w:styleId="a4">
    <w:name w:val="header"/>
    <w:basedOn w:val="a"/>
    <w:link w:val="Char"/>
    <w:uiPriority w:val="99"/>
    <w:unhideWhenUsed/>
    <w:rsid w:val="00B25A66"/>
    <w:pPr>
      <w:tabs>
        <w:tab w:val="center" w:pos="4153"/>
        <w:tab w:val="right" w:pos="8306"/>
      </w:tabs>
      <w:spacing w:after="0"/>
    </w:pPr>
  </w:style>
  <w:style w:type="character" w:customStyle="1" w:styleId="Char">
    <w:name w:val="Κεφαλίδα Char"/>
    <w:basedOn w:val="a0"/>
    <w:link w:val="a4"/>
    <w:uiPriority w:val="99"/>
    <w:rsid w:val="00B25A66"/>
    <w:rPr>
      <w:rFonts w:ascii="Calibri" w:eastAsia="Times New Roman" w:hAnsi="Calibri" w:cs="Calibri"/>
      <w:szCs w:val="24"/>
      <w:lang w:val="en-GB" w:eastAsia="zh-CN"/>
    </w:rPr>
  </w:style>
  <w:style w:type="paragraph" w:styleId="a5">
    <w:name w:val="footer"/>
    <w:basedOn w:val="a"/>
    <w:link w:val="Char0"/>
    <w:uiPriority w:val="99"/>
    <w:unhideWhenUsed/>
    <w:rsid w:val="00B25A66"/>
    <w:pPr>
      <w:tabs>
        <w:tab w:val="center" w:pos="4153"/>
        <w:tab w:val="right" w:pos="8306"/>
      </w:tabs>
      <w:spacing w:after="0"/>
    </w:pPr>
  </w:style>
  <w:style w:type="character" w:customStyle="1" w:styleId="Char0">
    <w:name w:val="Υποσέλιδο Char"/>
    <w:basedOn w:val="a0"/>
    <w:link w:val="a5"/>
    <w:uiPriority w:val="99"/>
    <w:rsid w:val="00B25A66"/>
    <w:rPr>
      <w:rFonts w:ascii="Calibri" w:eastAsia="Times New Roman" w:hAnsi="Calibri" w:cs="Calibri"/>
      <w:szCs w:val="24"/>
      <w:lang w:val="en-GB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60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7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71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17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A8A1B079</Template>
  <TotalTime>21</TotalTime>
  <Pages>2</Pages>
  <Words>284</Words>
  <Characters>1534</Characters>
  <Application>Microsoft Office Word</Application>
  <DocSecurity>0</DocSecurity>
  <Lines>12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CHATZIGIANNIS KONSTANTINOS</dc:creator>
  <cp:keywords/>
  <dc:description/>
  <cp:lastModifiedBy>CHATZIGIANNIS KONSTANTINOS</cp:lastModifiedBy>
  <cp:revision>7</cp:revision>
  <dcterms:created xsi:type="dcterms:W3CDTF">2025-04-16T11:02:00Z</dcterms:created>
  <dcterms:modified xsi:type="dcterms:W3CDTF">2025-04-17T10:12:00Z</dcterms:modified>
</cp:coreProperties>
</file>