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F5C" w:rsidRPr="00D17EA6" w:rsidRDefault="00C93E6D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n-US"/>
        </w:rPr>
        <w:t xml:space="preserve">         </w:t>
      </w:r>
      <w:bookmarkStart w:id="0" w:name="_GoBack"/>
      <w:bookmarkEnd w:id="0"/>
      <w:r w:rsidR="00115F5C">
        <w:rPr>
          <w:color w:val="2E74B5"/>
          <w:sz w:val="26"/>
          <w:lang w:val="el-GR"/>
        </w:rPr>
        <w:t>Πίνακας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Συμμόρφωσης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είδους</w:t>
      </w:r>
      <w:r w:rsidR="00115F5C" w:rsidRPr="00D17EA6">
        <w:rPr>
          <w:color w:val="2E74B5"/>
          <w:sz w:val="26"/>
          <w:lang w:val="el-GR"/>
        </w:rPr>
        <w:t xml:space="preserve">: </w:t>
      </w:r>
      <w:r w:rsidR="00D17EA6" w:rsidRPr="00D17EA6">
        <w:rPr>
          <w:color w:val="2E74B5"/>
          <w:sz w:val="26"/>
          <w:lang w:val="el-GR"/>
        </w:rPr>
        <w:t>Δ4.5. Σύστημα αποθήκευσης</w:t>
      </w:r>
      <w:r w:rsidR="00322227" w:rsidRPr="00D17EA6">
        <w:rPr>
          <w:color w:val="2E74B5"/>
          <w:sz w:val="26"/>
          <w:lang w:val="el-GR"/>
        </w:rPr>
        <w:t xml:space="preserve"> (</w:t>
      </w:r>
      <w:r w:rsidR="00322227">
        <w:rPr>
          <w:color w:val="2E74B5"/>
          <w:sz w:val="26"/>
          <w:lang w:val="el-GR"/>
        </w:rPr>
        <w:t>Γ</w:t>
      </w:r>
      <w:r w:rsidR="00D17EA6" w:rsidRPr="00D17EA6">
        <w:rPr>
          <w:color w:val="2E74B5"/>
          <w:sz w:val="26"/>
          <w:lang w:val="el-GR"/>
        </w:rPr>
        <w:t>6</w:t>
      </w:r>
      <w:r w:rsidR="00C42692" w:rsidRPr="00D17EA6">
        <w:rPr>
          <w:color w:val="2E74B5"/>
          <w:sz w:val="26"/>
          <w:lang w:val="el-GR"/>
        </w:rPr>
        <w:t>)</w:t>
      </w:r>
    </w:p>
    <w:p w:rsidR="00F14BB0" w:rsidRPr="00D17EA6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858"/>
        <w:gridCol w:w="850"/>
        <w:gridCol w:w="992"/>
        <w:gridCol w:w="1418"/>
      </w:tblGrid>
      <w:tr w:rsidR="00C42692" w:rsidRPr="005F0479" w:rsidTr="008D29C6">
        <w:trPr>
          <w:trHeight w:val="600"/>
          <w:jc w:val="center"/>
        </w:trPr>
        <w:tc>
          <w:tcPr>
            <w:tcW w:w="7650" w:type="dxa"/>
            <w:gridSpan w:val="5"/>
            <w:shd w:val="clear" w:color="000000" w:fill="BDD6EE"/>
            <w:vAlign w:val="center"/>
            <w:hideMark/>
          </w:tcPr>
          <w:p w:rsidR="00C42692" w:rsidRPr="00D17EA6" w:rsidRDefault="00C42692" w:rsidP="00317C7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</w:t>
            </w:r>
            <w:r w:rsidR="00D17EA6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Δ4.5. Σύστημα αποθήκευσης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D17EA6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:rsidTr="008D29C6">
        <w:trPr>
          <w:trHeight w:val="450"/>
          <w:jc w:val="center"/>
        </w:trPr>
        <w:tc>
          <w:tcPr>
            <w:tcW w:w="532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858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850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992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418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:rsidTr="008D29C6">
        <w:trPr>
          <w:trHeight w:val="315"/>
          <w:jc w:val="center"/>
        </w:trPr>
        <w:tc>
          <w:tcPr>
            <w:tcW w:w="53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85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:rsidTr="008D29C6">
        <w:trPr>
          <w:trHeight w:val="315"/>
          <w:jc w:val="center"/>
        </w:trPr>
        <w:tc>
          <w:tcPr>
            <w:tcW w:w="53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5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8D29C6">
        <w:trPr>
          <w:trHeight w:val="2263"/>
          <w:jc w:val="center"/>
        </w:trPr>
        <w:tc>
          <w:tcPr>
            <w:tcW w:w="532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858" w:type="dxa"/>
            <w:shd w:val="clear" w:color="000000" w:fill="FFFFFF"/>
            <w:vAlign w:val="center"/>
          </w:tcPr>
          <w:p w:rsidR="005A33C9" w:rsidRPr="00DB0887" w:rsidRDefault="005A33C9" w:rsidP="005A33C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Ελάχιστες Τεχνικές Προδιαγραφές</w:t>
            </w:r>
            <w:r w:rsidR="00DB088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</w:t>
            </w:r>
          </w:p>
          <w:p w:rsidR="005A33C9" w:rsidRPr="005A33C9" w:rsidRDefault="005A33C9" w:rsidP="005A33C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Σύστημα αποθήκευσης δεδομένων</w:t>
            </w:r>
          </w:p>
          <w:p w:rsidR="005A33C9" w:rsidRPr="005A33C9" w:rsidRDefault="005A33C9" w:rsidP="005A33C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Συστοιχία αποθήκευσης δεδομένων τεχνολογίας Flash.</w:t>
            </w:r>
          </w:p>
          <w:p w:rsidR="005A33C9" w:rsidRPr="005A33C9" w:rsidRDefault="005A33C9" w:rsidP="005A33C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προσφερόμενο σύστημα θα πρέπει να λειτουργεί</w:t>
            </w:r>
          </w:p>
          <w:p w:rsidR="005A33C9" w:rsidRPr="005A33C9" w:rsidRDefault="005A33C9" w:rsidP="005A33C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απρόσκοπτα με την υπάρχουσα υποδομή τύπου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Blade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</w:t>
            </w:r>
          </w:p>
          <w:p w:rsidR="005A33C9" w:rsidRPr="005A33C9" w:rsidRDefault="005A33C9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ΤΗΜΜΥ (HP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BladeSystem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της κατασκευάστριας εταιρίας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Hewlett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Packard</w:t>
            </w:r>
            <w:proofErr w:type="spellEnd"/>
          </w:p>
          <w:p w:rsidR="00C42692" w:rsidRPr="00322227" w:rsidRDefault="00C42692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8D29C6">
        <w:trPr>
          <w:trHeight w:val="690"/>
          <w:jc w:val="center"/>
        </w:trPr>
        <w:tc>
          <w:tcPr>
            <w:tcW w:w="532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C42692" w:rsidRPr="00C42692" w:rsidRDefault="005A33C9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χωρητικότητα τουλάχιστον 61ΤΒ (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raw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capacity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Από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NVMe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SSDs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8D29C6">
        <w:trPr>
          <w:trHeight w:val="702"/>
          <w:jc w:val="center"/>
        </w:trPr>
        <w:tc>
          <w:tcPr>
            <w:tcW w:w="532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C42692" w:rsidRPr="005A33C9" w:rsidRDefault="005A33C9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υποστηρίζει τουλάχιστον 24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SSD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NVMe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δίσκους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8D29C6">
        <w:trPr>
          <w:trHeight w:val="554"/>
          <w:jc w:val="center"/>
        </w:trPr>
        <w:tc>
          <w:tcPr>
            <w:tcW w:w="532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C42692" w:rsidRPr="005A33C9" w:rsidRDefault="005A33C9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σύστημα να είναι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All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NVMe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array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:rsidTr="008D29C6">
        <w:trPr>
          <w:trHeight w:val="65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322227" w:rsidRPr="00317C7F" w:rsidRDefault="005A33C9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υποστηρίζει συνολική χωρητικότητα μεγαλύτερη από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250ΤΒ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66667" w:rsidRPr="005A33C9" w:rsidTr="008D29C6">
        <w:trPr>
          <w:trHeight w:val="694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F66667" w:rsidRPr="00317C7F" w:rsidRDefault="005A33C9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τουλάχιστον δύο (2)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redundant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power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supplies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6666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:rsidTr="008D29C6">
        <w:trPr>
          <w:trHeight w:val="1446"/>
          <w:jc w:val="center"/>
        </w:trPr>
        <w:tc>
          <w:tcPr>
            <w:tcW w:w="532" w:type="dxa"/>
            <w:shd w:val="clear" w:color="auto" w:fill="auto"/>
            <w:vAlign w:val="center"/>
            <w:hideMark/>
          </w:tcPr>
          <w:p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33C9" w:rsidRPr="005A33C9" w:rsidRDefault="005A33C9" w:rsidP="005A33C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2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storage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controllers</w:t>
            </w:r>
          </w:p>
          <w:p w:rsidR="005A33C9" w:rsidRPr="005A33C9" w:rsidRDefault="005A33C9" w:rsidP="005A33C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Κάθε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storage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controller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τουλάχιστον μία (1)</w:t>
            </w:r>
          </w:p>
          <w:p w:rsidR="00C42692" w:rsidRPr="008D29C6" w:rsidRDefault="005A33C9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16-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core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CPU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τουλάχιστον 256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RAM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τουλάχιστον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τέσσερεις (4) θύρες 10/25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GbE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66667" w:rsidRPr="00F66667" w:rsidTr="008D29C6">
        <w:trPr>
          <w:trHeight w:val="702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F66667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F66667" w:rsidRPr="00C42692" w:rsidRDefault="005A33C9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σύστημα να υποστηρίζει FC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ports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προσθήκη κάρτας,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για μελλοντική αναβάθμιση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66667" w:rsidRPr="00F66667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F66667" w:rsidTr="008D29C6">
        <w:trPr>
          <w:trHeight w:val="840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C42692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προσφερόμενο αποθηκευτικό σύστημα να είναι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αποκλειστικά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block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access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type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5A33C9" w:rsidTr="008D29C6">
        <w:trPr>
          <w:trHeight w:val="569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διαθέτει</w:t>
            </w: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dual controller active/active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Να υπ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οστηρίζει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τουλάχιστον</w:t>
            </w:r>
            <w:proofErr w:type="spellEnd"/>
            <w:r w:rsidRPr="005A33C9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RAID 6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μηχανισμό ανάκτησης που να εντοπίζει</w:t>
            </w:r>
          </w:p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αυτόματα και να αποτρέπει σφάλματα που προκύπτουν</w:t>
            </w:r>
          </w:p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από lost/misplaced reads ή writes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33C9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Να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δι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αθέτει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τεχνολογί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α thin provisioning, snapshots και thin</w:t>
            </w:r>
            <w:r w:rsidR="008D29C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clones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14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8D29C6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τεχνολογία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deduplication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συμπίεσης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δεδομένων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2B02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τεχνολογία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Quality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of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Service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QoS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5A2B02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τεχνολογία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data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encryption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8D29C6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τεχνολογία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replication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σε άλλο σύστημα. Η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λειτουργία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replication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θα πρέπει να γίνεται σύγχρονα και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ασύγχρονα, μέσω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Ethernet</w:t>
            </w:r>
            <w:r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μέσω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Fiber</w:t>
            </w:r>
            <w:r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Channel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τοπικά (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command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line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CLI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γραφικό</w:t>
            </w:r>
          </w:p>
          <w:p w:rsidR="005A2B02" w:rsidRPr="008D29C6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περιβάλλον/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UI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και απομακρυσμένα (μέσω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Cloud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εργαλεία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διαχείρισης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υποστηρίζει συστήματα εικονικών μηχανών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VMware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</w:t>
            </w:r>
          </w:p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OpenStack και Containers/Kubernetes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υποστηρίζει τουλάχιστον λειτουργικά συστήματα,</w:t>
            </w:r>
          </w:p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Microsoft Windows Server, VMware,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RedHat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Enterprise</w:t>
            </w:r>
          </w:p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Linux, SUSE Linux Enterprise Server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περιλαμβάνει όλες τις άδειες χρήσης (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all-inclusive</w:t>
            </w:r>
            <w:proofErr w:type="spellEnd"/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software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2B02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εγγυάται διαθεσιμότητα 100%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data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availability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8D29C6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παρέχει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capacity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και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performance monitoring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σε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real-</w:t>
            </w:r>
            <w:r w:rsidRPr="008D29C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time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2B02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παρέχει δυνατότητα για e-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mail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alerts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SNMP,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diagnostics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5A2B02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σύστημα να παραδοθεί εγκατεστημένο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CE, Energy Star, RoHS Compliant / Lead Free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5A2B02" w:rsidRPr="005A33C9" w:rsidTr="008D29C6">
        <w:trPr>
          <w:trHeight w:val="315"/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Καλής Λειτουργίας</w:t>
            </w:r>
          </w:p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Ζητείται εγγύηση τριών (3) ετών, με ανταπόκριση την</w:t>
            </w:r>
          </w:p>
          <w:p w:rsidR="005A2B02" w:rsidRPr="005A2B02" w:rsidRDefault="005A2B02" w:rsidP="008D29C6">
            <w:pPr>
              <w:suppressAutoHyphens w:val="0"/>
              <w:spacing w:after="0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επόμενη εργάσιμη ημέρα στον χώρο εγκατάστασης του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συστήματος (εγκαταστάσεις του ΤΗΜΜΥ) (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next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bussines</w:t>
            </w:r>
            <w:proofErr w:type="spellEnd"/>
          </w:p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day response on site) π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ροσφερόμενη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από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τον</w:t>
            </w:r>
            <w:proofErr w:type="spellEnd"/>
          </w:p>
          <w:p w:rsidR="005A2B02" w:rsidRPr="005A2B02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κατασκευαστή του συστήματος. Επιθυμητή η παροχή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συστήματος αντικατάσταση. Ο Προμηθευτής οφείλει να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εγγυηθεί την καλή λειτουργία του συστήματος για περίοδο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τουλάχιστον τριάντα έξι (36) μηνών μετά την </w:t>
            </w:r>
            <w:r w:rsidR="00DB088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ριστική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DB088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αραλαβή και χωρίς κανένα επιπλέον κόστος. Ο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υποψήφιος ανάδοχος θα πρέπει να τεκμηριώσει τη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δυνατότητά του για την παροχή αυτής της εγγύησης. Η</w:t>
            </w:r>
          </w:p>
          <w:p w:rsidR="005A2B02" w:rsidRP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παρο</w:t>
            </w:r>
            <w:r w:rsid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χή εγγύησης δεν θα κοστολογηθεί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χωριστά από τον</w:t>
            </w:r>
          </w:p>
          <w:p w:rsidR="005A2B02" w:rsidRPr="005A2B02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εξοπλισμό. Το κόστος αυτής θα περιέχεται στο κόστος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κάθεεπιμέρους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εξοπλισμού.</w:t>
            </w:r>
          </w:p>
          <w:p w:rsidR="005A2B02" w:rsidRPr="005A2B02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ανάδοχος αναλαμβάνει τα έξοδα μετακινήσεων </w:t>
            </w:r>
            <w:proofErr w:type="spellStart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ήαποστολής</w:t>
            </w:r>
            <w:proofErr w:type="spellEnd"/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εξοπλισμού.</w:t>
            </w:r>
          </w:p>
          <w:p w:rsidR="005A2B02" w:rsidRPr="005A2B02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Παροχή τεχνικής υποστήριξης καθ’ όλη την διάρκεια της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περι</w:t>
            </w:r>
            <w:r w:rsid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όδου εγγύησης για επίλυση τυχόν</w:t>
            </w:r>
            <w:r w:rsidR="008D29C6"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προβλημάτων μέσω</w:t>
            </w:r>
          </w:p>
          <w:p w:rsidR="005A2B02" w:rsidRPr="008D29C6" w:rsidRDefault="005A2B02" w:rsidP="008D29C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τηλεφώνου, 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fax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καθώς και Ηλεκτρονικού Ταχυδρομείου</w:t>
            </w:r>
            <w:r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Email</w:t>
            </w:r>
            <w:r w:rsidRPr="008D29C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)."</w:t>
            </w:r>
          </w:p>
        </w:tc>
        <w:tc>
          <w:tcPr>
            <w:tcW w:w="850" w:type="dxa"/>
            <w:shd w:val="clear" w:color="auto" w:fill="auto"/>
          </w:tcPr>
          <w:p w:rsidR="005A2B02" w:rsidRDefault="005A2B02" w:rsidP="005A2B02">
            <w:pPr>
              <w:jc w:val="center"/>
            </w:pPr>
            <w:r w:rsidRPr="004C312D"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:rsidR="005A2B02" w:rsidRPr="005A33C9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C42692" w:rsidRPr="00C42692" w:rsidTr="008D29C6">
        <w:trPr>
          <w:trHeight w:val="476"/>
          <w:jc w:val="center"/>
        </w:trPr>
        <w:tc>
          <w:tcPr>
            <w:tcW w:w="532" w:type="dxa"/>
            <w:shd w:val="clear" w:color="auto" w:fill="auto"/>
            <w:vAlign w:val="center"/>
            <w:hideMark/>
          </w:tcPr>
          <w:p w:rsidR="00C42692" w:rsidRPr="00C42692" w:rsidRDefault="00DB088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3858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2692" w:rsidRPr="00DB0887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DB088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="00DB088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5A33C9" w:rsidRPr="005A33C9" w:rsidRDefault="005A33C9" w:rsidP="005A33C9">
      <w:pPr>
        <w:spacing w:after="80" w:line="256" w:lineRule="auto"/>
        <w:jc w:val="left"/>
        <w:rPr>
          <w:lang w:val="el-GR"/>
        </w:rPr>
      </w:pPr>
    </w:p>
    <w:sectPr w:rsidR="005A33C9" w:rsidRPr="005A33C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479" w:rsidRDefault="005F0479" w:rsidP="005F0479">
      <w:pPr>
        <w:spacing w:after="0"/>
      </w:pPr>
      <w:r>
        <w:separator/>
      </w:r>
    </w:p>
  </w:endnote>
  <w:endnote w:type="continuationSeparator" w:id="0">
    <w:p w:rsidR="005F0479" w:rsidRDefault="005F0479" w:rsidP="005F04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456786"/>
      <w:docPartObj>
        <w:docPartGallery w:val="Page Numbers (Bottom of Page)"/>
        <w:docPartUnique/>
      </w:docPartObj>
    </w:sdtPr>
    <w:sdtContent>
      <w:p w:rsidR="005F0479" w:rsidRDefault="005F04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E6D" w:rsidRPr="00C93E6D">
          <w:rPr>
            <w:noProof/>
            <w:lang w:val="el-GR"/>
          </w:rPr>
          <w:t>2</w:t>
        </w:r>
        <w:r>
          <w:fldChar w:fldCharType="end"/>
        </w:r>
      </w:p>
    </w:sdtContent>
  </w:sdt>
  <w:p w:rsidR="005F0479" w:rsidRDefault="005F047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479" w:rsidRDefault="005F0479" w:rsidP="005F0479">
      <w:pPr>
        <w:spacing w:after="0"/>
      </w:pPr>
      <w:r>
        <w:separator/>
      </w:r>
    </w:p>
  </w:footnote>
  <w:footnote w:type="continuationSeparator" w:id="0">
    <w:p w:rsidR="005F0479" w:rsidRDefault="005F0479" w:rsidP="005F047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317C7F"/>
    <w:rsid w:val="00322227"/>
    <w:rsid w:val="005A2B02"/>
    <w:rsid w:val="005A33C9"/>
    <w:rsid w:val="005F0479"/>
    <w:rsid w:val="007C3968"/>
    <w:rsid w:val="008D29C6"/>
    <w:rsid w:val="008D323A"/>
    <w:rsid w:val="00913809"/>
    <w:rsid w:val="009A6F68"/>
    <w:rsid w:val="00A50E23"/>
    <w:rsid w:val="00C42692"/>
    <w:rsid w:val="00C93E6D"/>
    <w:rsid w:val="00D17EA6"/>
    <w:rsid w:val="00D43DFD"/>
    <w:rsid w:val="00DB0887"/>
    <w:rsid w:val="00EB4FE6"/>
    <w:rsid w:val="00F14BB0"/>
    <w:rsid w:val="00F55C81"/>
    <w:rsid w:val="00F66667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3C79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5F0479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5F0479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5F0479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5F0479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73262CAD</Template>
  <TotalTime>27</TotalTime>
  <Pages>3</Pages>
  <Words>559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8</cp:revision>
  <dcterms:created xsi:type="dcterms:W3CDTF">2025-04-16T11:39:00Z</dcterms:created>
  <dcterms:modified xsi:type="dcterms:W3CDTF">2025-04-17T10:13:00Z</dcterms:modified>
</cp:coreProperties>
</file>