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2034" w14:textId="77777777" w:rsidR="00143E9D" w:rsidRPr="005075B6" w:rsidRDefault="00143E9D" w:rsidP="005075B6">
      <w:pPr>
        <w:spacing w:after="120"/>
        <w:contextualSpacing/>
        <w:rPr>
          <w:rFonts w:ascii="Tahoma" w:eastAsia="Calibri" w:hAnsi="Tahoma" w:cs="Tahoma"/>
          <w:sz w:val="20"/>
          <w:szCs w:val="20"/>
        </w:rPr>
      </w:pPr>
      <w:r w:rsidRPr="005075B6">
        <w:rPr>
          <w:rFonts w:ascii="Tahoma" w:eastAsia="Calibri" w:hAnsi="Tahoma" w:cs="Tahoma"/>
          <w:b/>
          <w:sz w:val="20"/>
          <w:szCs w:val="20"/>
        </w:rPr>
        <w:t>ΕΛΛΗΝΙΚΗ ΔΗΜΟΚΡΑΤΙΑ</w:t>
      </w:r>
      <w:r w:rsidRPr="005075B6">
        <w:rPr>
          <w:rFonts w:ascii="Tahoma" w:eastAsia="Calibri" w:hAnsi="Tahoma" w:cs="Tahoma"/>
          <w:sz w:val="20"/>
          <w:szCs w:val="20"/>
        </w:rPr>
        <w:t xml:space="preserve">  </w:t>
      </w:r>
    </w:p>
    <w:p w14:paraId="3BDD4927" w14:textId="59888BD3" w:rsidR="0065126B" w:rsidRPr="00842FAE" w:rsidRDefault="00143E9D" w:rsidP="0065126B">
      <w:pPr>
        <w:spacing w:after="120"/>
        <w:contextualSpacing/>
        <w:rPr>
          <w:rFonts w:eastAsia="Calibri"/>
          <w:b/>
          <w:sz w:val="20"/>
          <w:szCs w:val="20"/>
        </w:rPr>
      </w:pPr>
      <w:r w:rsidRPr="005075B6">
        <w:rPr>
          <w:rFonts w:ascii="Tahoma" w:eastAsia="Calibri" w:hAnsi="Tahoma" w:cs="Tahoma"/>
          <w:sz w:val="20"/>
          <w:szCs w:val="20"/>
        </w:rPr>
        <w:t xml:space="preserve"> </w:t>
      </w:r>
      <w:r w:rsidRPr="005075B6">
        <w:rPr>
          <w:rFonts w:ascii="Tahoma" w:eastAsia="Calibri" w:hAnsi="Tahoma" w:cs="Tahoma"/>
          <w:noProof/>
          <w:sz w:val="20"/>
          <w:szCs w:val="20"/>
          <w:lang w:eastAsia="el-GR"/>
        </w:rPr>
        <w:drawing>
          <wp:inline distT="0" distB="0" distL="0" distR="0" wp14:anchorId="14A2A7E7" wp14:editId="3F100A55">
            <wp:extent cx="752475" cy="685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r w:rsidRPr="005075B6">
        <w:rPr>
          <w:rFonts w:ascii="Tahoma" w:eastAsia="Calibri" w:hAnsi="Tahoma" w:cs="Tahoma"/>
          <w:sz w:val="20"/>
          <w:szCs w:val="20"/>
        </w:rPr>
        <w:t xml:space="preserve">                               </w:t>
      </w:r>
      <w:r w:rsidRPr="005075B6">
        <w:rPr>
          <w:rFonts w:ascii="Tahoma" w:eastAsia="Calibri" w:hAnsi="Tahoma" w:cs="Tahoma"/>
          <w:sz w:val="20"/>
          <w:szCs w:val="20"/>
        </w:rPr>
        <w:tab/>
      </w:r>
      <w:r w:rsidR="0065126B" w:rsidRPr="00842FAE">
        <w:rPr>
          <w:rFonts w:eastAsia="Calibri"/>
          <w:b/>
          <w:sz w:val="20"/>
          <w:szCs w:val="20"/>
          <w:u w:val="single"/>
        </w:rPr>
        <w:t>ΚΑΤΑΧΩΡΙΣΤΕΑ ΣΤΟ ΚΗΜΔΗΣ</w:t>
      </w:r>
    </w:p>
    <w:p w14:paraId="334C23FA" w14:textId="77777777" w:rsidR="00143E9D" w:rsidRPr="00842FAE" w:rsidRDefault="00143E9D" w:rsidP="005075B6">
      <w:pPr>
        <w:spacing w:after="120"/>
        <w:contextualSpacing/>
        <w:rPr>
          <w:rFonts w:eastAsia="Calibri"/>
          <w:sz w:val="20"/>
          <w:szCs w:val="20"/>
        </w:rPr>
      </w:pPr>
      <w:r w:rsidRPr="00842FAE">
        <w:rPr>
          <w:rFonts w:eastAsia="Calibri"/>
          <w:sz w:val="20"/>
          <w:szCs w:val="20"/>
        </w:rPr>
        <w:tab/>
      </w:r>
      <w:r w:rsidRPr="00842FAE">
        <w:rPr>
          <w:rFonts w:eastAsia="Calibri"/>
          <w:sz w:val="20"/>
          <w:szCs w:val="20"/>
        </w:rPr>
        <w:tab/>
      </w:r>
      <w:r w:rsidRPr="00842FAE">
        <w:rPr>
          <w:rFonts w:eastAsia="Calibri"/>
          <w:sz w:val="20"/>
          <w:szCs w:val="20"/>
        </w:rPr>
        <w:tab/>
      </w:r>
      <w:r w:rsidRPr="00842FAE">
        <w:rPr>
          <w:rFonts w:eastAsia="Calibri"/>
          <w:b/>
          <w:color w:val="FF0000"/>
          <w:sz w:val="20"/>
          <w:szCs w:val="20"/>
        </w:rPr>
        <w:t xml:space="preserve">  </w:t>
      </w:r>
    </w:p>
    <w:p w14:paraId="0B0CFA40"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ΠΑΝΕΠΙΣΤΗΜΙΟ ΘΕΣΣΑΛΙΑΣ</w:t>
      </w:r>
    </w:p>
    <w:p w14:paraId="0BE92738" w14:textId="2386A984" w:rsidR="00143E9D" w:rsidRPr="00842FAE" w:rsidRDefault="004D51CD" w:rsidP="005075B6">
      <w:pPr>
        <w:spacing w:after="120"/>
        <w:contextualSpacing/>
        <w:jc w:val="both"/>
        <w:rPr>
          <w:rFonts w:eastAsia="Calibri"/>
          <w:b/>
          <w:sz w:val="20"/>
          <w:szCs w:val="20"/>
        </w:rPr>
      </w:pPr>
      <w:r>
        <w:rPr>
          <w:rFonts w:eastAsia="Calibri"/>
          <w:b/>
          <w:sz w:val="20"/>
          <w:szCs w:val="20"/>
        </w:rPr>
        <w:t>ΓΕΝΙΚΗ Δ/</w:t>
      </w:r>
      <w:r w:rsidR="00143E9D" w:rsidRPr="00842FAE">
        <w:rPr>
          <w:rFonts w:eastAsia="Calibri"/>
          <w:b/>
          <w:sz w:val="20"/>
          <w:szCs w:val="20"/>
        </w:rPr>
        <w:t>Ν</w:t>
      </w:r>
      <w:r w:rsidR="00DE731A" w:rsidRPr="00842FAE">
        <w:rPr>
          <w:rFonts w:eastAsia="Calibri"/>
          <w:b/>
          <w:sz w:val="20"/>
          <w:szCs w:val="20"/>
        </w:rPr>
        <w:t>ΣΗ</w:t>
      </w:r>
      <w:r w:rsidR="00143E9D" w:rsidRPr="00842FAE">
        <w:rPr>
          <w:rFonts w:eastAsia="Calibri"/>
          <w:b/>
          <w:sz w:val="20"/>
          <w:szCs w:val="20"/>
        </w:rPr>
        <w:t xml:space="preserve"> ΔΙΟΙΚΗΤΙΚΗΣ ΥΠΟΣΤΗΡΙΞΗΣ                                            </w:t>
      </w:r>
      <w:r w:rsidR="00143E9D" w:rsidRPr="00842FAE">
        <w:rPr>
          <w:rFonts w:eastAsia="Calibri"/>
          <w:b/>
          <w:sz w:val="20"/>
          <w:szCs w:val="20"/>
        </w:rPr>
        <w:tab/>
        <w:t xml:space="preserve"> </w:t>
      </w:r>
    </w:p>
    <w:p w14:paraId="0A924B24"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ΔΙΕΥΘΥΝΣΗ ΟΙΚΟΝΟΜΙΚΗΣ ΔΙΑΧΕΙΡΙΣΗΣ                                                          </w:t>
      </w:r>
      <w:r w:rsidRPr="00842FAE">
        <w:rPr>
          <w:rFonts w:eastAsia="Calibri"/>
          <w:b/>
          <w:sz w:val="20"/>
          <w:szCs w:val="20"/>
        </w:rPr>
        <w:tab/>
      </w:r>
      <w:r w:rsidRPr="00842FAE">
        <w:rPr>
          <w:rFonts w:eastAsia="Calibri"/>
          <w:b/>
          <w:sz w:val="20"/>
          <w:szCs w:val="20"/>
        </w:rPr>
        <w:tab/>
      </w:r>
    </w:p>
    <w:p w14:paraId="2959559C"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Ταχ. Δ/νση (έδρας) :  Αργοναυτών και Φιλελλήνων,</w:t>
      </w:r>
      <w:r w:rsidRPr="00842FAE">
        <w:rPr>
          <w:rFonts w:eastAsia="Calibri"/>
          <w:b/>
          <w:sz w:val="20"/>
          <w:szCs w:val="20"/>
        </w:rPr>
        <w:tab/>
      </w:r>
    </w:p>
    <w:p w14:paraId="6335F79E"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Βόλος, Τ.Κ. :  38221</w:t>
      </w:r>
      <w:r w:rsidRPr="00842FAE">
        <w:rPr>
          <w:rFonts w:eastAsia="Calibri"/>
          <w:b/>
          <w:sz w:val="20"/>
          <w:szCs w:val="20"/>
        </w:rPr>
        <w:tab/>
      </w:r>
    </w:p>
    <w:p w14:paraId="28696036"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Α.Φ.Μ. 090055634, Δ.Ο.Υ. ΒΟΛΟΥ</w:t>
      </w:r>
    </w:p>
    <w:p w14:paraId="6D9CBC19" w14:textId="27626F54"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Κωδικός ΑΑΑΗΤ: </w:t>
      </w:r>
      <w:r w:rsidR="00F92B2F" w:rsidRPr="00842FAE">
        <w:rPr>
          <w:rFonts w:eastAsia="Calibri"/>
          <w:b/>
          <w:sz w:val="20"/>
          <w:szCs w:val="20"/>
        </w:rPr>
        <w:t>10</w:t>
      </w:r>
      <w:r w:rsidR="005F0769" w:rsidRPr="00842FAE">
        <w:rPr>
          <w:rFonts w:eastAsia="Calibri"/>
          <w:b/>
          <w:sz w:val="20"/>
          <w:szCs w:val="20"/>
        </w:rPr>
        <w:t>20</w:t>
      </w:r>
      <w:r w:rsidR="00F92B2F" w:rsidRPr="00842FAE">
        <w:rPr>
          <w:rFonts w:eastAsia="Calibri"/>
          <w:b/>
          <w:sz w:val="20"/>
          <w:szCs w:val="20"/>
        </w:rPr>
        <w:t>.Ε 00311.00001</w:t>
      </w:r>
      <w:r w:rsidR="00F92B2F" w:rsidRPr="00842FAE">
        <w:rPr>
          <w:rFonts w:eastAsia="Calibri"/>
          <w:b/>
          <w:sz w:val="20"/>
          <w:szCs w:val="20"/>
        </w:rPr>
        <w:tab/>
      </w:r>
      <w:r w:rsidR="00182883" w:rsidRPr="00842FAE">
        <w:rPr>
          <w:rFonts w:eastAsia="Calibri"/>
          <w:b/>
          <w:sz w:val="20"/>
          <w:szCs w:val="20"/>
        </w:rPr>
        <w:tab/>
      </w:r>
      <w:r w:rsidR="00182883" w:rsidRPr="00842FAE">
        <w:rPr>
          <w:rFonts w:eastAsia="Calibri"/>
          <w:b/>
          <w:sz w:val="20"/>
          <w:szCs w:val="20"/>
        </w:rPr>
        <w:tab/>
        <w:t xml:space="preserve">      </w:t>
      </w:r>
      <w:r w:rsidRPr="00842FAE">
        <w:rPr>
          <w:rFonts w:eastAsia="Calibri"/>
          <w:b/>
          <w:sz w:val="20"/>
          <w:szCs w:val="20"/>
        </w:rPr>
        <w:t xml:space="preserve"> </w:t>
      </w:r>
      <w:r w:rsidR="00E36043" w:rsidRPr="00842FAE">
        <w:rPr>
          <w:rFonts w:eastAsia="Calibri"/>
          <w:b/>
          <w:sz w:val="20"/>
          <w:szCs w:val="20"/>
        </w:rPr>
        <w:tab/>
      </w:r>
      <w:r w:rsidR="001401C5" w:rsidRPr="001401C5">
        <w:rPr>
          <w:rFonts w:eastAsia="Calibri"/>
          <w:b/>
          <w:sz w:val="20"/>
          <w:szCs w:val="20"/>
        </w:rPr>
        <w:t xml:space="preserve">    </w:t>
      </w:r>
      <w:r w:rsidRPr="00842FAE">
        <w:rPr>
          <w:rFonts w:eastAsia="Calibri"/>
          <w:b/>
          <w:sz w:val="20"/>
          <w:szCs w:val="20"/>
        </w:rPr>
        <w:t>Αριθμ. Πρωτ.</w:t>
      </w:r>
      <w:r w:rsidR="005075B6" w:rsidRPr="00842FAE">
        <w:rPr>
          <w:rFonts w:eastAsia="Calibri"/>
          <w:b/>
          <w:sz w:val="20"/>
          <w:szCs w:val="20"/>
        </w:rPr>
        <w:t xml:space="preserve"> </w:t>
      </w:r>
      <w:r w:rsidR="00F478DA">
        <w:rPr>
          <w:rFonts w:eastAsia="Calibri"/>
          <w:b/>
          <w:sz w:val="20"/>
          <w:szCs w:val="20"/>
        </w:rPr>
        <w:t>25372</w:t>
      </w:r>
      <w:r w:rsidR="00335987">
        <w:rPr>
          <w:rFonts w:eastAsia="Calibri"/>
          <w:b/>
          <w:sz w:val="20"/>
          <w:szCs w:val="20"/>
        </w:rPr>
        <w:t>/</w:t>
      </w:r>
      <w:r w:rsidR="00C36FAF" w:rsidRPr="00842FAE">
        <w:rPr>
          <w:rFonts w:eastAsia="Calibri"/>
          <w:b/>
          <w:sz w:val="20"/>
          <w:szCs w:val="20"/>
        </w:rPr>
        <w:t>24/ΓΠ</w:t>
      </w:r>
    </w:p>
    <w:p w14:paraId="30E90C09" w14:textId="32D8DA79" w:rsidR="00143E9D" w:rsidRPr="00842FAE" w:rsidRDefault="00C36FAF" w:rsidP="005075B6">
      <w:pPr>
        <w:spacing w:after="120"/>
        <w:contextualSpacing/>
        <w:jc w:val="both"/>
        <w:rPr>
          <w:rFonts w:eastAsia="Calibri"/>
          <w:b/>
          <w:sz w:val="20"/>
          <w:szCs w:val="20"/>
        </w:rPr>
      </w:pPr>
      <w:r w:rsidRPr="00842FAE">
        <w:rPr>
          <w:rFonts w:eastAsia="Calibri"/>
          <w:b/>
          <w:sz w:val="20"/>
          <w:szCs w:val="20"/>
        </w:rPr>
        <w:t>Τηλέφωνο  :  2421074</w:t>
      </w:r>
      <w:r w:rsidR="005F0769" w:rsidRPr="00842FAE">
        <w:rPr>
          <w:rFonts w:eastAsia="Calibri"/>
          <w:b/>
          <w:sz w:val="20"/>
          <w:szCs w:val="20"/>
        </w:rPr>
        <w:t>648</w:t>
      </w:r>
      <w:r w:rsidR="003A3523" w:rsidRPr="00842FAE">
        <w:rPr>
          <w:rFonts w:eastAsia="Calibri"/>
          <w:b/>
          <w:sz w:val="20"/>
          <w:szCs w:val="20"/>
        </w:rPr>
        <w:tab/>
      </w:r>
      <w:r w:rsidR="003A3523" w:rsidRPr="00842FAE">
        <w:rPr>
          <w:rFonts w:eastAsia="Calibri"/>
          <w:b/>
          <w:sz w:val="20"/>
          <w:szCs w:val="20"/>
        </w:rPr>
        <w:tab/>
      </w:r>
      <w:r w:rsidR="003A3523" w:rsidRPr="00842FAE">
        <w:rPr>
          <w:rFonts w:eastAsia="Calibri"/>
          <w:b/>
          <w:sz w:val="20"/>
          <w:szCs w:val="20"/>
        </w:rPr>
        <w:tab/>
      </w:r>
      <w:r w:rsidR="00E8239B" w:rsidRPr="00842FAE">
        <w:rPr>
          <w:rFonts w:eastAsia="Calibri"/>
          <w:b/>
          <w:sz w:val="20"/>
          <w:szCs w:val="20"/>
        </w:rPr>
        <w:t xml:space="preserve">          </w:t>
      </w:r>
      <w:r w:rsidR="00E36043" w:rsidRPr="00842FAE">
        <w:rPr>
          <w:rFonts w:eastAsia="Calibri"/>
          <w:b/>
          <w:sz w:val="20"/>
          <w:szCs w:val="20"/>
        </w:rPr>
        <w:tab/>
      </w:r>
      <w:r w:rsidR="00E8239B" w:rsidRPr="00842FAE">
        <w:rPr>
          <w:rFonts w:eastAsia="Calibri"/>
          <w:b/>
          <w:sz w:val="20"/>
          <w:szCs w:val="20"/>
        </w:rPr>
        <w:t xml:space="preserve"> </w:t>
      </w:r>
      <w:r w:rsidRPr="00842FAE">
        <w:rPr>
          <w:rFonts w:eastAsia="Calibri"/>
          <w:b/>
          <w:sz w:val="20"/>
          <w:szCs w:val="20"/>
        </w:rPr>
        <w:t xml:space="preserve">          </w:t>
      </w:r>
      <w:r w:rsidR="00182883" w:rsidRPr="00842FAE">
        <w:rPr>
          <w:rFonts w:eastAsia="Calibri"/>
          <w:b/>
          <w:sz w:val="20"/>
          <w:szCs w:val="20"/>
        </w:rPr>
        <w:t xml:space="preserve">            </w:t>
      </w:r>
      <w:r w:rsidR="001401C5" w:rsidRPr="001401C5">
        <w:rPr>
          <w:rFonts w:eastAsia="Calibri"/>
          <w:b/>
          <w:sz w:val="20"/>
          <w:szCs w:val="20"/>
        </w:rPr>
        <w:t xml:space="preserve">       </w:t>
      </w:r>
      <w:r w:rsidR="00182883" w:rsidRPr="00842FAE">
        <w:rPr>
          <w:rFonts w:eastAsia="Calibri"/>
          <w:b/>
          <w:sz w:val="20"/>
          <w:szCs w:val="20"/>
        </w:rPr>
        <w:t xml:space="preserve"> </w:t>
      </w:r>
      <w:r w:rsidRPr="00842FAE">
        <w:rPr>
          <w:rFonts w:eastAsia="Calibri"/>
          <w:b/>
          <w:sz w:val="20"/>
          <w:szCs w:val="20"/>
        </w:rPr>
        <w:t xml:space="preserve"> </w:t>
      </w:r>
      <w:r w:rsidR="00143E9D" w:rsidRPr="00842FAE">
        <w:rPr>
          <w:rFonts w:eastAsia="Calibri"/>
          <w:b/>
          <w:sz w:val="20"/>
          <w:szCs w:val="20"/>
        </w:rPr>
        <w:t xml:space="preserve">Ημερομηνία: </w:t>
      </w:r>
      <w:r w:rsidR="00B74B3B">
        <w:rPr>
          <w:rFonts w:eastAsia="Calibri"/>
          <w:b/>
          <w:sz w:val="20"/>
          <w:szCs w:val="20"/>
          <w:lang w:val="en-US"/>
        </w:rPr>
        <w:t>25</w:t>
      </w:r>
      <w:r w:rsidR="00A60353" w:rsidRPr="00842FAE">
        <w:rPr>
          <w:rFonts w:eastAsia="Calibri"/>
          <w:b/>
          <w:sz w:val="20"/>
          <w:szCs w:val="20"/>
        </w:rPr>
        <w:t>.</w:t>
      </w:r>
      <w:r w:rsidR="001401C5" w:rsidRPr="001401C5">
        <w:rPr>
          <w:rFonts w:eastAsia="Calibri"/>
          <w:b/>
          <w:sz w:val="20"/>
          <w:szCs w:val="20"/>
        </w:rPr>
        <w:t>10</w:t>
      </w:r>
      <w:r w:rsidRPr="00842FAE">
        <w:rPr>
          <w:rFonts w:eastAsia="Calibri"/>
          <w:b/>
          <w:sz w:val="20"/>
          <w:szCs w:val="20"/>
        </w:rPr>
        <w:t>.2024</w:t>
      </w:r>
    </w:p>
    <w:p w14:paraId="777F7FF8" w14:textId="6C58C84B" w:rsidR="002E457A" w:rsidRPr="00842FAE" w:rsidRDefault="00143E9D" w:rsidP="00C36FAF">
      <w:pPr>
        <w:spacing w:after="120"/>
        <w:contextualSpacing/>
        <w:jc w:val="both"/>
        <w:rPr>
          <w:rFonts w:eastAsia="Calibri"/>
          <w:b/>
          <w:sz w:val="20"/>
          <w:szCs w:val="20"/>
        </w:rPr>
      </w:pPr>
      <w:r w:rsidRPr="00842FAE">
        <w:rPr>
          <w:rFonts w:eastAsia="Calibri"/>
          <w:b/>
          <w:sz w:val="20"/>
          <w:szCs w:val="20"/>
        </w:rPr>
        <w:t xml:space="preserve">Αρμόδιος Υπάλληλος: </w:t>
      </w:r>
      <w:r w:rsidR="005F0769" w:rsidRPr="00842FAE">
        <w:rPr>
          <w:rFonts w:eastAsia="Calibri"/>
          <w:b/>
          <w:sz w:val="20"/>
          <w:szCs w:val="20"/>
        </w:rPr>
        <w:t>Μ.Βαλιανάτου</w:t>
      </w:r>
    </w:p>
    <w:p w14:paraId="715D50F7" w14:textId="77777777" w:rsidR="00DF6CB6" w:rsidRPr="00842FAE" w:rsidRDefault="00DF6CB6" w:rsidP="00DF6CB6">
      <w:pPr>
        <w:tabs>
          <w:tab w:val="left" w:pos="4536"/>
        </w:tabs>
        <w:spacing w:after="120"/>
        <w:ind w:left="4820"/>
        <w:contextualSpacing/>
        <w:rPr>
          <w:rFonts w:eastAsia="Calibri"/>
          <w:b/>
          <w:sz w:val="20"/>
          <w:szCs w:val="20"/>
        </w:rPr>
      </w:pPr>
    </w:p>
    <w:p w14:paraId="5A29A0DD" w14:textId="684F895E" w:rsidR="00D10A5F" w:rsidRPr="00967511" w:rsidRDefault="00A0330D" w:rsidP="0091468D">
      <w:pPr>
        <w:tabs>
          <w:tab w:val="left" w:pos="4536"/>
        </w:tabs>
        <w:spacing w:after="120"/>
        <w:ind w:left="4820"/>
        <w:contextualSpacing/>
        <w:rPr>
          <w:rFonts w:eastAsia="Calibri"/>
          <w:b/>
          <w:sz w:val="22"/>
          <w:szCs w:val="22"/>
        </w:rPr>
      </w:pPr>
      <w:r w:rsidRPr="00967511">
        <w:rPr>
          <w:rFonts w:eastAsia="Calibri"/>
          <w:b/>
          <w:sz w:val="22"/>
          <w:szCs w:val="22"/>
        </w:rPr>
        <w:tab/>
      </w:r>
      <w:r w:rsidRPr="00967511">
        <w:rPr>
          <w:rFonts w:eastAsia="Calibri"/>
          <w:b/>
          <w:sz w:val="22"/>
          <w:szCs w:val="22"/>
        </w:rPr>
        <w:tab/>
      </w:r>
      <w:r w:rsidRPr="00967511">
        <w:rPr>
          <w:rFonts w:eastAsia="Calibri"/>
          <w:b/>
          <w:sz w:val="22"/>
          <w:szCs w:val="22"/>
        </w:rPr>
        <w:tab/>
      </w:r>
      <w:r w:rsidR="00967511">
        <w:rPr>
          <w:rFonts w:eastAsia="Calibri"/>
          <w:b/>
          <w:sz w:val="22"/>
          <w:szCs w:val="22"/>
        </w:rPr>
        <w:t xml:space="preserve">    </w:t>
      </w:r>
      <w:r w:rsidR="001401C5" w:rsidRPr="00967511">
        <w:rPr>
          <w:rFonts w:eastAsia="Calibri"/>
          <w:b/>
          <w:sz w:val="22"/>
          <w:szCs w:val="22"/>
        </w:rPr>
        <w:t xml:space="preserve"> </w:t>
      </w:r>
      <w:r w:rsidR="00923A03" w:rsidRPr="00967511">
        <w:rPr>
          <w:rFonts w:eastAsia="Calibri"/>
          <w:b/>
          <w:sz w:val="22"/>
          <w:szCs w:val="22"/>
        </w:rPr>
        <w:t>ΠΡΟΣ:</w:t>
      </w:r>
      <w:r w:rsidR="00B827FD" w:rsidRPr="00967511">
        <w:rPr>
          <w:rFonts w:eastAsia="Calibri"/>
          <w:b/>
          <w:sz w:val="22"/>
          <w:szCs w:val="22"/>
        </w:rPr>
        <w:t xml:space="preserve">  </w:t>
      </w:r>
    </w:p>
    <w:p w14:paraId="199E9051" w14:textId="17723229" w:rsidR="0091468D" w:rsidRPr="00967511" w:rsidRDefault="0091468D" w:rsidP="0091468D">
      <w:pPr>
        <w:tabs>
          <w:tab w:val="left" w:pos="4536"/>
        </w:tabs>
        <w:spacing w:after="120"/>
        <w:ind w:left="4820"/>
        <w:contextualSpacing/>
        <w:jc w:val="center"/>
        <w:rPr>
          <w:rFonts w:eastAsia="Calibri"/>
          <w:b/>
          <w:sz w:val="22"/>
          <w:szCs w:val="22"/>
        </w:rPr>
      </w:pPr>
      <w:r w:rsidRPr="00967511">
        <w:rPr>
          <w:rFonts w:eastAsia="Calibri"/>
          <w:b/>
          <w:sz w:val="22"/>
          <w:szCs w:val="22"/>
        </w:rPr>
        <w:t>ΚΑΘΕ ΕΝΔΙΑΦΕΡΟΜΕΝΟ ΟΙΚΟΝΟΜΙΚΟ ΦΟΡΕΑ</w:t>
      </w:r>
    </w:p>
    <w:p w14:paraId="47C94776" w14:textId="4C9FEFE1" w:rsidR="0091468D" w:rsidRDefault="0091468D" w:rsidP="0091468D">
      <w:pPr>
        <w:tabs>
          <w:tab w:val="left" w:pos="4536"/>
        </w:tabs>
        <w:spacing w:after="120"/>
        <w:ind w:left="4820"/>
        <w:contextualSpacing/>
        <w:rPr>
          <w:rFonts w:eastAsia="Calibri"/>
          <w:b/>
          <w:sz w:val="22"/>
          <w:szCs w:val="22"/>
        </w:rPr>
      </w:pPr>
    </w:p>
    <w:p w14:paraId="2EC257EA" w14:textId="77777777" w:rsidR="00967511" w:rsidRPr="00967511" w:rsidRDefault="00967511" w:rsidP="0091468D">
      <w:pPr>
        <w:tabs>
          <w:tab w:val="left" w:pos="4536"/>
        </w:tabs>
        <w:spacing w:after="120"/>
        <w:ind w:left="4820"/>
        <w:contextualSpacing/>
        <w:rPr>
          <w:rFonts w:eastAsia="Calibri"/>
          <w:b/>
          <w:sz w:val="22"/>
          <w:szCs w:val="22"/>
        </w:rPr>
      </w:pPr>
    </w:p>
    <w:p w14:paraId="0A0D32BA" w14:textId="77777777" w:rsidR="00D10A5F" w:rsidRPr="00967511" w:rsidRDefault="00D10A5F" w:rsidP="005075B6">
      <w:pPr>
        <w:suppressAutoHyphens w:val="0"/>
        <w:spacing w:after="120"/>
        <w:contextualSpacing/>
        <w:jc w:val="center"/>
        <w:rPr>
          <w:rFonts w:eastAsia="Calibri"/>
          <w:b/>
          <w:sz w:val="22"/>
          <w:szCs w:val="22"/>
        </w:rPr>
      </w:pPr>
      <w:r w:rsidRPr="00967511">
        <w:rPr>
          <w:rFonts w:eastAsia="Calibri"/>
          <w:b/>
          <w:sz w:val="22"/>
          <w:szCs w:val="22"/>
        </w:rPr>
        <w:t>ΠΡΟΣΚΛΗΣΗ ΕΚΔΗΛΩΣΗΣ ΕΝΔΙΑΦΕΡΟΝΤΟΣ</w:t>
      </w:r>
    </w:p>
    <w:p w14:paraId="375FC763" w14:textId="77777777" w:rsidR="00143E9D" w:rsidRPr="00967511" w:rsidRDefault="00143E9D" w:rsidP="005075B6">
      <w:pPr>
        <w:suppressAutoHyphens w:val="0"/>
        <w:spacing w:after="120"/>
        <w:contextualSpacing/>
        <w:jc w:val="center"/>
        <w:rPr>
          <w:rFonts w:eastAsia="Calibri"/>
          <w:b/>
          <w:sz w:val="22"/>
          <w:szCs w:val="22"/>
        </w:rPr>
      </w:pPr>
    </w:p>
    <w:p w14:paraId="7070F52E" w14:textId="4AC24DD0" w:rsidR="00F92B2F" w:rsidRPr="00967511" w:rsidRDefault="00F92B2F" w:rsidP="00F92B2F">
      <w:pPr>
        <w:suppressAutoHyphens w:val="0"/>
        <w:spacing w:after="120"/>
        <w:contextualSpacing/>
        <w:jc w:val="both"/>
        <w:rPr>
          <w:rFonts w:eastAsia="Calibri"/>
          <w:b/>
          <w:sz w:val="22"/>
          <w:szCs w:val="22"/>
          <w:lang w:eastAsia="en-US"/>
        </w:rPr>
      </w:pPr>
      <w:r w:rsidRPr="00967511">
        <w:rPr>
          <w:rFonts w:eastAsia="Calibri"/>
          <w:b/>
          <w:sz w:val="22"/>
          <w:szCs w:val="22"/>
          <w:lang w:eastAsia="en-US"/>
        </w:rPr>
        <w:t xml:space="preserve">Ο Αντιπρύτανης Οικονομικών και </w:t>
      </w:r>
      <w:r w:rsidR="000C7108" w:rsidRPr="00967511">
        <w:rPr>
          <w:rFonts w:eastAsia="Calibri"/>
          <w:b/>
          <w:sz w:val="22"/>
          <w:szCs w:val="22"/>
          <w:lang w:eastAsia="en-US"/>
        </w:rPr>
        <w:t>Διοικητικών Υποθέσεων</w:t>
      </w:r>
      <w:r w:rsidRPr="00967511">
        <w:rPr>
          <w:rFonts w:eastAsia="Calibri"/>
          <w:b/>
          <w:sz w:val="22"/>
          <w:szCs w:val="22"/>
          <w:lang w:eastAsia="en-US"/>
        </w:rPr>
        <w:t xml:space="preserve"> του </w:t>
      </w:r>
      <w:r w:rsidR="001C0BB7" w:rsidRPr="00967511">
        <w:rPr>
          <w:rFonts w:eastAsia="Calibri"/>
          <w:b/>
          <w:sz w:val="22"/>
          <w:szCs w:val="22"/>
          <w:lang w:eastAsia="en-US"/>
        </w:rPr>
        <w:t>Π.Θ.</w:t>
      </w:r>
      <w:r w:rsidRPr="00967511">
        <w:rPr>
          <w:rFonts w:eastAsia="Calibri"/>
          <w:b/>
          <w:sz w:val="22"/>
          <w:szCs w:val="22"/>
          <w:lang w:eastAsia="en-US"/>
        </w:rPr>
        <w:t xml:space="preserve"> έχοντας υπόψη:</w:t>
      </w:r>
    </w:p>
    <w:p w14:paraId="387AEC35" w14:textId="77777777" w:rsidR="004B0554" w:rsidRPr="00967511" w:rsidRDefault="004B0554" w:rsidP="005075B6">
      <w:pPr>
        <w:suppressAutoHyphens w:val="0"/>
        <w:spacing w:after="120"/>
        <w:contextualSpacing/>
        <w:jc w:val="both"/>
        <w:rPr>
          <w:rFonts w:ascii="Tahoma" w:eastAsia="Calibri" w:hAnsi="Tahoma" w:cs="Tahoma"/>
          <w:b/>
          <w:sz w:val="22"/>
          <w:szCs w:val="22"/>
          <w:lang w:eastAsia="en-US"/>
        </w:rPr>
      </w:pPr>
    </w:p>
    <w:p w14:paraId="75E790FB" w14:textId="77777777" w:rsidR="00EA1E2C" w:rsidRPr="00967511" w:rsidRDefault="00062AA9" w:rsidP="00EA1E2C">
      <w:pPr>
        <w:numPr>
          <w:ilvl w:val="0"/>
          <w:numId w:val="21"/>
        </w:numPr>
        <w:suppressAutoHyphens w:val="0"/>
        <w:ind w:left="142" w:right="-1" w:hanging="284"/>
        <w:jc w:val="both"/>
        <w:rPr>
          <w:sz w:val="20"/>
          <w:szCs w:val="20"/>
        </w:rPr>
      </w:pPr>
      <w:r w:rsidRPr="00967511">
        <w:rPr>
          <w:sz w:val="20"/>
          <w:szCs w:val="20"/>
        </w:rPr>
        <w:t>Το με αριθμ. Πρωτ. 23853/24/ΓΠ/15-10-2024 (Τ.Υ. 1553) με ΑΔΑΜ: 24REQ015628454 Πρωτογενές αίτημα της Διεύθυνσης Τεχνικών Υπηρεσιών του Π.Θ, με την περιγραφή των τεχνικών προδιαγραφών και της σκοπιμότητας της δαπάνης.</w:t>
      </w:r>
    </w:p>
    <w:p w14:paraId="5EBA8660" w14:textId="77777777" w:rsidR="000721FF" w:rsidRPr="00967511" w:rsidRDefault="00CA049C" w:rsidP="000721FF">
      <w:pPr>
        <w:numPr>
          <w:ilvl w:val="0"/>
          <w:numId w:val="21"/>
        </w:numPr>
        <w:suppressAutoHyphens w:val="0"/>
        <w:ind w:left="142" w:right="-1" w:hanging="284"/>
        <w:jc w:val="both"/>
        <w:rPr>
          <w:sz w:val="20"/>
          <w:szCs w:val="20"/>
        </w:rPr>
      </w:pPr>
      <w:r w:rsidRPr="00967511">
        <w:rPr>
          <w:sz w:val="20"/>
          <w:szCs w:val="20"/>
          <w:lang w:eastAsia="en-US"/>
        </w:rPr>
        <w:t>Τη με αρ</w:t>
      </w:r>
      <w:r w:rsidRPr="00967511">
        <w:rPr>
          <w:sz w:val="20"/>
          <w:szCs w:val="20"/>
        </w:rPr>
        <w:t xml:space="preserve">. πρωτ.: </w:t>
      </w:r>
      <w:r w:rsidR="002738D6" w:rsidRPr="00967511">
        <w:rPr>
          <w:sz w:val="20"/>
          <w:szCs w:val="20"/>
        </w:rPr>
        <w:t>2</w:t>
      </w:r>
      <w:r w:rsidR="00062AA9" w:rsidRPr="00967511">
        <w:rPr>
          <w:sz w:val="20"/>
          <w:szCs w:val="20"/>
        </w:rPr>
        <w:t>4799</w:t>
      </w:r>
      <w:r w:rsidR="009723C4" w:rsidRPr="00967511">
        <w:rPr>
          <w:sz w:val="20"/>
          <w:szCs w:val="20"/>
        </w:rPr>
        <w:t>/24</w:t>
      </w:r>
      <w:r w:rsidRPr="00967511">
        <w:rPr>
          <w:sz w:val="20"/>
          <w:szCs w:val="20"/>
        </w:rPr>
        <w:t>/ΓΠ/</w:t>
      </w:r>
      <w:r w:rsidR="00062AA9" w:rsidRPr="00967511">
        <w:rPr>
          <w:sz w:val="20"/>
          <w:szCs w:val="20"/>
        </w:rPr>
        <w:t>22</w:t>
      </w:r>
      <w:r w:rsidR="005A2D3D" w:rsidRPr="00967511">
        <w:rPr>
          <w:sz w:val="20"/>
          <w:szCs w:val="20"/>
        </w:rPr>
        <w:t>-</w:t>
      </w:r>
      <w:r w:rsidR="003C2A5A" w:rsidRPr="00967511">
        <w:rPr>
          <w:sz w:val="20"/>
          <w:szCs w:val="20"/>
        </w:rPr>
        <w:t>10</w:t>
      </w:r>
      <w:r w:rsidRPr="00967511">
        <w:rPr>
          <w:sz w:val="20"/>
          <w:szCs w:val="20"/>
        </w:rPr>
        <w:t>-202</w:t>
      </w:r>
      <w:r w:rsidR="009723C4" w:rsidRPr="00967511">
        <w:rPr>
          <w:sz w:val="20"/>
          <w:szCs w:val="20"/>
        </w:rPr>
        <w:t>4</w:t>
      </w:r>
      <w:r w:rsidRPr="00967511">
        <w:rPr>
          <w:sz w:val="20"/>
          <w:szCs w:val="20"/>
        </w:rPr>
        <w:t xml:space="preserve">, ΑΔΑ: </w:t>
      </w:r>
      <w:r w:rsidR="00EA1E2C" w:rsidRPr="00967511">
        <w:rPr>
          <w:sz w:val="20"/>
          <w:szCs w:val="20"/>
        </w:rPr>
        <w:t>9Φ32469Β7Ξ-Ι4Τ</w:t>
      </w:r>
      <w:r w:rsidR="00D564BD" w:rsidRPr="00967511">
        <w:rPr>
          <w:sz w:val="20"/>
          <w:szCs w:val="20"/>
        </w:rPr>
        <w:t xml:space="preserve"> </w:t>
      </w:r>
      <w:r w:rsidRPr="00967511">
        <w:rPr>
          <w:sz w:val="20"/>
          <w:szCs w:val="20"/>
        </w:rPr>
        <w:t>απόφαση έγκρισης δαπάνης.</w:t>
      </w:r>
    </w:p>
    <w:p w14:paraId="017E23F0" w14:textId="4AE217DE" w:rsidR="00CA049C" w:rsidRPr="00967511" w:rsidRDefault="00CA049C" w:rsidP="000721FF">
      <w:pPr>
        <w:numPr>
          <w:ilvl w:val="0"/>
          <w:numId w:val="21"/>
        </w:numPr>
        <w:suppressAutoHyphens w:val="0"/>
        <w:ind w:left="142" w:right="-1" w:hanging="284"/>
        <w:jc w:val="both"/>
        <w:rPr>
          <w:sz w:val="20"/>
          <w:szCs w:val="20"/>
        </w:rPr>
      </w:pPr>
      <w:r w:rsidRPr="00967511">
        <w:rPr>
          <w:sz w:val="20"/>
          <w:szCs w:val="20"/>
        </w:rPr>
        <w:t xml:space="preserve">Τη με αρ. πρωτ.: </w:t>
      </w:r>
      <w:r w:rsidR="00413C5B" w:rsidRPr="00967511">
        <w:rPr>
          <w:sz w:val="20"/>
          <w:szCs w:val="20"/>
        </w:rPr>
        <w:t>25010</w:t>
      </w:r>
      <w:r w:rsidR="0034429F" w:rsidRPr="00967511">
        <w:rPr>
          <w:sz w:val="20"/>
          <w:szCs w:val="20"/>
        </w:rPr>
        <w:t>/24/ΓΠ</w:t>
      </w:r>
      <w:r w:rsidRPr="00967511">
        <w:rPr>
          <w:sz w:val="20"/>
          <w:szCs w:val="20"/>
        </w:rPr>
        <w:t>/</w:t>
      </w:r>
      <w:r w:rsidR="00413C5B" w:rsidRPr="00967511">
        <w:rPr>
          <w:sz w:val="20"/>
          <w:szCs w:val="20"/>
        </w:rPr>
        <w:t>23</w:t>
      </w:r>
      <w:r w:rsidR="008442B6" w:rsidRPr="00967511">
        <w:rPr>
          <w:sz w:val="20"/>
          <w:szCs w:val="20"/>
        </w:rPr>
        <w:t>-</w:t>
      </w:r>
      <w:r w:rsidR="004F5EF8" w:rsidRPr="00967511">
        <w:rPr>
          <w:sz w:val="20"/>
          <w:szCs w:val="20"/>
        </w:rPr>
        <w:t>10</w:t>
      </w:r>
      <w:r w:rsidR="00A0330D" w:rsidRPr="00967511">
        <w:rPr>
          <w:sz w:val="20"/>
          <w:szCs w:val="20"/>
        </w:rPr>
        <w:t>-</w:t>
      </w:r>
      <w:r w:rsidR="00875E2C" w:rsidRPr="00967511">
        <w:rPr>
          <w:sz w:val="20"/>
          <w:szCs w:val="20"/>
        </w:rPr>
        <w:t>2024</w:t>
      </w:r>
      <w:r w:rsidRPr="00967511">
        <w:rPr>
          <w:sz w:val="20"/>
          <w:szCs w:val="20"/>
        </w:rPr>
        <w:t>, A/A</w:t>
      </w:r>
      <w:r w:rsidR="00394A9E" w:rsidRPr="00967511">
        <w:rPr>
          <w:sz w:val="20"/>
          <w:szCs w:val="20"/>
        </w:rPr>
        <w:t xml:space="preserve"> </w:t>
      </w:r>
      <w:r w:rsidR="00413C5B" w:rsidRPr="00967511">
        <w:rPr>
          <w:sz w:val="20"/>
          <w:szCs w:val="20"/>
        </w:rPr>
        <w:t>713</w:t>
      </w:r>
      <w:r w:rsidR="00E94ED1" w:rsidRPr="00967511">
        <w:rPr>
          <w:sz w:val="20"/>
          <w:szCs w:val="20"/>
        </w:rPr>
        <w:t>,</w:t>
      </w:r>
      <w:r w:rsidRPr="00967511">
        <w:rPr>
          <w:sz w:val="20"/>
          <w:szCs w:val="20"/>
        </w:rPr>
        <w:t xml:space="preserve"> ΑΔΑ:</w:t>
      </w:r>
      <w:r w:rsidR="000721FF" w:rsidRPr="00967511">
        <w:rPr>
          <w:sz w:val="20"/>
          <w:szCs w:val="20"/>
        </w:rPr>
        <w:t xml:space="preserve"> ΨΘΩΤ469Β7Ξ-ΙΔΙ</w:t>
      </w:r>
      <w:r w:rsidR="00170163" w:rsidRPr="00967511">
        <w:rPr>
          <w:sz w:val="20"/>
          <w:szCs w:val="20"/>
        </w:rPr>
        <w:t xml:space="preserve"> </w:t>
      </w:r>
      <w:r w:rsidRPr="00967511">
        <w:rPr>
          <w:sz w:val="20"/>
          <w:szCs w:val="20"/>
        </w:rPr>
        <w:t xml:space="preserve">ΑΔΑΜ: </w:t>
      </w:r>
      <w:r w:rsidR="00875E2C" w:rsidRPr="00967511">
        <w:rPr>
          <w:sz w:val="20"/>
          <w:szCs w:val="20"/>
        </w:rPr>
        <w:t>24</w:t>
      </w:r>
      <w:r w:rsidRPr="00967511">
        <w:rPr>
          <w:sz w:val="20"/>
          <w:szCs w:val="20"/>
        </w:rPr>
        <w:t>REQ</w:t>
      </w:r>
      <w:r w:rsidR="00875E2C" w:rsidRPr="00967511">
        <w:rPr>
          <w:sz w:val="20"/>
          <w:szCs w:val="20"/>
        </w:rPr>
        <w:t>0</w:t>
      </w:r>
      <w:r w:rsidR="002D7C09" w:rsidRPr="00967511">
        <w:rPr>
          <w:sz w:val="20"/>
          <w:szCs w:val="20"/>
        </w:rPr>
        <w:t>15</w:t>
      </w:r>
      <w:r w:rsidR="00413C5B" w:rsidRPr="00967511">
        <w:rPr>
          <w:sz w:val="20"/>
          <w:szCs w:val="20"/>
        </w:rPr>
        <w:t>647445</w:t>
      </w:r>
      <w:r w:rsidR="002D7C09" w:rsidRPr="00967511">
        <w:rPr>
          <w:sz w:val="20"/>
          <w:szCs w:val="20"/>
        </w:rPr>
        <w:t xml:space="preserve"> </w:t>
      </w:r>
      <w:r w:rsidRPr="00967511">
        <w:rPr>
          <w:sz w:val="20"/>
          <w:szCs w:val="20"/>
        </w:rPr>
        <w:t>απόφαση ανάληψης υποχρέωσης.</w:t>
      </w:r>
    </w:p>
    <w:p w14:paraId="5F357225" w14:textId="77777777" w:rsidR="00CA049C" w:rsidRPr="00967511" w:rsidRDefault="00CA049C" w:rsidP="00334052">
      <w:pPr>
        <w:numPr>
          <w:ilvl w:val="0"/>
          <w:numId w:val="21"/>
        </w:numPr>
        <w:tabs>
          <w:tab w:val="left" w:pos="0"/>
          <w:tab w:val="left" w:pos="284"/>
        </w:tabs>
        <w:suppressAutoHyphens w:val="0"/>
        <w:ind w:left="142" w:hanging="284"/>
        <w:jc w:val="both"/>
        <w:rPr>
          <w:sz w:val="20"/>
          <w:szCs w:val="20"/>
        </w:rPr>
      </w:pPr>
      <w:r w:rsidRPr="00967511">
        <w:rPr>
          <w:sz w:val="20"/>
          <w:szCs w:val="20"/>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2068EBFB" w14:textId="77777777" w:rsidR="00CA049C" w:rsidRPr="00967511" w:rsidRDefault="00CA049C" w:rsidP="00334052">
      <w:pPr>
        <w:numPr>
          <w:ilvl w:val="0"/>
          <w:numId w:val="21"/>
        </w:numPr>
        <w:tabs>
          <w:tab w:val="left" w:pos="0"/>
          <w:tab w:val="left" w:pos="284"/>
        </w:tabs>
        <w:suppressAutoHyphens w:val="0"/>
        <w:ind w:left="142" w:hanging="284"/>
        <w:jc w:val="both"/>
        <w:rPr>
          <w:sz w:val="20"/>
          <w:szCs w:val="20"/>
        </w:rPr>
      </w:pPr>
      <w:r w:rsidRPr="00967511">
        <w:rPr>
          <w:sz w:val="20"/>
          <w:szCs w:val="20"/>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14:paraId="7431C8C2" w14:textId="797E167E" w:rsidR="00CA049C" w:rsidRPr="00967511" w:rsidRDefault="00CA049C" w:rsidP="00334052">
      <w:pPr>
        <w:numPr>
          <w:ilvl w:val="0"/>
          <w:numId w:val="21"/>
        </w:numPr>
        <w:tabs>
          <w:tab w:val="left" w:pos="0"/>
          <w:tab w:val="left" w:pos="284"/>
        </w:tabs>
        <w:suppressAutoHyphens w:val="0"/>
        <w:ind w:left="142" w:hanging="284"/>
        <w:jc w:val="both"/>
        <w:rPr>
          <w:sz w:val="20"/>
          <w:szCs w:val="20"/>
        </w:rPr>
      </w:pPr>
      <w:r w:rsidRPr="00967511">
        <w:rPr>
          <w:sz w:val="20"/>
          <w:szCs w:val="20"/>
        </w:rPr>
        <w:t xml:space="preserve">Το </w:t>
      </w:r>
      <w:r w:rsidR="0097444B" w:rsidRPr="00967511">
        <w:rPr>
          <w:sz w:val="20"/>
          <w:szCs w:val="20"/>
        </w:rPr>
        <w:t>Ν. 4782/21 (τ. Α΄/36/9-3-2021)</w:t>
      </w:r>
      <w:r w:rsidRPr="00967511">
        <w:rPr>
          <w:sz w:val="20"/>
          <w:szCs w:val="20"/>
        </w:rPr>
        <w:t xml:space="preserve">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10F92949" w14:textId="77777777" w:rsidR="00D00D29" w:rsidRPr="00967511" w:rsidRDefault="00227FAA" w:rsidP="00D00D29">
      <w:pPr>
        <w:numPr>
          <w:ilvl w:val="0"/>
          <w:numId w:val="21"/>
        </w:numPr>
        <w:tabs>
          <w:tab w:val="left" w:pos="0"/>
          <w:tab w:val="left" w:pos="284"/>
        </w:tabs>
        <w:suppressAutoHyphens w:val="0"/>
        <w:ind w:left="142" w:hanging="284"/>
        <w:jc w:val="both"/>
        <w:rPr>
          <w:sz w:val="20"/>
          <w:szCs w:val="20"/>
        </w:rPr>
      </w:pPr>
      <w:r w:rsidRPr="00967511">
        <w:rPr>
          <w:sz w:val="20"/>
          <w:szCs w:val="20"/>
        </w:rPr>
        <w:t>Την με αρ. εισερχ.πρωτ. Π.Θ. 3057/24/ΓΠ/21/02/2024 (18264/21-02-2024/Β2 Υ.Α.) Απόφαση Έγκρισης προϋπολογισμού οικονομικού έτους 2024 του Πανεπιστημίου Θεσσαλίας  με ΑΔΑ: Ψ5Θ046ΝΚΠΔ-8ΟΟ.</w:t>
      </w:r>
    </w:p>
    <w:p w14:paraId="1648B514" w14:textId="43B95BCD" w:rsidR="00D00D29" w:rsidRPr="00176A11" w:rsidRDefault="00D00D29" w:rsidP="00D00D29">
      <w:pPr>
        <w:numPr>
          <w:ilvl w:val="0"/>
          <w:numId w:val="21"/>
        </w:numPr>
        <w:tabs>
          <w:tab w:val="left" w:pos="0"/>
          <w:tab w:val="left" w:pos="284"/>
        </w:tabs>
        <w:suppressAutoHyphens w:val="0"/>
        <w:ind w:left="142" w:hanging="284"/>
        <w:jc w:val="both"/>
        <w:rPr>
          <w:sz w:val="20"/>
          <w:szCs w:val="20"/>
        </w:rPr>
      </w:pPr>
      <w:r w:rsidRPr="00176A11">
        <w:rPr>
          <w:sz w:val="20"/>
          <w:szCs w:val="20"/>
        </w:rPr>
        <w:t xml:space="preserve">Την επιτακτική ανάγκη για την προμήθεια λαμπών και </w:t>
      </w:r>
      <w:r w:rsidR="0097444B" w:rsidRPr="00176A11">
        <w:rPr>
          <w:sz w:val="20"/>
          <w:szCs w:val="20"/>
        </w:rPr>
        <w:t xml:space="preserve">λοιπών συναφών </w:t>
      </w:r>
      <w:r w:rsidRPr="00176A11">
        <w:rPr>
          <w:sz w:val="20"/>
          <w:szCs w:val="20"/>
        </w:rPr>
        <w:t>αναλώσιμων υλικών</w:t>
      </w:r>
      <w:r w:rsidR="0097444B" w:rsidRPr="00176A11">
        <w:rPr>
          <w:sz w:val="20"/>
          <w:szCs w:val="20"/>
        </w:rPr>
        <w:t xml:space="preserve"> </w:t>
      </w:r>
      <w:r w:rsidRPr="00176A11">
        <w:rPr>
          <w:sz w:val="20"/>
          <w:szCs w:val="20"/>
        </w:rPr>
        <w:t xml:space="preserve">για την αντικατάσταση </w:t>
      </w:r>
      <w:r w:rsidR="0097444B" w:rsidRPr="00176A11">
        <w:rPr>
          <w:sz w:val="20"/>
          <w:szCs w:val="20"/>
        </w:rPr>
        <w:t>υπαρχόντων φθαρμένων λόγω παλαιότητας επιφανειακών καλωδίων /</w:t>
      </w:r>
      <w:r w:rsidRPr="00176A11">
        <w:rPr>
          <w:sz w:val="20"/>
          <w:szCs w:val="20"/>
        </w:rPr>
        <w:t>ντουί σε διάφορες κτιριακές εγκαταστάσεις του Πανεπιστημίου Θεσσαλίας.</w:t>
      </w:r>
    </w:p>
    <w:p w14:paraId="69C2CF03" w14:textId="3AFECFED" w:rsidR="00CA049C" w:rsidRPr="00967511" w:rsidRDefault="00CA049C" w:rsidP="00000471">
      <w:pPr>
        <w:numPr>
          <w:ilvl w:val="0"/>
          <w:numId w:val="21"/>
        </w:numPr>
        <w:tabs>
          <w:tab w:val="left" w:pos="0"/>
          <w:tab w:val="left" w:pos="284"/>
        </w:tabs>
        <w:suppressAutoHyphens w:val="0"/>
        <w:ind w:left="142" w:hanging="284"/>
        <w:jc w:val="both"/>
        <w:rPr>
          <w:sz w:val="20"/>
          <w:szCs w:val="20"/>
        </w:rPr>
      </w:pPr>
      <w:r w:rsidRPr="00967511">
        <w:rPr>
          <w:sz w:val="20"/>
          <w:szCs w:val="20"/>
        </w:rPr>
        <w:t>Το γεγονός ότι το ύψος της δαπάνης είναι εντός του διαθέσιμου ποσοστού της πίστωσης.</w:t>
      </w:r>
    </w:p>
    <w:p w14:paraId="718C85B2" w14:textId="77777777" w:rsidR="00E36043" w:rsidRPr="00967511" w:rsidRDefault="00E36043" w:rsidP="004D51CD">
      <w:pPr>
        <w:suppressAutoHyphens w:val="0"/>
        <w:jc w:val="center"/>
        <w:rPr>
          <w:rFonts w:eastAsia="Calibri"/>
          <w:b/>
          <w:sz w:val="22"/>
          <w:szCs w:val="22"/>
        </w:rPr>
      </w:pPr>
    </w:p>
    <w:p w14:paraId="36F1F52D" w14:textId="4CB6E320" w:rsidR="004B0554" w:rsidRPr="00967511" w:rsidRDefault="00D10A5F" w:rsidP="005075B6">
      <w:pPr>
        <w:suppressAutoHyphens w:val="0"/>
        <w:spacing w:after="120"/>
        <w:contextualSpacing/>
        <w:jc w:val="center"/>
        <w:rPr>
          <w:rFonts w:eastAsia="Calibri"/>
          <w:b/>
          <w:sz w:val="22"/>
          <w:szCs w:val="22"/>
        </w:rPr>
      </w:pPr>
      <w:r w:rsidRPr="00967511">
        <w:rPr>
          <w:rFonts w:eastAsia="Calibri"/>
          <w:b/>
          <w:sz w:val="22"/>
          <w:szCs w:val="22"/>
        </w:rPr>
        <w:t>πρόκειται να προβεί</w:t>
      </w:r>
    </w:p>
    <w:p w14:paraId="1F34143A" w14:textId="77777777" w:rsidR="00F1013E" w:rsidRPr="00967511" w:rsidRDefault="00F1013E" w:rsidP="005075B6">
      <w:pPr>
        <w:suppressAutoHyphens w:val="0"/>
        <w:spacing w:after="120"/>
        <w:contextualSpacing/>
        <w:jc w:val="center"/>
        <w:rPr>
          <w:rFonts w:eastAsia="Calibri"/>
          <w:b/>
          <w:sz w:val="22"/>
          <w:szCs w:val="22"/>
        </w:rPr>
      </w:pPr>
    </w:p>
    <w:p w14:paraId="052D9913" w14:textId="60FE5158" w:rsidR="000805E5" w:rsidRPr="00967511" w:rsidRDefault="00E936D8" w:rsidP="008D0F90">
      <w:pPr>
        <w:suppressAutoHyphens w:val="0"/>
        <w:spacing w:after="120"/>
        <w:contextualSpacing/>
        <w:jc w:val="both"/>
        <w:rPr>
          <w:rFonts w:eastAsia="Calibri"/>
          <w:sz w:val="22"/>
          <w:szCs w:val="22"/>
        </w:rPr>
      </w:pPr>
      <w:r w:rsidRPr="00967511">
        <w:rPr>
          <w:rFonts w:eastAsia="Calibri"/>
          <w:bCs/>
          <w:sz w:val="22"/>
          <w:szCs w:val="22"/>
        </w:rPr>
        <w:t xml:space="preserve">σε δαπάνη μέχρι του </w:t>
      </w:r>
      <w:r w:rsidR="00904C96" w:rsidRPr="00967511">
        <w:rPr>
          <w:rFonts w:eastAsia="Calibri"/>
          <w:bCs/>
          <w:sz w:val="22"/>
          <w:szCs w:val="22"/>
        </w:rPr>
        <w:t xml:space="preserve">συνολικού ποσού </w:t>
      </w:r>
      <w:r w:rsidRPr="00967511">
        <w:rPr>
          <w:rFonts w:eastAsia="Calibri"/>
          <w:bCs/>
          <w:sz w:val="22"/>
          <w:szCs w:val="22"/>
        </w:rPr>
        <w:t xml:space="preserve">δύο χιλιάδων οκτακοσίων έξι ευρώ και είκοσι δύο λεπτών (2.806,22€) συμπεριλαμβανομένου Φ.Π.Α. 24% (καθαρή αξία 2.263,10€) για </w:t>
      </w:r>
      <w:r w:rsidR="00967511" w:rsidRPr="0027265E">
        <w:rPr>
          <w:rFonts w:eastAsia="Calibri"/>
          <w:bCs/>
          <w:sz w:val="22"/>
          <w:szCs w:val="22"/>
        </w:rPr>
        <w:t>την προμήθεια λαμπών και λοιπών συναφών αναλώσιμων υλικών για την επισκευή προς αντικατάσταση υπαρχόντων φθαρμένων λόγω παλαιότητας επιφανειακών καλωδίων /ντουί σε διάφορες κτιριακές εγκαταστάσεις του Πανεπιστημίου Θεσσαλίας</w:t>
      </w:r>
      <w:r w:rsidR="00F1013E" w:rsidRPr="0027265E">
        <w:rPr>
          <w:rFonts w:eastAsia="Calibri"/>
          <w:bCs/>
          <w:sz w:val="22"/>
          <w:szCs w:val="22"/>
        </w:rPr>
        <w:t>.</w:t>
      </w:r>
    </w:p>
    <w:p w14:paraId="5B2E3A8F" w14:textId="77777777" w:rsidR="00EF697F" w:rsidRPr="00967511" w:rsidRDefault="00EF697F" w:rsidP="005075B6">
      <w:pPr>
        <w:suppressAutoHyphens w:val="0"/>
        <w:spacing w:after="120"/>
        <w:contextualSpacing/>
        <w:jc w:val="center"/>
        <w:rPr>
          <w:rFonts w:eastAsia="Calibri"/>
          <w:b/>
          <w:sz w:val="22"/>
          <w:szCs w:val="22"/>
        </w:rPr>
      </w:pPr>
    </w:p>
    <w:p w14:paraId="0CE8B376" w14:textId="28B2B274" w:rsidR="004B0554" w:rsidRPr="00967511" w:rsidRDefault="00A0330D" w:rsidP="004B0554">
      <w:pPr>
        <w:spacing w:after="120"/>
        <w:ind w:right="-1"/>
        <w:contextualSpacing/>
        <w:jc w:val="center"/>
        <w:rPr>
          <w:rFonts w:eastAsia="Calibri"/>
          <w:b/>
          <w:sz w:val="22"/>
          <w:szCs w:val="22"/>
        </w:rPr>
      </w:pPr>
      <w:r w:rsidRPr="00967511">
        <w:rPr>
          <w:rFonts w:eastAsia="Calibri"/>
          <w:b/>
          <w:sz w:val="22"/>
          <w:szCs w:val="22"/>
        </w:rPr>
        <w:t>Α</w:t>
      </w:r>
      <w:r w:rsidR="00D578E1" w:rsidRPr="00967511">
        <w:rPr>
          <w:rFonts w:eastAsia="Calibri"/>
          <w:b/>
          <w:sz w:val="22"/>
          <w:szCs w:val="22"/>
        </w:rPr>
        <w:t>πευθύνει</w:t>
      </w:r>
      <w:r w:rsidR="00D10A5F" w:rsidRPr="00967511">
        <w:rPr>
          <w:rFonts w:eastAsia="Calibri"/>
          <w:b/>
          <w:sz w:val="22"/>
          <w:szCs w:val="22"/>
        </w:rPr>
        <w:t xml:space="preserve"> πρόσκληση</w:t>
      </w:r>
    </w:p>
    <w:p w14:paraId="56395C14" w14:textId="77777777" w:rsidR="00E36043" w:rsidRPr="00967511" w:rsidRDefault="00E36043" w:rsidP="004B0554">
      <w:pPr>
        <w:spacing w:after="120"/>
        <w:ind w:right="-1"/>
        <w:contextualSpacing/>
        <w:jc w:val="center"/>
        <w:rPr>
          <w:rFonts w:eastAsia="Calibri"/>
          <w:b/>
          <w:sz w:val="22"/>
          <w:szCs w:val="22"/>
        </w:rPr>
      </w:pPr>
    </w:p>
    <w:p w14:paraId="7D5B43C7" w14:textId="0B20733E" w:rsidR="00AA04B5" w:rsidRPr="00967511" w:rsidRDefault="00967511" w:rsidP="00AA04B5">
      <w:pPr>
        <w:suppressAutoHyphens w:val="0"/>
        <w:contextualSpacing/>
        <w:jc w:val="both"/>
        <w:rPr>
          <w:rFonts w:eastAsia="Calibri"/>
          <w:sz w:val="22"/>
          <w:szCs w:val="22"/>
        </w:rPr>
      </w:pPr>
      <w:r w:rsidRPr="00967511">
        <w:rPr>
          <w:rFonts w:eastAsia="Calibri"/>
          <w:bCs/>
          <w:sz w:val="22"/>
          <w:szCs w:val="22"/>
        </w:rPr>
        <w:lastRenderedPageBreak/>
        <w:t>σ</w:t>
      </w:r>
      <w:r w:rsidR="00064BF6" w:rsidRPr="00967511">
        <w:rPr>
          <w:rFonts w:eastAsia="Calibri"/>
          <w:bCs/>
          <w:sz w:val="22"/>
          <w:szCs w:val="22"/>
        </w:rPr>
        <w:t>ε οποιονδήποτε οικονομικό φορέα</w:t>
      </w:r>
      <w:r w:rsidR="00C755DD" w:rsidRPr="00967511">
        <w:rPr>
          <w:rFonts w:eastAsia="Calibri"/>
          <w:sz w:val="22"/>
          <w:szCs w:val="22"/>
        </w:rPr>
        <w:t xml:space="preserve"> για </w:t>
      </w:r>
      <w:r w:rsidR="002E7481" w:rsidRPr="00967511">
        <w:rPr>
          <w:rFonts w:eastAsia="Calibri"/>
          <w:sz w:val="22"/>
          <w:szCs w:val="22"/>
        </w:rPr>
        <w:t>την</w:t>
      </w:r>
      <w:r w:rsidR="00B827FD" w:rsidRPr="00967511">
        <w:rPr>
          <w:rFonts w:eastAsia="Calibri"/>
          <w:sz w:val="22"/>
          <w:szCs w:val="22"/>
        </w:rPr>
        <w:t xml:space="preserve"> υποβολή προσφοράς</w:t>
      </w:r>
      <w:r w:rsidR="00A0330D" w:rsidRPr="00967511">
        <w:rPr>
          <w:rFonts w:eastAsia="Calibri"/>
          <w:sz w:val="22"/>
          <w:szCs w:val="22"/>
        </w:rPr>
        <w:t xml:space="preserve"> </w:t>
      </w:r>
      <w:r w:rsidR="00EF697F" w:rsidRPr="00967511">
        <w:rPr>
          <w:rFonts w:eastAsia="Calibri"/>
          <w:sz w:val="22"/>
          <w:szCs w:val="22"/>
        </w:rPr>
        <w:t xml:space="preserve">που </w:t>
      </w:r>
      <w:r w:rsidR="00EF697F" w:rsidRPr="00A3282F">
        <w:rPr>
          <w:rFonts w:eastAsia="Calibri"/>
          <w:sz w:val="22"/>
          <w:szCs w:val="22"/>
        </w:rPr>
        <w:t xml:space="preserve">αφορά </w:t>
      </w:r>
      <w:r w:rsidRPr="00A3282F">
        <w:rPr>
          <w:rFonts w:eastAsia="Calibri"/>
          <w:sz w:val="22"/>
          <w:szCs w:val="22"/>
        </w:rPr>
        <w:t>σ</w:t>
      </w:r>
      <w:r w:rsidR="00AA04B5" w:rsidRPr="00A3282F">
        <w:rPr>
          <w:rFonts w:eastAsia="Calibri"/>
          <w:bCs/>
          <w:sz w:val="22"/>
          <w:szCs w:val="22"/>
        </w:rPr>
        <w:t xml:space="preserve">την </w:t>
      </w:r>
      <w:r w:rsidRPr="00A3282F">
        <w:rPr>
          <w:rFonts w:eastAsia="Calibri"/>
          <w:bCs/>
          <w:sz w:val="22"/>
          <w:szCs w:val="22"/>
        </w:rPr>
        <w:t>προμήθεια λαμπών και λοιπών συναφών αναλώσιμων υλικών για την επισκευή προς αντικατάσταση υπαρχόντων φθαρμένων λόγω παλαιότητας επιφανειακών καλωδίων /ντουί σε διάφορες κτιριακές εγκαταστάσεις του Πανεπιστημίου Θεσσαλίας</w:t>
      </w:r>
      <w:r w:rsidR="00AA04B5" w:rsidRPr="00A3282F">
        <w:rPr>
          <w:rFonts w:eastAsia="Calibri"/>
          <w:bCs/>
          <w:sz w:val="22"/>
          <w:szCs w:val="22"/>
        </w:rPr>
        <w:t>.</w:t>
      </w:r>
    </w:p>
    <w:p w14:paraId="1CEBDA6A" w14:textId="520D3512" w:rsidR="00064BF6" w:rsidRPr="00967511" w:rsidRDefault="00064BF6" w:rsidP="00064BF6">
      <w:pPr>
        <w:suppressAutoHyphens w:val="0"/>
        <w:contextualSpacing/>
        <w:jc w:val="both"/>
        <w:rPr>
          <w:rFonts w:eastAsia="Calibri"/>
          <w:sz w:val="22"/>
          <w:szCs w:val="22"/>
        </w:rPr>
      </w:pPr>
    </w:p>
    <w:p w14:paraId="0B5D966F" w14:textId="75C69567" w:rsidR="004B0554" w:rsidRPr="00967511" w:rsidRDefault="00BD7579" w:rsidP="00CF7285">
      <w:pPr>
        <w:suppressAutoHyphens w:val="0"/>
        <w:spacing w:after="120"/>
        <w:contextualSpacing/>
        <w:jc w:val="center"/>
        <w:rPr>
          <w:b/>
          <w:kern w:val="1"/>
          <w:sz w:val="22"/>
          <w:szCs w:val="22"/>
        </w:rPr>
      </w:pPr>
      <w:r w:rsidRPr="00967511">
        <w:rPr>
          <w:rFonts w:eastAsia="Calibri"/>
          <w:b/>
          <w:sz w:val="22"/>
          <w:szCs w:val="22"/>
        </w:rPr>
        <w:t xml:space="preserve">ΣΥΝΟΠΤΙΚΗ ΠΕΡΙΓΡΑΦΗ ΦΥΣΙΚΟΥ ΚΑΙ ΟΙΚΟΝΟΜΙΚΟΥ ΑΝΤΙΚΕΙΜΕΝΟΥ </w:t>
      </w:r>
    </w:p>
    <w:p w14:paraId="6CAB6063" w14:textId="66216E88" w:rsidR="00CF7B69" w:rsidRPr="00967511" w:rsidRDefault="00CF7B69" w:rsidP="007A1AA9">
      <w:pPr>
        <w:pStyle w:val="Default"/>
        <w:spacing w:after="120"/>
        <w:contextualSpacing/>
        <w:jc w:val="both"/>
        <w:rPr>
          <w:rFonts w:ascii="Times New Roman" w:hAnsi="Times New Roman" w:cs="Times New Roman"/>
          <w:color w:val="auto"/>
          <w:kern w:val="2"/>
          <w:sz w:val="22"/>
          <w:szCs w:val="22"/>
          <w:lang w:eastAsia="ar-SA"/>
        </w:rPr>
      </w:pPr>
      <w:r w:rsidRPr="00967511">
        <w:rPr>
          <w:rFonts w:ascii="Times New Roman" w:hAnsi="Times New Roman" w:cs="Times New Roman"/>
          <w:b/>
          <w:color w:val="auto"/>
          <w:kern w:val="2"/>
          <w:sz w:val="22"/>
          <w:szCs w:val="22"/>
          <w:lang w:eastAsia="ar-SA"/>
        </w:rPr>
        <w:t>Αντικείμενο σύμβασης:</w:t>
      </w:r>
      <w:r w:rsidRPr="00967511">
        <w:rPr>
          <w:rFonts w:ascii="Times New Roman" w:hAnsi="Times New Roman" w:cs="Times New Roman"/>
          <w:color w:val="auto"/>
          <w:kern w:val="2"/>
          <w:sz w:val="22"/>
          <w:szCs w:val="22"/>
          <w:lang w:eastAsia="ar-SA"/>
        </w:rPr>
        <w:t xml:space="preserve"> </w:t>
      </w:r>
      <w:r w:rsidR="00AA04B5" w:rsidRPr="00967511">
        <w:rPr>
          <w:rFonts w:ascii="Times New Roman" w:hAnsi="Times New Roman" w:cs="Times New Roman"/>
          <w:color w:val="auto"/>
          <w:kern w:val="2"/>
          <w:sz w:val="22"/>
          <w:szCs w:val="22"/>
          <w:lang w:eastAsia="ar-SA"/>
        </w:rPr>
        <w:t>Προμήθεια</w:t>
      </w:r>
    </w:p>
    <w:p w14:paraId="059DBA71"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tbl>
      <w:tblPr>
        <w:tblW w:w="11294" w:type="dxa"/>
        <w:jc w:val="center"/>
        <w:tblLayout w:type="fixed"/>
        <w:tblLook w:val="04A0" w:firstRow="1" w:lastRow="0" w:firstColumn="1" w:lastColumn="0" w:noHBand="0" w:noVBand="1"/>
      </w:tblPr>
      <w:tblGrid>
        <w:gridCol w:w="1022"/>
        <w:gridCol w:w="2776"/>
        <w:gridCol w:w="975"/>
        <w:gridCol w:w="1113"/>
        <w:gridCol w:w="1203"/>
        <w:gridCol w:w="1420"/>
        <w:gridCol w:w="842"/>
        <w:gridCol w:w="1385"/>
        <w:gridCol w:w="558"/>
      </w:tblGrid>
      <w:tr w:rsidR="00344507" w:rsidRPr="00344507" w14:paraId="719CE0B4" w14:textId="77777777" w:rsidTr="0097444B">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7FC2F188"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Α/Α</w:t>
            </w:r>
          </w:p>
        </w:tc>
        <w:tc>
          <w:tcPr>
            <w:tcW w:w="2776" w:type="dxa"/>
            <w:tcBorders>
              <w:top w:val="single" w:sz="4" w:space="0" w:color="000000"/>
              <w:bottom w:val="single" w:sz="4" w:space="0" w:color="000000"/>
              <w:right w:val="single" w:sz="4" w:space="0" w:color="000000"/>
            </w:tcBorders>
            <w:shd w:val="clear" w:color="000000" w:fill="DDD9C4"/>
            <w:vAlign w:val="center"/>
          </w:tcPr>
          <w:p w14:paraId="74B8F174"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ΠΕΡΙΓΡΑΦΗ</w:t>
            </w:r>
          </w:p>
        </w:tc>
        <w:tc>
          <w:tcPr>
            <w:tcW w:w="975" w:type="dxa"/>
            <w:tcBorders>
              <w:top w:val="single" w:sz="4" w:space="0" w:color="000000"/>
              <w:bottom w:val="single" w:sz="4" w:space="0" w:color="000000"/>
              <w:right w:val="single" w:sz="4" w:space="0" w:color="000000"/>
            </w:tcBorders>
            <w:shd w:val="clear" w:color="000000" w:fill="DDD9C4"/>
            <w:vAlign w:val="center"/>
          </w:tcPr>
          <w:p w14:paraId="7613E380"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ΠΟΣΟΤΗΤΑ</w:t>
            </w:r>
          </w:p>
        </w:tc>
        <w:tc>
          <w:tcPr>
            <w:tcW w:w="1113" w:type="dxa"/>
            <w:tcBorders>
              <w:top w:val="single" w:sz="4" w:space="0" w:color="000000"/>
              <w:bottom w:val="single" w:sz="4" w:space="0" w:color="000000"/>
              <w:right w:val="single" w:sz="4" w:space="0" w:color="000000"/>
            </w:tcBorders>
            <w:shd w:val="clear" w:color="000000" w:fill="DDD9C4"/>
            <w:vAlign w:val="center"/>
          </w:tcPr>
          <w:p w14:paraId="740BA925"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ΤΥΠΟΣ (τεμάχιο, λίτρο, κιλό, υπηρεσία κ.λπ.)</w:t>
            </w:r>
          </w:p>
        </w:tc>
        <w:tc>
          <w:tcPr>
            <w:tcW w:w="1203" w:type="dxa"/>
            <w:tcBorders>
              <w:top w:val="single" w:sz="4" w:space="0" w:color="000000"/>
              <w:bottom w:val="single" w:sz="4" w:space="0" w:color="000000"/>
              <w:right w:val="single" w:sz="4" w:space="0" w:color="000000"/>
            </w:tcBorders>
            <w:shd w:val="clear" w:color="000000" w:fill="DDD9C4"/>
            <w:vAlign w:val="center"/>
          </w:tcPr>
          <w:p w14:paraId="7E64F62F"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CPV (*)</w:t>
            </w:r>
          </w:p>
        </w:tc>
        <w:tc>
          <w:tcPr>
            <w:tcW w:w="1420" w:type="dxa"/>
            <w:tcBorders>
              <w:top w:val="single" w:sz="4" w:space="0" w:color="000000"/>
              <w:bottom w:val="single" w:sz="4" w:space="0" w:color="000000"/>
              <w:right w:val="single" w:sz="4" w:space="0" w:color="000000"/>
            </w:tcBorders>
            <w:shd w:val="clear" w:color="000000" w:fill="DDD9C4"/>
            <w:vAlign w:val="center"/>
          </w:tcPr>
          <w:p w14:paraId="0245721F"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ΠΡΟΫΠΟΛΟΓΙΣΜΟΣ ΧΩΡΙΣ Φ.Π.Α.</w:t>
            </w:r>
          </w:p>
        </w:tc>
        <w:tc>
          <w:tcPr>
            <w:tcW w:w="842" w:type="dxa"/>
            <w:tcBorders>
              <w:top w:val="single" w:sz="4" w:space="0" w:color="000000"/>
              <w:bottom w:val="single" w:sz="4" w:space="0" w:color="000000"/>
              <w:right w:val="single" w:sz="4" w:space="0" w:color="000000"/>
            </w:tcBorders>
            <w:shd w:val="clear" w:color="000000" w:fill="DDD9C4"/>
            <w:vAlign w:val="center"/>
          </w:tcPr>
          <w:p w14:paraId="3D37CB48"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Φ.Π.Α.</w:t>
            </w:r>
          </w:p>
        </w:tc>
        <w:tc>
          <w:tcPr>
            <w:tcW w:w="1385" w:type="dxa"/>
            <w:tcBorders>
              <w:top w:val="single" w:sz="4" w:space="0" w:color="000000"/>
              <w:bottom w:val="single" w:sz="4" w:space="0" w:color="000000"/>
              <w:right w:val="single" w:sz="4" w:space="0" w:color="000000"/>
            </w:tcBorders>
            <w:shd w:val="clear" w:color="000000" w:fill="DDD9C4"/>
            <w:vAlign w:val="center"/>
          </w:tcPr>
          <w:p w14:paraId="207E4F98"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ΣΥΝΟΛΙΚΟΣ ΠΡΟΫΠΟΛΟΓΙΣΜΟΣ ΜΕ Φ.Π.Α.</w:t>
            </w:r>
          </w:p>
        </w:tc>
        <w:tc>
          <w:tcPr>
            <w:tcW w:w="558" w:type="dxa"/>
            <w:tcBorders>
              <w:top w:val="single" w:sz="4" w:space="0" w:color="000000"/>
              <w:bottom w:val="single" w:sz="4" w:space="0" w:color="000000"/>
              <w:right w:val="single" w:sz="4" w:space="0" w:color="000000"/>
            </w:tcBorders>
            <w:shd w:val="clear" w:color="000000" w:fill="DDD9C4"/>
            <w:vAlign w:val="center"/>
          </w:tcPr>
          <w:p w14:paraId="28C03ACF"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Κ.Α.Ε.</w:t>
            </w:r>
          </w:p>
        </w:tc>
      </w:tr>
      <w:tr w:rsidR="00344507" w:rsidRPr="00344507" w14:paraId="200BF4E1" w14:textId="77777777" w:rsidTr="0097444B">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2A653A80" w14:textId="77777777" w:rsidR="00344507" w:rsidRPr="00344507" w:rsidRDefault="00344507" w:rsidP="00344507">
            <w:pPr>
              <w:widowControl w:val="0"/>
              <w:jc w:val="center"/>
              <w:rPr>
                <w:b/>
                <w:bCs/>
                <w:color w:val="000000"/>
                <w:sz w:val="12"/>
                <w:szCs w:val="12"/>
                <w:lang w:eastAsia="el-GR"/>
              </w:rPr>
            </w:pPr>
          </w:p>
        </w:tc>
        <w:tc>
          <w:tcPr>
            <w:tcW w:w="2776" w:type="dxa"/>
            <w:tcBorders>
              <w:top w:val="single" w:sz="4" w:space="0" w:color="000000"/>
              <w:bottom w:val="single" w:sz="4" w:space="0" w:color="000000"/>
              <w:right w:val="single" w:sz="4" w:space="0" w:color="000000"/>
            </w:tcBorders>
            <w:shd w:val="clear" w:color="000000" w:fill="DDD9C4"/>
            <w:vAlign w:val="center"/>
          </w:tcPr>
          <w:p w14:paraId="08820391" w14:textId="77777777" w:rsidR="00344507" w:rsidRPr="00344507" w:rsidRDefault="00344507" w:rsidP="00344507">
            <w:pPr>
              <w:widowControl w:val="0"/>
              <w:jc w:val="center"/>
              <w:rPr>
                <w:b/>
                <w:bCs/>
                <w:color w:val="000000"/>
                <w:sz w:val="12"/>
                <w:szCs w:val="12"/>
                <w:lang w:eastAsia="el-GR"/>
              </w:rPr>
            </w:pPr>
          </w:p>
        </w:tc>
        <w:tc>
          <w:tcPr>
            <w:tcW w:w="975" w:type="dxa"/>
            <w:tcBorders>
              <w:top w:val="single" w:sz="4" w:space="0" w:color="000000"/>
              <w:bottom w:val="single" w:sz="4" w:space="0" w:color="000000"/>
              <w:right w:val="single" w:sz="4" w:space="0" w:color="000000"/>
            </w:tcBorders>
            <w:shd w:val="clear" w:color="000000" w:fill="DDD9C4"/>
            <w:vAlign w:val="center"/>
          </w:tcPr>
          <w:p w14:paraId="7ECF7497" w14:textId="77777777" w:rsidR="00344507" w:rsidRPr="00344507" w:rsidRDefault="00344507" w:rsidP="00344507">
            <w:pPr>
              <w:widowControl w:val="0"/>
              <w:jc w:val="center"/>
              <w:rPr>
                <w:b/>
                <w:bCs/>
                <w:color w:val="000000"/>
                <w:sz w:val="12"/>
                <w:szCs w:val="12"/>
                <w:lang w:eastAsia="el-GR"/>
              </w:rPr>
            </w:pPr>
          </w:p>
        </w:tc>
        <w:tc>
          <w:tcPr>
            <w:tcW w:w="1113" w:type="dxa"/>
            <w:tcBorders>
              <w:top w:val="single" w:sz="4" w:space="0" w:color="000000"/>
              <w:bottom w:val="single" w:sz="4" w:space="0" w:color="000000"/>
              <w:right w:val="single" w:sz="4" w:space="0" w:color="000000"/>
            </w:tcBorders>
            <w:shd w:val="clear" w:color="000000" w:fill="DDD9C4"/>
            <w:vAlign w:val="center"/>
          </w:tcPr>
          <w:p w14:paraId="77B8B76B" w14:textId="77777777" w:rsidR="00344507" w:rsidRPr="00344507" w:rsidRDefault="00344507" w:rsidP="00344507">
            <w:pPr>
              <w:widowControl w:val="0"/>
              <w:jc w:val="center"/>
              <w:rPr>
                <w:b/>
                <w:bCs/>
                <w:color w:val="000000"/>
                <w:sz w:val="12"/>
                <w:szCs w:val="12"/>
                <w:lang w:eastAsia="el-GR"/>
              </w:rPr>
            </w:pPr>
          </w:p>
        </w:tc>
        <w:tc>
          <w:tcPr>
            <w:tcW w:w="1203" w:type="dxa"/>
            <w:tcBorders>
              <w:top w:val="single" w:sz="4" w:space="0" w:color="000000"/>
              <w:bottom w:val="single" w:sz="4" w:space="0" w:color="000000"/>
              <w:right w:val="single" w:sz="4" w:space="0" w:color="000000"/>
            </w:tcBorders>
            <w:shd w:val="clear" w:color="000000" w:fill="DDD9C4"/>
            <w:vAlign w:val="center"/>
          </w:tcPr>
          <w:p w14:paraId="046179BD" w14:textId="77777777" w:rsidR="00344507" w:rsidRPr="00344507" w:rsidRDefault="00344507" w:rsidP="00344507">
            <w:pPr>
              <w:widowControl w:val="0"/>
              <w:jc w:val="center"/>
              <w:rPr>
                <w:b/>
                <w:bCs/>
                <w:color w:val="000000"/>
                <w:sz w:val="12"/>
                <w:szCs w:val="12"/>
                <w:lang w:eastAsia="el-GR"/>
              </w:rPr>
            </w:pPr>
          </w:p>
        </w:tc>
        <w:tc>
          <w:tcPr>
            <w:tcW w:w="1420" w:type="dxa"/>
            <w:tcBorders>
              <w:top w:val="single" w:sz="4" w:space="0" w:color="000000"/>
              <w:bottom w:val="single" w:sz="4" w:space="0" w:color="000000"/>
              <w:right w:val="single" w:sz="4" w:space="0" w:color="000000"/>
            </w:tcBorders>
            <w:shd w:val="clear" w:color="000000" w:fill="DDD9C4"/>
            <w:vAlign w:val="center"/>
          </w:tcPr>
          <w:p w14:paraId="2A87F07F" w14:textId="77777777" w:rsidR="00344507" w:rsidRPr="00344507" w:rsidRDefault="00344507" w:rsidP="00344507">
            <w:pPr>
              <w:widowControl w:val="0"/>
              <w:jc w:val="center"/>
              <w:rPr>
                <w:b/>
                <w:bCs/>
                <w:color w:val="000000"/>
                <w:sz w:val="12"/>
                <w:szCs w:val="12"/>
                <w:lang w:eastAsia="el-GR"/>
              </w:rPr>
            </w:pPr>
          </w:p>
        </w:tc>
        <w:tc>
          <w:tcPr>
            <w:tcW w:w="842" w:type="dxa"/>
            <w:tcBorders>
              <w:top w:val="single" w:sz="4" w:space="0" w:color="000000"/>
              <w:bottom w:val="single" w:sz="4" w:space="0" w:color="000000"/>
              <w:right w:val="single" w:sz="4" w:space="0" w:color="000000"/>
            </w:tcBorders>
            <w:shd w:val="clear" w:color="000000" w:fill="DDD9C4"/>
            <w:vAlign w:val="center"/>
          </w:tcPr>
          <w:p w14:paraId="3C2211C0" w14:textId="77777777" w:rsidR="00344507" w:rsidRPr="00344507" w:rsidRDefault="00344507" w:rsidP="00344507">
            <w:pPr>
              <w:widowControl w:val="0"/>
              <w:jc w:val="center"/>
              <w:rPr>
                <w:b/>
                <w:bCs/>
                <w:color w:val="000000"/>
                <w:sz w:val="12"/>
                <w:szCs w:val="12"/>
                <w:lang w:eastAsia="el-GR"/>
              </w:rPr>
            </w:pPr>
          </w:p>
        </w:tc>
        <w:tc>
          <w:tcPr>
            <w:tcW w:w="1385" w:type="dxa"/>
            <w:tcBorders>
              <w:top w:val="single" w:sz="4" w:space="0" w:color="000000"/>
              <w:bottom w:val="single" w:sz="4" w:space="0" w:color="000000"/>
              <w:right w:val="single" w:sz="4" w:space="0" w:color="000000"/>
            </w:tcBorders>
            <w:shd w:val="clear" w:color="000000" w:fill="DDD9C4"/>
            <w:vAlign w:val="center"/>
          </w:tcPr>
          <w:p w14:paraId="020FD5E2" w14:textId="77777777" w:rsidR="00344507" w:rsidRPr="00344507" w:rsidRDefault="00344507" w:rsidP="00344507">
            <w:pPr>
              <w:widowControl w:val="0"/>
              <w:jc w:val="center"/>
              <w:rPr>
                <w:b/>
                <w:bCs/>
                <w:color w:val="000000"/>
                <w:sz w:val="12"/>
                <w:szCs w:val="12"/>
                <w:lang w:eastAsia="el-GR"/>
              </w:rPr>
            </w:pPr>
          </w:p>
        </w:tc>
        <w:tc>
          <w:tcPr>
            <w:tcW w:w="558" w:type="dxa"/>
            <w:tcBorders>
              <w:top w:val="single" w:sz="4" w:space="0" w:color="000000"/>
              <w:bottom w:val="single" w:sz="4" w:space="0" w:color="000000"/>
              <w:right w:val="single" w:sz="4" w:space="0" w:color="000000"/>
            </w:tcBorders>
            <w:shd w:val="clear" w:color="000000" w:fill="DDD9C4"/>
            <w:vAlign w:val="center"/>
          </w:tcPr>
          <w:p w14:paraId="348CFE7E" w14:textId="77777777" w:rsidR="00344507" w:rsidRPr="00344507" w:rsidRDefault="00344507" w:rsidP="00344507">
            <w:pPr>
              <w:widowControl w:val="0"/>
              <w:jc w:val="center"/>
              <w:rPr>
                <w:b/>
                <w:bCs/>
                <w:color w:val="000000"/>
                <w:sz w:val="12"/>
                <w:szCs w:val="12"/>
                <w:lang w:eastAsia="el-GR"/>
              </w:rPr>
            </w:pPr>
          </w:p>
        </w:tc>
      </w:tr>
      <w:tr w:rsidR="00344507" w:rsidRPr="00344507" w14:paraId="49D722FE"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05BE22B3"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1</w:t>
            </w:r>
          </w:p>
        </w:tc>
        <w:tc>
          <w:tcPr>
            <w:tcW w:w="2776" w:type="dxa"/>
            <w:tcBorders>
              <w:bottom w:val="single" w:sz="4" w:space="0" w:color="000000"/>
              <w:right w:val="single" w:sz="4" w:space="0" w:color="000000"/>
            </w:tcBorders>
            <w:shd w:val="clear" w:color="auto" w:fill="auto"/>
            <w:vAlign w:val="center"/>
          </w:tcPr>
          <w:p w14:paraId="6A45E106"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eastAsia="el-GR"/>
              </w:rPr>
              <w:t>ΦΩΤ</w:t>
            </w:r>
            <w:r w:rsidRPr="00344507">
              <w:rPr>
                <w:color w:val="000000"/>
                <w:sz w:val="16"/>
                <w:szCs w:val="16"/>
                <w:lang w:val="en-US" w:eastAsia="el-GR"/>
              </w:rPr>
              <w:t>.DOWNLIGHT DN 215 24W-840 WT IP44 LEDV</w:t>
            </w:r>
          </w:p>
        </w:tc>
        <w:tc>
          <w:tcPr>
            <w:tcW w:w="975" w:type="dxa"/>
            <w:tcBorders>
              <w:bottom w:val="single" w:sz="4" w:space="0" w:color="000000"/>
              <w:right w:val="single" w:sz="4" w:space="0" w:color="000000"/>
            </w:tcBorders>
            <w:shd w:val="clear" w:color="auto" w:fill="auto"/>
            <w:vAlign w:val="center"/>
          </w:tcPr>
          <w:p w14:paraId="15D6A5A2"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100</w:t>
            </w:r>
          </w:p>
        </w:tc>
        <w:tc>
          <w:tcPr>
            <w:tcW w:w="1113" w:type="dxa"/>
            <w:tcBorders>
              <w:bottom w:val="single" w:sz="4" w:space="0" w:color="000000"/>
              <w:right w:val="single" w:sz="4" w:space="0" w:color="000000"/>
            </w:tcBorders>
            <w:shd w:val="clear" w:color="auto" w:fill="auto"/>
            <w:vAlign w:val="center"/>
          </w:tcPr>
          <w:p w14:paraId="669CF464"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TMX</w:t>
            </w:r>
          </w:p>
        </w:tc>
        <w:tc>
          <w:tcPr>
            <w:tcW w:w="1203" w:type="dxa"/>
            <w:tcBorders>
              <w:bottom w:val="single" w:sz="4" w:space="0" w:color="000000"/>
              <w:right w:val="single" w:sz="4" w:space="0" w:color="000000"/>
            </w:tcBorders>
            <w:shd w:val="clear" w:color="auto" w:fill="auto"/>
            <w:vAlign w:val="center"/>
          </w:tcPr>
          <w:p w14:paraId="2E58978A"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17BA629A"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w:t>
            </w:r>
            <w:r w:rsidRPr="00344507">
              <w:rPr>
                <w:color w:val="000000"/>
                <w:sz w:val="16"/>
                <w:szCs w:val="16"/>
                <w:lang w:val="en-US" w:eastAsia="el-GR"/>
              </w:rPr>
              <w:t>1</w:t>
            </w:r>
            <w:r w:rsidRPr="00344507">
              <w:rPr>
                <w:color w:val="000000"/>
                <w:sz w:val="16"/>
                <w:szCs w:val="16"/>
                <w:lang w:eastAsia="el-GR"/>
              </w:rPr>
              <w:t>.</w:t>
            </w:r>
            <w:r w:rsidRPr="00344507">
              <w:rPr>
                <w:color w:val="000000"/>
                <w:sz w:val="16"/>
                <w:szCs w:val="16"/>
                <w:lang w:val="en-US" w:eastAsia="el-GR"/>
              </w:rPr>
              <w:t>000,00</w:t>
            </w:r>
          </w:p>
        </w:tc>
        <w:tc>
          <w:tcPr>
            <w:tcW w:w="842" w:type="dxa"/>
            <w:tcBorders>
              <w:bottom w:val="single" w:sz="4" w:space="0" w:color="000000"/>
              <w:right w:val="single" w:sz="4" w:space="0" w:color="000000"/>
            </w:tcBorders>
            <w:shd w:val="clear" w:color="auto" w:fill="auto"/>
            <w:vAlign w:val="center"/>
          </w:tcPr>
          <w:p w14:paraId="64655CC6" w14:textId="77777777" w:rsidR="00344507" w:rsidRPr="00344507" w:rsidRDefault="00344507" w:rsidP="00344507">
            <w:pPr>
              <w:widowControl w:val="0"/>
              <w:jc w:val="center"/>
              <w:rPr>
                <w:color w:val="000000"/>
                <w:sz w:val="16"/>
                <w:szCs w:val="16"/>
                <w:lang w:eastAsia="el-GR"/>
              </w:rPr>
            </w:pPr>
          </w:p>
          <w:p w14:paraId="1FA505ED" w14:textId="77777777" w:rsidR="00344507" w:rsidRPr="00344507" w:rsidRDefault="00344507" w:rsidP="00344507">
            <w:pPr>
              <w:widowControl w:val="0"/>
              <w:rPr>
                <w:color w:val="000000"/>
                <w:sz w:val="16"/>
                <w:szCs w:val="16"/>
                <w:highlight w:val="yellow"/>
                <w:lang w:val="en-US" w:eastAsia="el-GR"/>
              </w:rPr>
            </w:pPr>
            <w:r w:rsidRPr="00344507">
              <w:rPr>
                <w:color w:val="000000"/>
                <w:sz w:val="16"/>
                <w:szCs w:val="16"/>
                <w:lang w:eastAsia="el-GR"/>
              </w:rPr>
              <w:t>€</w:t>
            </w:r>
            <w:r w:rsidRPr="00344507">
              <w:rPr>
                <w:color w:val="000000"/>
                <w:sz w:val="16"/>
                <w:szCs w:val="16"/>
                <w:lang w:val="en-US" w:eastAsia="el-GR"/>
              </w:rPr>
              <w:t>240,00</w:t>
            </w:r>
          </w:p>
        </w:tc>
        <w:tc>
          <w:tcPr>
            <w:tcW w:w="1385" w:type="dxa"/>
            <w:tcBorders>
              <w:bottom w:val="single" w:sz="4" w:space="0" w:color="000000"/>
              <w:right w:val="single" w:sz="4" w:space="0" w:color="000000"/>
            </w:tcBorders>
            <w:shd w:val="clear" w:color="auto" w:fill="auto"/>
            <w:vAlign w:val="center"/>
          </w:tcPr>
          <w:p w14:paraId="18E12174"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1.240,00</w:t>
            </w:r>
          </w:p>
        </w:tc>
        <w:tc>
          <w:tcPr>
            <w:tcW w:w="558" w:type="dxa"/>
            <w:tcBorders>
              <w:bottom w:val="single" w:sz="4" w:space="0" w:color="000000"/>
              <w:right w:val="single" w:sz="4" w:space="0" w:color="000000"/>
            </w:tcBorders>
            <w:vAlign w:val="center"/>
          </w:tcPr>
          <w:p w14:paraId="0FCD1624" w14:textId="77777777" w:rsidR="00344507" w:rsidRPr="00344507" w:rsidRDefault="00344507" w:rsidP="00344507">
            <w:pPr>
              <w:widowControl w:val="0"/>
              <w:jc w:val="center"/>
              <w:rPr>
                <w:color w:val="000000"/>
                <w:sz w:val="16"/>
                <w:szCs w:val="16"/>
                <w:lang w:val="en-US" w:eastAsia="el-GR"/>
              </w:rPr>
            </w:pPr>
          </w:p>
        </w:tc>
      </w:tr>
      <w:tr w:rsidR="00344507" w:rsidRPr="00344507" w14:paraId="60510888"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5D6641CA"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2</w:t>
            </w:r>
          </w:p>
        </w:tc>
        <w:tc>
          <w:tcPr>
            <w:tcW w:w="2776" w:type="dxa"/>
            <w:tcBorders>
              <w:bottom w:val="single" w:sz="4" w:space="0" w:color="000000"/>
              <w:right w:val="single" w:sz="4" w:space="0" w:color="000000"/>
            </w:tcBorders>
            <w:shd w:val="clear" w:color="auto" w:fill="auto"/>
            <w:vAlign w:val="center"/>
          </w:tcPr>
          <w:p w14:paraId="36F6C238"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ΛΑΜΠΑ ΦΘ.</w:t>
            </w:r>
            <w:r w:rsidRPr="00344507">
              <w:rPr>
                <w:color w:val="000000"/>
                <w:sz w:val="16"/>
                <w:szCs w:val="16"/>
                <w:lang w:val="en-US" w:eastAsia="el-GR"/>
              </w:rPr>
              <w:t>L</w:t>
            </w:r>
            <w:r w:rsidRPr="00344507">
              <w:rPr>
                <w:color w:val="000000"/>
                <w:sz w:val="16"/>
                <w:szCs w:val="16"/>
                <w:lang w:eastAsia="el-GR"/>
              </w:rPr>
              <w:t>36</w:t>
            </w:r>
            <w:r w:rsidRPr="00344507">
              <w:rPr>
                <w:color w:val="000000"/>
                <w:sz w:val="16"/>
                <w:szCs w:val="16"/>
                <w:lang w:val="en-US" w:eastAsia="el-GR"/>
              </w:rPr>
              <w:t>W</w:t>
            </w:r>
            <w:r w:rsidRPr="00344507">
              <w:rPr>
                <w:color w:val="000000"/>
                <w:sz w:val="16"/>
                <w:szCs w:val="16"/>
                <w:lang w:eastAsia="el-GR"/>
              </w:rPr>
              <w:t xml:space="preserve">/865 </w:t>
            </w:r>
            <w:r w:rsidRPr="00344507">
              <w:rPr>
                <w:color w:val="000000"/>
                <w:sz w:val="16"/>
                <w:szCs w:val="16"/>
                <w:lang w:val="en-US" w:eastAsia="el-GR"/>
              </w:rPr>
              <w:t>LF</w:t>
            </w:r>
            <w:r w:rsidRPr="00344507">
              <w:rPr>
                <w:color w:val="000000"/>
                <w:sz w:val="16"/>
                <w:szCs w:val="16"/>
                <w:lang w:eastAsia="el-GR"/>
              </w:rPr>
              <w:t xml:space="preserve"> 25</w:t>
            </w:r>
            <w:r w:rsidRPr="00344507">
              <w:rPr>
                <w:color w:val="000000"/>
                <w:sz w:val="16"/>
                <w:szCs w:val="16"/>
                <w:lang w:val="en-US" w:eastAsia="el-GR"/>
              </w:rPr>
              <w:t>X</w:t>
            </w:r>
            <w:r w:rsidRPr="00344507">
              <w:rPr>
                <w:color w:val="000000"/>
                <w:sz w:val="16"/>
                <w:szCs w:val="16"/>
                <w:lang w:eastAsia="el-GR"/>
              </w:rPr>
              <w:t xml:space="preserve">1 </w:t>
            </w:r>
            <w:r w:rsidRPr="00344507">
              <w:rPr>
                <w:color w:val="000000"/>
                <w:sz w:val="16"/>
                <w:szCs w:val="16"/>
                <w:lang w:val="en-US" w:eastAsia="el-GR"/>
              </w:rPr>
              <w:t>TG</w:t>
            </w:r>
            <w:r w:rsidRPr="00344507">
              <w:rPr>
                <w:color w:val="000000"/>
                <w:sz w:val="16"/>
                <w:szCs w:val="16"/>
                <w:lang w:eastAsia="el-GR"/>
              </w:rPr>
              <w:t xml:space="preserve"> </w:t>
            </w:r>
            <w:r w:rsidRPr="00344507">
              <w:rPr>
                <w:color w:val="000000"/>
                <w:sz w:val="16"/>
                <w:szCs w:val="16"/>
                <w:lang w:val="en-US" w:eastAsia="el-GR"/>
              </w:rPr>
              <w:t>LUMIL</w:t>
            </w:r>
            <w:r w:rsidRPr="00344507">
              <w:rPr>
                <w:color w:val="000000"/>
                <w:sz w:val="16"/>
                <w:szCs w:val="16"/>
                <w:lang w:eastAsia="el-GR"/>
              </w:rPr>
              <w:t>.(</w:t>
            </w:r>
            <w:r w:rsidRPr="00344507">
              <w:rPr>
                <w:color w:val="000000"/>
                <w:sz w:val="16"/>
                <w:szCs w:val="16"/>
                <w:lang w:val="en-US" w:eastAsia="el-GR"/>
              </w:rPr>
              <w:t>PL</w:t>
            </w:r>
            <w:r w:rsidRPr="00344507">
              <w:rPr>
                <w:color w:val="000000"/>
                <w:sz w:val="16"/>
                <w:szCs w:val="16"/>
                <w:lang w:eastAsia="el-GR"/>
              </w:rPr>
              <w:t>.</w:t>
            </w:r>
            <w:r w:rsidRPr="00344507">
              <w:rPr>
                <w:color w:val="000000"/>
                <w:sz w:val="16"/>
                <w:szCs w:val="16"/>
                <w:lang w:val="en-US" w:eastAsia="el-GR"/>
              </w:rPr>
              <w:t>ECO</w:t>
            </w:r>
            <w:r w:rsidRPr="00344507">
              <w:rPr>
                <w:color w:val="000000"/>
                <w:sz w:val="16"/>
                <w:szCs w:val="16"/>
                <w:lang w:eastAsia="el-GR"/>
              </w:rPr>
              <w:t>)</w:t>
            </w:r>
          </w:p>
        </w:tc>
        <w:tc>
          <w:tcPr>
            <w:tcW w:w="975" w:type="dxa"/>
            <w:tcBorders>
              <w:bottom w:val="single" w:sz="4" w:space="0" w:color="000000"/>
              <w:right w:val="single" w:sz="4" w:space="0" w:color="000000"/>
            </w:tcBorders>
            <w:shd w:val="clear" w:color="auto" w:fill="auto"/>
            <w:vAlign w:val="center"/>
          </w:tcPr>
          <w:p w14:paraId="33859E09"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100</w:t>
            </w:r>
          </w:p>
        </w:tc>
        <w:tc>
          <w:tcPr>
            <w:tcW w:w="1113" w:type="dxa"/>
            <w:tcBorders>
              <w:bottom w:val="single" w:sz="4" w:space="0" w:color="000000"/>
              <w:right w:val="single" w:sz="4" w:space="0" w:color="000000"/>
            </w:tcBorders>
            <w:shd w:val="clear" w:color="auto" w:fill="auto"/>
            <w:vAlign w:val="center"/>
          </w:tcPr>
          <w:p w14:paraId="280C81E2"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TMX</w:t>
            </w:r>
          </w:p>
        </w:tc>
        <w:tc>
          <w:tcPr>
            <w:tcW w:w="1203" w:type="dxa"/>
            <w:tcBorders>
              <w:bottom w:val="single" w:sz="4" w:space="0" w:color="000000"/>
              <w:right w:val="single" w:sz="4" w:space="0" w:color="000000"/>
            </w:tcBorders>
            <w:shd w:val="clear" w:color="auto" w:fill="auto"/>
            <w:vAlign w:val="center"/>
          </w:tcPr>
          <w:p w14:paraId="02DF80F0" w14:textId="77777777" w:rsidR="00344507" w:rsidRPr="00344507" w:rsidRDefault="00344507" w:rsidP="00344507">
            <w:pPr>
              <w:widowControl w:val="0"/>
              <w:jc w:val="center"/>
              <w:rPr>
                <w:rFonts w:ascii="Arial" w:eastAsiaTheme="minorHAnsi" w:hAnsi="Arial" w:cs="Arial"/>
                <w:color w:val="0B0B0B"/>
                <w:sz w:val="16"/>
                <w:szCs w:val="16"/>
                <w:shd w:val="clear" w:color="auto" w:fill="FFFFFF"/>
                <w:lang w:eastAsia="en-US"/>
              </w:rPr>
            </w:pPr>
            <w:r w:rsidRPr="00344507">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536235C0"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w:t>
            </w:r>
            <w:r w:rsidRPr="00344507">
              <w:rPr>
                <w:color w:val="000000"/>
                <w:sz w:val="16"/>
                <w:szCs w:val="16"/>
                <w:lang w:val="en-US" w:eastAsia="el-GR"/>
              </w:rPr>
              <w:t>250,0</w:t>
            </w:r>
            <w:r w:rsidRPr="00344507">
              <w:rPr>
                <w:color w:val="000000"/>
                <w:sz w:val="16"/>
                <w:szCs w:val="16"/>
                <w:lang w:eastAsia="el-GR"/>
              </w:rPr>
              <w:t>0</w:t>
            </w:r>
          </w:p>
        </w:tc>
        <w:tc>
          <w:tcPr>
            <w:tcW w:w="842" w:type="dxa"/>
            <w:tcBorders>
              <w:bottom w:val="single" w:sz="4" w:space="0" w:color="000000"/>
              <w:right w:val="single" w:sz="4" w:space="0" w:color="000000"/>
            </w:tcBorders>
            <w:shd w:val="clear" w:color="auto" w:fill="auto"/>
            <w:vAlign w:val="center"/>
          </w:tcPr>
          <w:p w14:paraId="79B4FA4A" w14:textId="77777777" w:rsidR="00344507" w:rsidRPr="00344507" w:rsidRDefault="00344507" w:rsidP="00344507">
            <w:pPr>
              <w:widowControl w:val="0"/>
              <w:jc w:val="center"/>
              <w:rPr>
                <w:color w:val="000000"/>
                <w:sz w:val="16"/>
                <w:szCs w:val="16"/>
                <w:highlight w:val="yellow"/>
                <w:lang w:val="en-US" w:eastAsia="el-GR"/>
              </w:rPr>
            </w:pPr>
            <w:r w:rsidRPr="00344507">
              <w:rPr>
                <w:color w:val="000000"/>
                <w:sz w:val="16"/>
                <w:szCs w:val="16"/>
                <w:lang w:eastAsia="el-GR"/>
              </w:rPr>
              <w:t>€</w:t>
            </w:r>
            <w:r w:rsidRPr="00344507">
              <w:rPr>
                <w:color w:val="000000"/>
                <w:sz w:val="16"/>
                <w:szCs w:val="16"/>
                <w:lang w:val="en-US" w:eastAsia="el-GR"/>
              </w:rPr>
              <w:t>60,00</w:t>
            </w:r>
          </w:p>
        </w:tc>
        <w:tc>
          <w:tcPr>
            <w:tcW w:w="1385" w:type="dxa"/>
            <w:tcBorders>
              <w:bottom w:val="single" w:sz="4" w:space="0" w:color="000000"/>
              <w:right w:val="single" w:sz="4" w:space="0" w:color="000000"/>
            </w:tcBorders>
            <w:shd w:val="clear" w:color="auto" w:fill="auto"/>
            <w:vAlign w:val="center"/>
          </w:tcPr>
          <w:p w14:paraId="2EF2DD2C" w14:textId="77777777" w:rsidR="00344507" w:rsidRPr="00344507" w:rsidRDefault="00344507" w:rsidP="00344507">
            <w:pPr>
              <w:widowControl w:val="0"/>
              <w:jc w:val="center"/>
              <w:rPr>
                <w:color w:val="000000"/>
                <w:sz w:val="16"/>
                <w:szCs w:val="16"/>
                <w:highlight w:val="yellow"/>
                <w:lang w:val="en-US" w:eastAsia="el-GR"/>
              </w:rPr>
            </w:pPr>
            <w:r w:rsidRPr="00344507">
              <w:rPr>
                <w:color w:val="000000"/>
                <w:sz w:val="16"/>
                <w:szCs w:val="16"/>
                <w:lang w:eastAsia="el-GR"/>
              </w:rPr>
              <w:t>€</w:t>
            </w:r>
            <w:r w:rsidRPr="00344507">
              <w:rPr>
                <w:color w:val="000000"/>
                <w:sz w:val="16"/>
                <w:szCs w:val="16"/>
                <w:lang w:val="en-US" w:eastAsia="el-GR"/>
              </w:rPr>
              <w:t>310,00</w:t>
            </w:r>
          </w:p>
        </w:tc>
        <w:tc>
          <w:tcPr>
            <w:tcW w:w="558" w:type="dxa"/>
            <w:tcBorders>
              <w:bottom w:val="single" w:sz="4" w:space="0" w:color="000000"/>
              <w:right w:val="single" w:sz="4" w:space="0" w:color="000000"/>
            </w:tcBorders>
            <w:vAlign w:val="center"/>
          </w:tcPr>
          <w:p w14:paraId="361BB73A" w14:textId="77777777" w:rsidR="00344507" w:rsidRPr="00344507" w:rsidRDefault="00344507" w:rsidP="00344507">
            <w:pPr>
              <w:widowControl w:val="0"/>
              <w:jc w:val="center"/>
              <w:rPr>
                <w:color w:val="000000"/>
                <w:sz w:val="16"/>
                <w:szCs w:val="16"/>
                <w:lang w:eastAsia="el-GR"/>
              </w:rPr>
            </w:pPr>
          </w:p>
        </w:tc>
      </w:tr>
      <w:tr w:rsidR="00344507" w:rsidRPr="00344507" w14:paraId="221E77A9"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1FC128CB"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3</w:t>
            </w:r>
          </w:p>
        </w:tc>
        <w:tc>
          <w:tcPr>
            <w:tcW w:w="2776" w:type="dxa"/>
            <w:tcBorders>
              <w:bottom w:val="single" w:sz="4" w:space="0" w:color="000000"/>
              <w:right w:val="single" w:sz="4" w:space="0" w:color="000000"/>
            </w:tcBorders>
            <w:shd w:val="clear" w:color="auto" w:fill="auto"/>
            <w:vAlign w:val="center"/>
          </w:tcPr>
          <w:p w14:paraId="5046AFFD"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eastAsia="el-GR"/>
              </w:rPr>
              <w:t>ΛΑΜΠΑ</w:t>
            </w:r>
            <w:r w:rsidRPr="00344507">
              <w:rPr>
                <w:color w:val="000000"/>
                <w:sz w:val="16"/>
                <w:szCs w:val="16"/>
                <w:lang w:val="en-US" w:eastAsia="el-GR"/>
              </w:rPr>
              <w:t xml:space="preserve"> LED A65 E27 14W 1500LM 4000K 175-265V TM</w:t>
            </w:r>
          </w:p>
        </w:tc>
        <w:tc>
          <w:tcPr>
            <w:tcW w:w="975" w:type="dxa"/>
            <w:tcBorders>
              <w:bottom w:val="single" w:sz="4" w:space="0" w:color="000000"/>
              <w:right w:val="single" w:sz="4" w:space="0" w:color="000000"/>
            </w:tcBorders>
            <w:shd w:val="clear" w:color="auto" w:fill="auto"/>
            <w:vAlign w:val="center"/>
          </w:tcPr>
          <w:p w14:paraId="42DA583F"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150</w:t>
            </w:r>
          </w:p>
        </w:tc>
        <w:tc>
          <w:tcPr>
            <w:tcW w:w="1113" w:type="dxa"/>
            <w:tcBorders>
              <w:bottom w:val="single" w:sz="4" w:space="0" w:color="000000"/>
              <w:right w:val="single" w:sz="4" w:space="0" w:color="000000"/>
            </w:tcBorders>
            <w:shd w:val="clear" w:color="auto" w:fill="auto"/>
          </w:tcPr>
          <w:p w14:paraId="4D7852D6"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1C0EAF71"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7A6D3167"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300,00</w:t>
            </w:r>
          </w:p>
        </w:tc>
        <w:tc>
          <w:tcPr>
            <w:tcW w:w="842" w:type="dxa"/>
            <w:tcBorders>
              <w:bottom w:val="single" w:sz="4" w:space="0" w:color="000000"/>
              <w:right w:val="single" w:sz="4" w:space="0" w:color="000000"/>
            </w:tcBorders>
            <w:shd w:val="clear" w:color="auto" w:fill="auto"/>
            <w:vAlign w:val="center"/>
          </w:tcPr>
          <w:p w14:paraId="4A0D34D4"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72,00</w:t>
            </w:r>
          </w:p>
        </w:tc>
        <w:tc>
          <w:tcPr>
            <w:tcW w:w="1385" w:type="dxa"/>
            <w:tcBorders>
              <w:bottom w:val="single" w:sz="4" w:space="0" w:color="000000"/>
              <w:right w:val="single" w:sz="4" w:space="0" w:color="000000"/>
            </w:tcBorders>
            <w:shd w:val="clear" w:color="auto" w:fill="auto"/>
            <w:vAlign w:val="center"/>
          </w:tcPr>
          <w:p w14:paraId="77B07EF5"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372,00</w:t>
            </w:r>
          </w:p>
        </w:tc>
        <w:tc>
          <w:tcPr>
            <w:tcW w:w="558" w:type="dxa"/>
            <w:tcBorders>
              <w:bottom w:val="single" w:sz="4" w:space="0" w:color="000000"/>
              <w:right w:val="single" w:sz="4" w:space="0" w:color="000000"/>
            </w:tcBorders>
            <w:vAlign w:val="center"/>
          </w:tcPr>
          <w:p w14:paraId="490363F5" w14:textId="77777777" w:rsidR="00344507" w:rsidRPr="00344507" w:rsidRDefault="00344507" w:rsidP="00344507">
            <w:pPr>
              <w:widowControl w:val="0"/>
              <w:jc w:val="center"/>
              <w:rPr>
                <w:color w:val="000000"/>
                <w:sz w:val="16"/>
                <w:szCs w:val="16"/>
                <w:lang w:eastAsia="el-GR"/>
              </w:rPr>
            </w:pPr>
          </w:p>
        </w:tc>
      </w:tr>
      <w:tr w:rsidR="00344507" w:rsidRPr="00344507" w14:paraId="56544161"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05E15714"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4</w:t>
            </w:r>
          </w:p>
        </w:tc>
        <w:tc>
          <w:tcPr>
            <w:tcW w:w="2776" w:type="dxa"/>
            <w:tcBorders>
              <w:bottom w:val="single" w:sz="4" w:space="0" w:color="000000"/>
              <w:right w:val="single" w:sz="4" w:space="0" w:color="000000"/>
            </w:tcBorders>
            <w:shd w:val="clear" w:color="auto" w:fill="auto"/>
            <w:vAlign w:val="center"/>
          </w:tcPr>
          <w:p w14:paraId="30D65516"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 xml:space="preserve">ΛΑΜΠΑ </w:t>
            </w:r>
            <w:r w:rsidRPr="00344507">
              <w:rPr>
                <w:color w:val="000000"/>
                <w:sz w:val="16"/>
                <w:szCs w:val="16"/>
                <w:lang w:val="en-US" w:eastAsia="el-GR"/>
              </w:rPr>
              <w:t>LED</w:t>
            </w:r>
            <w:r w:rsidRPr="00344507">
              <w:rPr>
                <w:color w:val="000000"/>
                <w:sz w:val="16"/>
                <w:szCs w:val="16"/>
                <w:lang w:eastAsia="el-GR"/>
              </w:rPr>
              <w:t xml:space="preserve"> ΠΡΙΣΜΑΤΙΚΗ Τ80 18</w:t>
            </w:r>
            <w:r w:rsidRPr="00344507">
              <w:rPr>
                <w:color w:val="000000"/>
                <w:sz w:val="16"/>
                <w:szCs w:val="16"/>
                <w:lang w:val="en-US" w:eastAsia="el-GR"/>
              </w:rPr>
              <w:t>W</w:t>
            </w:r>
            <w:r w:rsidRPr="00344507">
              <w:rPr>
                <w:color w:val="000000"/>
                <w:sz w:val="16"/>
                <w:szCs w:val="16"/>
                <w:lang w:eastAsia="el-GR"/>
              </w:rPr>
              <w:t xml:space="preserve"> 1620 </w:t>
            </w:r>
            <w:r w:rsidRPr="00344507">
              <w:rPr>
                <w:color w:val="000000"/>
                <w:sz w:val="16"/>
                <w:szCs w:val="16"/>
                <w:lang w:val="en-US" w:eastAsia="el-GR"/>
              </w:rPr>
              <w:t>LM</w:t>
            </w:r>
            <w:r w:rsidRPr="00344507">
              <w:rPr>
                <w:color w:val="000000"/>
                <w:sz w:val="16"/>
                <w:szCs w:val="16"/>
                <w:lang w:eastAsia="el-GR"/>
              </w:rPr>
              <w:t xml:space="preserve"> </w:t>
            </w:r>
            <w:r w:rsidRPr="00344507">
              <w:rPr>
                <w:color w:val="000000"/>
                <w:sz w:val="16"/>
                <w:szCs w:val="16"/>
                <w:lang w:val="en-US" w:eastAsia="el-GR"/>
              </w:rPr>
              <w:t>E</w:t>
            </w:r>
            <w:r w:rsidRPr="00344507">
              <w:rPr>
                <w:color w:val="000000"/>
                <w:sz w:val="16"/>
                <w:szCs w:val="16"/>
                <w:lang w:eastAsia="el-GR"/>
              </w:rPr>
              <w:t xml:space="preserve">27 </w:t>
            </w:r>
            <w:r w:rsidRPr="00344507">
              <w:rPr>
                <w:color w:val="000000"/>
                <w:sz w:val="16"/>
                <w:szCs w:val="16"/>
                <w:lang w:val="en-US" w:eastAsia="el-GR"/>
              </w:rPr>
              <w:t>IP</w:t>
            </w:r>
            <w:r w:rsidRPr="00344507">
              <w:rPr>
                <w:color w:val="000000"/>
                <w:sz w:val="16"/>
                <w:szCs w:val="16"/>
                <w:lang w:eastAsia="el-GR"/>
              </w:rPr>
              <w:t>44 6000</w:t>
            </w:r>
            <w:r w:rsidRPr="00344507">
              <w:rPr>
                <w:color w:val="000000"/>
                <w:sz w:val="16"/>
                <w:szCs w:val="16"/>
                <w:lang w:val="en-US" w:eastAsia="el-GR"/>
              </w:rPr>
              <w:t>K</w:t>
            </w:r>
            <w:r w:rsidRPr="00344507">
              <w:rPr>
                <w:color w:val="000000"/>
                <w:sz w:val="16"/>
                <w:szCs w:val="16"/>
                <w:lang w:eastAsia="el-GR"/>
              </w:rPr>
              <w:t xml:space="preserve"> 175-265</w:t>
            </w:r>
            <w:r w:rsidRPr="00344507">
              <w:rPr>
                <w:color w:val="000000"/>
                <w:sz w:val="16"/>
                <w:szCs w:val="16"/>
                <w:lang w:val="en-US" w:eastAsia="el-GR"/>
              </w:rPr>
              <w:t>V</w:t>
            </w:r>
            <w:r w:rsidRPr="00344507">
              <w:rPr>
                <w:color w:val="000000"/>
                <w:sz w:val="16"/>
                <w:szCs w:val="16"/>
                <w:lang w:eastAsia="el-GR"/>
              </w:rPr>
              <w:t xml:space="preserve"> </w:t>
            </w:r>
            <w:r w:rsidRPr="00344507">
              <w:rPr>
                <w:color w:val="000000"/>
                <w:sz w:val="16"/>
                <w:szCs w:val="16"/>
                <w:lang w:val="en-US" w:eastAsia="el-GR"/>
              </w:rPr>
              <w:t>TM</w:t>
            </w:r>
          </w:p>
        </w:tc>
        <w:tc>
          <w:tcPr>
            <w:tcW w:w="975" w:type="dxa"/>
            <w:tcBorders>
              <w:bottom w:val="single" w:sz="4" w:space="0" w:color="000000"/>
              <w:right w:val="single" w:sz="4" w:space="0" w:color="000000"/>
            </w:tcBorders>
            <w:shd w:val="clear" w:color="auto" w:fill="auto"/>
            <w:vAlign w:val="center"/>
          </w:tcPr>
          <w:p w14:paraId="298AF706" w14:textId="77777777" w:rsidR="00344507" w:rsidRPr="00344507" w:rsidRDefault="00344507" w:rsidP="00344507">
            <w:pPr>
              <w:widowControl w:val="0"/>
              <w:jc w:val="center"/>
              <w:rPr>
                <w:color w:val="000000"/>
                <w:sz w:val="16"/>
                <w:szCs w:val="16"/>
                <w:highlight w:val="yellow"/>
                <w:lang w:val="en-US" w:eastAsia="el-GR"/>
              </w:rPr>
            </w:pPr>
            <w:r w:rsidRPr="00344507">
              <w:rPr>
                <w:color w:val="000000"/>
                <w:sz w:val="16"/>
                <w:szCs w:val="16"/>
                <w:lang w:val="en-US" w:eastAsia="el-GR"/>
              </w:rPr>
              <w:t>150</w:t>
            </w:r>
          </w:p>
        </w:tc>
        <w:tc>
          <w:tcPr>
            <w:tcW w:w="1113" w:type="dxa"/>
            <w:tcBorders>
              <w:bottom w:val="single" w:sz="4" w:space="0" w:color="000000"/>
              <w:right w:val="single" w:sz="4" w:space="0" w:color="000000"/>
            </w:tcBorders>
            <w:shd w:val="clear" w:color="auto" w:fill="auto"/>
          </w:tcPr>
          <w:p w14:paraId="53336656"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 xml:space="preserve">      </w:t>
            </w:r>
            <w:r w:rsidRPr="00344507">
              <w:rPr>
                <w:color w:val="000000"/>
                <w:sz w:val="16"/>
                <w:szCs w:val="16"/>
                <w:lang w:val="en-US" w:eastAsia="el-GR"/>
              </w:rPr>
              <w:t>TMX</w:t>
            </w:r>
          </w:p>
        </w:tc>
        <w:tc>
          <w:tcPr>
            <w:tcW w:w="1203" w:type="dxa"/>
            <w:tcBorders>
              <w:bottom w:val="single" w:sz="4" w:space="0" w:color="000000"/>
              <w:right w:val="single" w:sz="4" w:space="0" w:color="000000"/>
            </w:tcBorders>
            <w:shd w:val="clear" w:color="auto" w:fill="auto"/>
          </w:tcPr>
          <w:p w14:paraId="75E9E42E"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28E3AAFA"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450,0</w:t>
            </w:r>
            <w:r w:rsidRPr="00344507">
              <w:rPr>
                <w:color w:val="000000"/>
                <w:sz w:val="16"/>
                <w:szCs w:val="16"/>
                <w:lang w:eastAsia="el-GR"/>
              </w:rPr>
              <w:t>0</w:t>
            </w:r>
          </w:p>
        </w:tc>
        <w:tc>
          <w:tcPr>
            <w:tcW w:w="842" w:type="dxa"/>
            <w:tcBorders>
              <w:bottom w:val="single" w:sz="4" w:space="0" w:color="000000"/>
              <w:right w:val="single" w:sz="4" w:space="0" w:color="000000"/>
            </w:tcBorders>
            <w:shd w:val="clear" w:color="auto" w:fill="auto"/>
            <w:vAlign w:val="center"/>
          </w:tcPr>
          <w:p w14:paraId="412312CF"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108,00</w:t>
            </w:r>
          </w:p>
        </w:tc>
        <w:tc>
          <w:tcPr>
            <w:tcW w:w="1385" w:type="dxa"/>
            <w:tcBorders>
              <w:bottom w:val="single" w:sz="4" w:space="0" w:color="000000"/>
              <w:right w:val="single" w:sz="4" w:space="0" w:color="000000"/>
            </w:tcBorders>
            <w:shd w:val="clear" w:color="auto" w:fill="auto"/>
            <w:vAlign w:val="center"/>
          </w:tcPr>
          <w:p w14:paraId="79956ECE"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558,00</w:t>
            </w:r>
          </w:p>
        </w:tc>
        <w:tc>
          <w:tcPr>
            <w:tcW w:w="558" w:type="dxa"/>
            <w:tcBorders>
              <w:bottom w:val="single" w:sz="4" w:space="0" w:color="000000"/>
              <w:right w:val="single" w:sz="4" w:space="0" w:color="000000"/>
            </w:tcBorders>
            <w:vAlign w:val="center"/>
          </w:tcPr>
          <w:p w14:paraId="74C8CC58" w14:textId="77777777" w:rsidR="00344507" w:rsidRPr="00344507" w:rsidRDefault="00344507" w:rsidP="00344507">
            <w:pPr>
              <w:widowControl w:val="0"/>
              <w:jc w:val="center"/>
              <w:rPr>
                <w:color w:val="000000"/>
                <w:sz w:val="16"/>
                <w:szCs w:val="16"/>
                <w:lang w:eastAsia="el-GR"/>
              </w:rPr>
            </w:pPr>
          </w:p>
        </w:tc>
      </w:tr>
      <w:tr w:rsidR="00344507" w:rsidRPr="00344507" w14:paraId="24BD6253"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795D185A"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5</w:t>
            </w:r>
          </w:p>
        </w:tc>
        <w:tc>
          <w:tcPr>
            <w:tcW w:w="2776" w:type="dxa"/>
            <w:tcBorders>
              <w:bottom w:val="single" w:sz="4" w:space="0" w:color="000000"/>
              <w:right w:val="single" w:sz="4" w:space="0" w:color="000000"/>
            </w:tcBorders>
            <w:shd w:val="clear" w:color="auto" w:fill="auto"/>
            <w:vAlign w:val="center"/>
          </w:tcPr>
          <w:p w14:paraId="037C270A"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 xml:space="preserve">NTOYI E27 </w:t>
            </w:r>
            <w:r w:rsidRPr="00344507">
              <w:rPr>
                <w:color w:val="000000"/>
                <w:sz w:val="16"/>
                <w:szCs w:val="16"/>
                <w:lang w:eastAsia="el-GR"/>
              </w:rPr>
              <w:t>ΚΑΜΠΑΝΑΚΙ ΛΕΥΚΟ</w:t>
            </w:r>
          </w:p>
        </w:tc>
        <w:tc>
          <w:tcPr>
            <w:tcW w:w="975" w:type="dxa"/>
            <w:tcBorders>
              <w:bottom w:val="single" w:sz="4" w:space="0" w:color="000000"/>
              <w:right w:val="single" w:sz="4" w:space="0" w:color="000000"/>
            </w:tcBorders>
            <w:shd w:val="clear" w:color="auto" w:fill="auto"/>
            <w:vAlign w:val="center"/>
          </w:tcPr>
          <w:p w14:paraId="4CF2654D"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150</w:t>
            </w:r>
          </w:p>
        </w:tc>
        <w:tc>
          <w:tcPr>
            <w:tcW w:w="1113" w:type="dxa"/>
            <w:tcBorders>
              <w:bottom w:val="single" w:sz="4" w:space="0" w:color="000000"/>
              <w:right w:val="single" w:sz="4" w:space="0" w:color="000000"/>
            </w:tcBorders>
            <w:shd w:val="clear" w:color="auto" w:fill="auto"/>
          </w:tcPr>
          <w:p w14:paraId="0A251D6F"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rFonts w:asciiTheme="minorHAnsi" w:eastAsiaTheme="minorHAnsi" w:hAnsiTheme="minorHAnsi" w:cstheme="minorBidi"/>
                <w:sz w:val="22"/>
                <w:szCs w:val="22"/>
                <w:lang w:val="en-US" w:eastAsia="en-US"/>
              </w:rPr>
              <w:t xml:space="preserve">     TMX</w:t>
            </w:r>
          </w:p>
        </w:tc>
        <w:tc>
          <w:tcPr>
            <w:tcW w:w="1203" w:type="dxa"/>
            <w:tcBorders>
              <w:bottom w:val="single" w:sz="4" w:space="0" w:color="000000"/>
              <w:right w:val="single" w:sz="4" w:space="0" w:color="000000"/>
            </w:tcBorders>
            <w:shd w:val="clear" w:color="auto" w:fill="auto"/>
          </w:tcPr>
          <w:p w14:paraId="4CE6D25D"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4E21059D"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€123,00</w:t>
            </w:r>
          </w:p>
        </w:tc>
        <w:tc>
          <w:tcPr>
            <w:tcW w:w="842" w:type="dxa"/>
            <w:tcBorders>
              <w:bottom w:val="single" w:sz="4" w:space="0" w:color="000000"/>
              <w:right w:val="single" w:sz="4" w:space="0" w:color="000000"/>
            </w:tcBorders>
            <w:shd w:val="clear" w:color="auto" w:fill="auto"/>
            <w:vAlign w:val="center"/>
          </w:tcPr>
          <w:p w14:paraId="63E12AFB"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€29,52</w:t>
            </w:r>
          </w:p>
        </w:tc>
        <w:tc>
          <w:tcPr>
            <w:tcW w:w="1385" w:type="dxa"/>
            <w:tcBorders>
              <w:bottom w:val="single" w:sz="4" w:space="0" w:color="000000"/>
              <w:right w:val="single" w:sz="4" w:space="0" w:color="000000"/>
            </w:tcBorders>
            <w:shd w:val="clear" w:color="auto" w:fill="auto"/>
            <w:vAlign w:val="center"/>
          </w:tcPr>
          <w:p w14:paraId="503ABBF2"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€152,52</w:t>
            </w:r>
          </w:p>
        </w:tc>
        <w:tc>
          <w:tcPr>
            <w:tcW w:w="558" w:type="dxa"/>
            <w:tcBorders>
              <w:bottom w:val="single" w:sz="4" w:space="0" w:color="000000"/>
              <w:right w:val="single" w:sz="4" w:space="0" w:color="000000"/>
            </w:tcBorders>
            <w:vAlign w:val="center"/>
          </w:tcPr>
          <w:p w14:paraId="784907CE" w14:textId="77777777" w:rsidR="00344507" w:rsidRPr="00344507" w:rsidRDefault="00344507" w:rsidP="00344507">
            <w:pPr>
              <w:widowControl w:val="0"/>
              <w:jc w:val="center"/>
              <w:rPr>
                <w:color w:val="000000"/>
                <w:sz w:val="16"/>
                <w:szCs w:val="16"/>
                <w:lang w:eastAsia="el-GR"/>
              </w:rPr>
            </w:pPr>
          </w:p>
        </w:tc>
      </w:tr>
      <w:tr w:rsidR="00344507" w:rsidRPr="00344507" w14:paraId="0EA387AB"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1071C0A1"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6</w:t>
            </w:r>
          </w:p>
        </w:tc>
        <w:tc>
          <w:tcPr>
            <w:tcW w:w="2776" w:type="dxa"/>
            <w:tcBorders>
              <w:bottom w:val="single" w:sz="4" w:space="0" w:color="000000"/>
              <w:right w:val="single" w:sz="4" w:space="0" w:color="000000"/>
            </w:tcBorders>
            <w:shd w:val="clear" w:color="auto" w:fill="auto"/>
            <w:vAlign w:val="center"/>
          </w:tcPr>
          <w:p w14:paraId="76F795FC" w14:textId="77777777" w:rsidR="00344507" w:rsidRPr="00344507" w:rsidRDefault="00344507" w:rsidP="00344507">
            <w:pPr>
              <w:widowControl w:val="0"/>
              <w:rPr>
                <w:color w:val="000000"/>
                <w:sz w:val="16"/>
                <w:szCs w:val="16"/>
                <w:lang w:val="en-US" w:eastAsia="el-GR"/>
              </w:rPr>
            </w:pPr>
            <w:r w:rsidRPr="00344507">
              <w:rPr>
                <w:color w:val="000000"/>
                <w:sz w:val="16"/>
                <w:szCs w:val="16"/>
                <w:lang w:eastAsia="el-GR"/>
              </w:rPr>
              <w:t>ΚΑΛΩΔΙΟ ΝΥΜ 3*2,5(Α05</w:t>
            </w:r>
            <w:r w:rsidRPr="00344507">
              <w:rPr>
                <w:color w:val="000000"/>
                <w:sz w:val="16"/>
                <w:szCs w:val="16"/>
                <w:lang w:val="en-US" w:eastAsia="el-GR"/>
              </w:rPr>
              <w:t>VV-U)</w:t>
            </w:r>
          </w:p>
        </w:tc>
        <w:tc>
          <w:tcPr>
            <w:tcW w:w="975" w:type="dxa"/>
            <w:tcBorders>
              <w:bottom w:val="single" w:sz="4" w:space="0" w:color="000000"/>
              <w:right w:val="single" w:sz="4" w:space="0" w:color="000000"/>
            </w:tcBorders>
            <w:shd w:val="clear" w:color="auto" w:fill="auto"/>
            <w:vAlign w:val="center"/>
          </w:tcPr>
          <w:p w14:paraId="1341D8EA"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50</w:t>
            </w:r>
          </w:p>
        </w:tc>
        <w:tc>
          <w:tcPr>
            <w:tcW w:w="1113" w:type="dxa"/>
            <w:tcBorders>
              <w:bottom w:val="single" w:sz="4" w:space="0" w:color="000000"/>
              <w:right w:val="single" w:sz="4" w:space="0" w:color="000000"/>
            </w:tcBorders>
            <w:shd w:val="clear" w:color="auto" w:fill="auto"/>
          </w:tcPr>
          <w:p w14:paraId="602B3FEE"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76406CC4"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20999D35"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48,0</w:t>
            </w:r>
            <w:r w:rsidRPr="00344507">
              <w:rPr>
                <w:color w:val="000000"/>
                <w:sz w:val="16"/>
                <w:szCs w:val="16"/>
                <w:lang w:eastAsia="el-GR"/>
              </w:rPr>
              <w:t>0</w:t>
            </w:r>
          </w:p>
        </w:tc>
        <w:tc>
          <w:tcPr>
            <w:tcW w:w="842" w:type="dxa"/>
            <w:tcBorders>
              <w:bottom w:val="single" w:sz="4" w:space="0" w:color="000000"/>
              <w:right w:val="single" w:sz="4" w:space="0" w:color="000000"/>
            </w:tcBorders>
            <w:shd w:val="clear" w:color="auto" w:fill="auto"/>
            <w:vAlign w:val="center"/>
          </w:tcPr>
          <w:p w14:paraId="4030B36D"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11,52</w:t>
            </w:r>
          </w:p>
        </w:tc>
        <w:tc>
          <w:tcPr>
            <w:tcW w:w="1385" w:type="dxa"/>
            <w:tcBorders>
              <w:bottom w:val="single" w:sz="4" w:space="0" w:color="000000"/>
              <w:right w:val="single" w:sz="4" w:space="0" w:color="000000"/>
            </w:tcBorders>
            <w:shd w:val="clear" w:color="auto" w:fill="auto"/>
            <w:vAlign w:val="center"/>
          </w:tcPr>
          <w:p w14:paraId="276026C7"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59,52</w:t>
            </w:r>
          </w:p>
        </w:tc>
        <w:tc>
          <w:tcPr>
            <w:tcW w:w="558" w:type="dxa"/>
            <w:tcBorders>
              <w:bottom w:val="single" w:sz="4" w:space="0" w:color="000000"/>
              <w:right w:val="single" w:sz="4" w:space="0" w:color="000000"/>
            </w:tcBorders>
            <w:vAlign w:val="center"/>
          </w:tcPr>
          <w:p w14:paraId="2EBC7364" w14:textId="77777777" w:rsidR="00344507" w:rsidRPr="00344507" w:rsidRDefault="00344507" w:rsidP="00344507">
            <w:pPr>
              <w:widowControl w:val="0"/>
              <w:jc w:val="center"/>
              <w:rPr>
                <w:color w:val="000000"/>
                <w:sz w:val="16"/>
                <w:szCs w:val="16"/>
                <w:lang w:eastAsia="el-GR"/>
              </w:rPr>
            </w:pPr>
          </w:p>
        </w:tc>
      </w:tr>
      <w:tr w:rsidR="00344507" w:rsidRPr="00344507" w14:paraId="362C339A"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32985169"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7</w:t>
            </w:r>
          </w:p>
        </w:tc>
        <w:tc>
          <w:tcPr>
            <w:tcW w:w="2776" w:type="dxa"/>
            <w:tcBorders>
              <w:bottom w:val="single" w:sz="4" w:space="0" w:color="000000"/>
              <w:right w:val="single" w:sz="4" w:space="0" w:color="000000"/>
            </w:tcBorders>
            <w:shd w:val="clear" w:color="auto" w:fill="auto"/>
            <w:vAlign w:val="center"/>
          </w:tcPr>
          <w:p w14:paraId="1877FC05" w14:textId="77777777" w:rsidR="00344507" w:rsidRPr="00344507" w:rsidRDefault="00344507" w:rsidP="00344507">
            <w:pPr>
              <w:widowControl w:val="0"/>
              <w:rPr>
                <w:color w:val="000000"/>
                <w:sz w:val="16"/>
                <w:szCs w:val="16"/>
                <w:highlight w:val="yellow"/>
                <w:lang w:eastAsia="el-GR"/>
              </w:rPr>
            </w:pPr>
            <w:r w:rsidRPr="00344507">
              <w:rPr>
                <w:color w:val="000000"/>
                <w:sz w:val="16"/>
                <w:szCs w:val="16"/>
                <w:lang w:eastAsia="el-GR"/>
              </w:rPr>
              <w:t>ΚΛΕΜΜΑ ΣΕΙΡΑ 1-4</w:t>
            </w:r>
            <w:r w:rsidRPr="00344507">
              <w:rPr>
                <w:color w:val="000000"/>
                <w:sz w:val="16"/>
                <w:szCs w:val="16"/>
                <w:lang w:val="en-US" w:eastAsia="el-GR"/>
              </w:rPr>
              <w:t>mm</w:t>
            </w:r>
            <w:r w:rsidRPr="00344507">
              <w:rPr>
                <w:color w:val="000000"/>
                <w:sz w:val="16"/>
                <w:szCs w:val="16"/>
                <w:lang w:eastAsia="el-GR"/>
              </w:rPr>
              <w:t xml:space="preserve"> </w:t>
            </w:r>
            <w:r w:rsidRPr="00344507">
              <w:rPr>
                <w:color w:val="000000"/>
                <w:sz w:val="16"/>
                <w:szCs w:val="16"/>
                <w:lang w:val="en-US" w:eastAsia="el-GR"/>
              </w:rPr>
              <w:t>EKL</w:t>
            </w:r>
            <w:r w:rsidRPr="00344507">
              <w:rPr>
                <w:color w:val="000000"/>
                <w:sz w:val="16"/>
                <w:szCs w:val="16"/>
                <w:lang w:eastAsia="el-GR"/>
              </w:rPr>
              <w:t xml:space="preserve"> </w:t>
            </w:r>
            <w:r w:rsidRPr="00344507">
              <w:rPr>
                <w:color w:val="000000"/>
                <w:sz w:val="16"/>
                <w:szCs w:val="16"/>
                <w:lang w:val="en-US" w:eastAsia="el-GR"/>
              </w:rPr>
              <w:t>OS</w:t>
            </w:r>
            <w:r w:rsidRPr="00344507">
              <w:rPr>
                <w:color w:val="000000"/>
                <w:sz w:val="16"/>
                <w:szCs w:val="16"/>
                <w:lang w:eastAsia="el-GR"/>
              </w:rPr>
              <w:t xml:space="preserve"> </w:t>
            </w:r>
            <w:r w:rsidRPr="00344507">
              <w:rPr>
                <w:color w:val="000000"/>
                <w:sz w:val="16"/>
                <w:szCs w:val="16"/>
                <w:lang w:val="en-US" w:eastAsia="el-GR"/>
              </w:rPr>
              <w:t>WEISS</w:t>
            </w:r>
            <w:r w:rsidRPr="00344507">
              <w:rPr>
                <w:color w:val="000000"/>
                <w:sz w:val="16"/>
                <w:szCs w:val="16"/>
                <w:lang w:eastAsia="el-GR"/>
              </w:rPr>
              <w:t xml:space="preserve"> ΛΕΥΚΗ </w:t>
            </w:r>
            <w:r w:rsidRPr="00344507">
              <w:rPr>
                <w:color w:val="000000"/>
                <w:sz w:val="16"/>
                <w:szCs w:val="16"/>
                <w:lang w:val="en-US" w:eastAsia="el-GR"/>
              </w:rPr>
              <w:t>AYTOSBENOMENH</w:t>
            </w:r>
          </w:p>
        </w:tc>
        <w:tc>
          <w:tcPr>
            <w:tcW w:w="975" w:type="dxa"/>
            <w:tcBorders>
              <w:bottom w:val="single" w:sz="4" w:space="0" w:color="000000"/>
              <w:right w:val="single" w:sz="4" w:space="0" w:color="000000"/>
            </w:tcBorders>
            <w:shd w:val="clear" w:color="auto" w:fill="auto"/>
            <w:vAlign w:val="center"/>
          </w:tcPr>
          <w:p w14:paraId="4E0BFB3F" w14:textId="77777777" w:rsidR="00344507" w:rsidRPr="00344507" w:rsidRDefault="00344507" w:rsidP="00344507">
            <w:pPr>
              <w:widowControl w:val="0"/>
              <w:jc w:val="center"/>
              <w:rPr>
                <w:color w:val="000000"/>
                <w:sz w:val="16"/>
                <w:szCs w:val="16"/>
                <w:highlight w:val="yellow"/>
                <w:lang w:val="en-US" w:eastAsia="el-GR"/>
              </w:rPr>
            </w:pPr>
            <w:r w:rsidRPr="00344507">
              <w:rPr>
                <w:color w:val="000000"/>
                <w:sz w:val="16"/>
                <w:szCs w:val="16"/>
                <w:lang w:val="en-US" w:eastAsia="el-GR"/>
              </w:rPr>
              <w:t>40</w:t>
            </w:r>
          </w:p>
        </w:tc>
        <w:tc>
          <w:tcPr>
            <w:tcW w:w="1113" w:type="dxa"/>
            <w:tcBorders>
              <w:bottom w:val="single" w:sz="4" w:space="0" w:color="000000"/>
              <w:right w:val="single" w:sz="4" w:space="0" w:color="000000"/>
            </w:tcBorders>
            <w:shd w:val="clear" w:color="auto" w:fill="auto"/>
          </w:tcPr>
          <w:p w14:paraId="3CB278E7"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 xml:space="preserve">    </w:t>
            </w:r>
            <w:r w:rsidRPr="00344507">
              <w:rPr>
                <w:color w:val="000000"/>
                <w:sz w:val="16"/>
                <w:szCs w:val="16"/>
                <w:lang w:val="en-US" w:eastAsia="el-GR"/>
              </w:rPr>
              <w:t>TMX</w:t>
            </w:r>
          </w:p>
        </w:tc>
        <w:tc>
          <w:tcPr>
            <w:tcW w:w="1203" w:type="dxa"/>
            <w:tcBorders>
              <w:bottom w:val="single" w:sz="4" w:space="0" w:color="000000"/>
              <w:right w:val="single" w:sz="4" w:space="0" w:color="000000"/>
            </w:tcBorders>
            <w:shd w:val="clear" w:color="auto" w:fill="auto"/>
          </w:tcPr>
          <w:p w14:paraId="25D507AB"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7893E51D"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20,0</w:t>
            </w:r>
            <w:r w:rsidRPr="00344507">
              <w:rPr>
                <w:color w:val="000000"/>
                <w:sz w:val="16"/>
                <w:szCs w:val="16"/>
                <w:lang w:eastAsia="el-GR"/>
              </w:rPr>
              <w:t>0</w:t>
            </w:r>
          </w:p>
        </w:tc>
        <w:tc>
          <w:tcPr>
            <w:tcW w:w="842" w:type="dxa"/>
            <w:tcBorders>
              <w:bottom w:val="single" w:sz="4" w:space="0" w:color="000000"/>
              <w:right w:val="single" w:sz="4" w:space="0" w:color="000000"/>
            </w:tcBorders>
            <w:shd w:val="clear" w:color="auto" w:fill="auto"/>
            <w:vAlign w:val="center"/>
          </w:tcPr>
          <w:p w14:paraId="5CC97A00"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4,80</w:t>
            </w:r>
          </w:p>
        </w:tc>
        <w:tc>
          <w:tcPr>
            <w:tcW w:w="1385" w:type="dxa"/>
            <w:tcBorders>
              <w:bottom w:val="single" w:sz="4" w:space="0" w:color="000000"/>
              <w:right w:val="single" w:sz="4" w:space="0" w:color="000000"/>
            </w:tcBorders>
            <w:shd w:val="clear" w:color="auto" w:fill="auto"/>
            <w:vAlign w:val="center"/>
          </w:tcPr>
          <w:p w14:paraId="385A4491"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w:t>
            </w:r>
            <w:r w:rsidRPr="00344507">
              <w:rPr>
                <w:color w:val="000000"/>
                <w:sz w:val="16"/>
                <w:szCs w:val="16"/>
                <w:lang w:val="en-US" w:eastAsia="el-GR"/>
              </w:rPr>
              <w:t>24,80</w:t>
            </w:r>
          </w:p>
        </w:tc>
        <w:tc>
          <w:tcPr>
            <w:tcW w:w="558" w:type="dxa"/>
            <w:tcBorders>
              <w:bottom w:val="single" w:sz="4" w:space="0" w:color="000000"/>
              <w:right w:val="single" w:sz="4" w:space="0" w:color="000000"/>
            </w:tcBorders>
            <w:vAlign w:val="center"/>
          </w:tcPr>
          <w:p w14:paraId="7A053E19" w14:textId="77777777" w:rsidR="00344507" w:rsidRPr="00344507" w:rsidRDefault="00344507" w:rsidP="00344507">
            <w:pPr>
              <w:widowControl w:val="0"/>
              <w:jc w:val="center"/>
              <w:rPr>
                <w:color w:val="000000"/>
                <w:sz w:val="16"/>
                <w:szCs w:val="16"/>
                <w:lang w:eastAsia="el-GR"/>
              </w:rPr>
            </w:pPr>
          </w:p>
        </w:tc>
      </w:tr>
      <w:tr w:rsidR="00344507" w:rsidRPr="00344507" w14:paraId="31A2B62D"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58C471C9"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val="en-US" w:eastAsia="el-GR"/>
              </w:rPr>
              <w:t>8</w:t>
            </w:r>
          </w:p>
        </w:tc>
        <w:tc>
          <w:tcPr>
            <w:tcW w:w="2776" w:type="dxa"/>
            <w:tcBorders>
              <w:bottom w:val="single" w:sz="4" w:space="0" w:color="000000"/>
              <w:right w:val="single" w:sz="4" w:space="0" w:color="000000"/>
            </w:tcBorders>
            <w:shd w:val="clear" w:color="auto" w:fill="auto"/>
            <w:vAlign w:val="center"/>
          </w:tcPr>
          <w:p w14:paraId="034E19DE" w14:textId="77777777" w:rsidR="00344507" w:rsidRPr="00344507" w:rsidRDefault="00344507" w:rsidP="00344507">
            <w:pPr>
              <w:widowControl w:val="0"/>
              <w:rPr>
                <w:color w:val="000000"/>
                <w:sz w:val="16"/>
                <w:szCs w:val="16"/>
                <w:highlight w:val="yellow"/>
                <w:lang w:val="en-US" w:eastAsia="el-GR"/>
              </w:rPr>
            </w:pPr>
            <w:r w:rsidRPr="00344507">
              <w:rPr>
                <w:color w:val="000000"/>
                <w:sz w:val="16"/>
                <w:szCs w:val="16"/>
                <w:lang w:val="en-US" w:eastAsia="el-GR"/>
              </w:rPr>
              <w:t>TAINIA MΟΝΩΤΙΚΗ 19</w:t>
            </w:r>
            <w:r w:rsidRPr="00344507">
              <w:rPr>
                <w:color w:val="000000"/>
                <w:sz w:val="16"/>
                <w:szCs w:val="16"/>
                <w:lang w:eastAsia="el-GR"/>
              </w:rPr>
              <w:t>χ</w:t>
            </w:r>
            <w:r w:rsidRPr="00344507">
              <w:rPr>
                <w:color w:val="000000"/>
                <w:sz w:val="16"/>
                <w:szCs w:val="16"/>
                <w:lang w:val="en-US" w:eastAsia="el-GR"/>
              </w:rPr>
              <w:t xml:space="preserve">20 WONDER </w:t>
            </w:r>
            <w:r w:rsidRPr="00344507">
              <w:rPr>
                <w:color w:val="000000"/>
                <w:sz w:val="16"/>
                <w:szCs w:val="16"/>
                <w:lang w:eastAsia="el-GR"/>
              </w:rPr>
              <w:t>ΜΑΥΡΗ</w:t>
            </w:r>
            <w:r w:rsidRPr="00344507">
              <w:rPr>
                <w:color w:val="000000"/>
                <w:sz w:val="16"/>
                <w:szCs w:val="16"/>
                <w:lang w:val="en-US" w:eastAsia="el-GR"/>
              </w:rPr>
              <w:t xml:space="preserve"> </w:t>
            </w:r>
            <w:r w:rsidRPr="00344507">
              <w:rPr>
                <w:color w:val="000000"/>
                <w:sz w:val="16"/>
                <w:szCs w:val="16"/>
                <w:lang w:eastAsia="el-GR"/>
              </w:rPr>
              <w:t>ΤΜ</w:t>
            </w:r>
          </w:p>
        </w:tc>
        <w:tc>
          <w:tcPr>
            <w:tcW w:w="975" w:type="dxa"/>
            <w:tcBorders>
              <w:bottom w:val="single" w:sz="4" w:space="0" w:color="000000"/>
              <w:right w:val="single" w:sz="4" w:space="0" w:color="000000"/>
            </w:tcBorders>
            <w:shd w:val="clear" w:color="auto" w:fill="auto"/>
            <w:vAlign w:val="center"/>
          </w:tcPr>
          <w:p w14:paraId="66431810"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40</w:t>
            </w:r>
          </w:p>
        </w:tc>
        <w:tc>
          <w:tcPr>
            <w:tcW w:w="1113" w:type="dxa"/>
            <w:tcBorders>
              <w:bottom w:val="single" w:sz="4" w:space="0" w:color="000000"/>
              <w:right w:val="single" w:sz="4" w:space="0" w:color="000000"/>
            </w:tcBorders>
            <w:shd w:val="clear" w:color="auto" w:fill="auto"/>
          </w:tcPr>
          <w:p w14:paraId="36FF036B"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eastAsia="el-GR"/>
              </w:rPr>
              <w:t xml:space="preserve">    </w:t>
            </w:r>
            <w:r w:rsidRPr="00344507">
              <w:rPr>
                <w:color w:val="000000"/>
                <w:sz w:val="16"/>
                <w:szCs w:val="16"/>
                <w:lang w:val="en-US" w:eastAsia="el-GR"/>
              </w:rPr>
              <w:t>TMX</w:t>
            </w:r>
          </w:p>
        </w:tc>
        <w:tc>
          <w:tcPr>
            <w:tcW w:w="1203" w:type="dxa"/>
            <w:tcBorders>
              <w:bottom w:val="single" w:sz="4" w:space="0" w:color="000000"/>
              <w:right w:val="single" w:sz="4" w:space="0" w:color="000000"/>
            </w:tcBorders>
            <w:shd w:val="clear" w:color="auto" w:fill="auto"/>
          </w:tcPr>
          <w:p w14:paraId="7032F609"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6E15B320"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w:t>
            </w:r>
            <w:r w:rsidRPr="00344507">
              <w:rPr>
                <w:color w:val="000000"/>
                <w:sz w:val="16"/>
                <w:szCs w:val="16"/>
                <w:lang w:val="en-US" w:eastAsia="el-GR"/>
              </w:rPr>
              <w:t>15,2</w:t>
            </w:r>
            <w:r w:rsidRPr="00344507">
              <w:rPr>
                <w:color w:val="000000"/>
                <w:sz w:val="16"/>
                <w:szCs w:val="16"/>
                <w:lang w:eastAsia="el-GR"/>
              </w:rPr>
              <w:t>0</w:t>
            </w:r>
          </w:p>
        </w:tc>
        <w:tc>
          <w:tcPr>
            <w:tcW w:w="842" w:type="dxa"/>
            <w:tcBorders>
              <w:bottom w:val="single" w:sz="4" w:space="0" w:color="000000"/>
              <w:right w:val="single" w:sz="4" w:space="0" w:color="000000"/>
            </w:tcBorders>
            <w:shd w:val="clear" w:color="auto" w:fill="auto"/>
            <w:vAlign w:val="center"/>
          </w:tcPr>
          <w:p w14:paraId="5185B634"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w:t>
            </w:r>
            <w:r w:rsidRPr="00344507">
              <w:rPr>
                <w:color w:val="000000"/>
                <w:sz w:val="16"/>
                <w:szCs w:val="16"/>
                <w:lang w:val="en-US" w:eastAsia="el-GR"/>
              </w:rPr>
              <w:t>3,64</w:t>
            </w:r>
          </w:p>
        </w:tc>
        <w:tc>
          <w:tcPr>
            <w:tcW w:w="1385" w:type="dxa"/>
            <w:tcBorders>
              <w:bottom w:val="single" w:sz="4" w:space="0" w:color="000000"/>
              <w:right w:val="single" w:sz="4" w:space="0" w:color="000000"/>
            </w:tcBorders>
            <w:shd w:val="clear" w:color="auto" w:fill="auto"/>
            <w:vAlign w:val="center"/>
          </w:tcPr>
          <w:p w14:paraId="11ABD22B"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w:t>
            </w:r>
            <w:r w:rsidRPr="00344507">
              <w:rPr>
                <w:color w:val="000000"/>
                <w:sz w:val="16"/>
                <w:szCs w:val="16"/>
                <w:lang w:val="en-US" w:eastAsia="el-GR"/>
              </w:rPr>
              <w:t>18,84</w:t>
            </w:r>
          </w:p>
        </w:tc>
        <w:tc>
          <w:tcPr>
            <w:tcW w:w="558" w:type="dxa"/>
            <w:tcBorders>
              <w:bottom w:val="single" w:sz="4" w:space="0" w:color="000000"/>
              <w:right w:val="single" w:sz="4" w:space="0" w:color="000000"/>
            </w:tcBorders>
            <w:vAlign w:val="center"/>
          </w:tcPr>
          <w:p w14:paraId="07AA76F8" w14:textId="77777777" w:rsidR="00344507" w:rsidRPr="00344507" w:rsidRDefault="00344507" w:rsidP="00344507">
            <w:pPr>
              <w:widowControl w:val="0"/>
              <w:jc w:val="center"/>
              <w:rPr>
                <w:color w:val="000000"/>
                <w:sz w:val="16"/>
                <w:szCs w:val="16"/>
                <w:lang w:val="en-US" w:eastAsia="el-GR"/>
              </w:rPr>
            </w:pPr>
          </w:p>
        </w:tc>
      </w:tr>
      <w:tr w:rsidR="00344507" w:rsidRPr="00344507" w14:paraId="2F130A30"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4A33AB06"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val="en-US" w:eastAsia="el-GR"/>
              </w:rPr>
              <w:t>9</w:t>
            </w:r>
          </w:p>
        </w:tc>
        <w:tc>
          <w:tcPr>
            <w:tcW w:w="2776" w:type="dxa"/>
            <w:tcBorders>
              <w:bottom w:val="single" w:sz="4" w:space="0" w:color="000000"/>
              <w:right w:val="single" w:sz="4" w:space="0" w:color="000000"/>
            </w:tcBorders>
            <w:shd w:val="clear" w:color="auto" w:fill="auto"/>
            <w:vAlign w:val="center"/>
          </w:tcPr>
          <w:p w14:paraId="3B34D461" w14:textId="77777777" w:rsidR="00344507" w:rsidRPr="00344507" w:rsidRDefault="00344507" w:rsidP="00344507">
            <w:pPr>
              <w:widowControl w:val="0"/>
              <w:rPr>
                <w:color w:val="000000"/>
                <w:sz w:val="16"/>
                <w:szCs w:val="16"/>
                <w:highlight w:val="yellow"/>
                <w:lang w:eastAsia="el-GR"/>
              </w:rPr>
            </w:pPr>
            <w:r w:rsidRPr="00344507">
              <w:rPr>
                <w:color w:val="000000"/>
                <w:sz w:val="16"/>
                <w:szCs w:val="16"/>
                <w:lang w:eastAsia="el-GR"/>
              </w:rPr>
              <w:t xml:space="preserve">ΠΡΙΖΑ ΣΟΥΚΟ ΑΣΦΑΛ. 2Π+Γ ΛΕΥΚΟ </w:t>
            </w:r>
            <w:r w:rsidRPr="00344507">
              <w:rPr>
                <w:color w:val="000000"/>
                <w:sz w:val="16"/>
                <w:szCs w:val="16"/>
                <w:lang w:val="en-US" w:eastAsia="el-GR"/>
              </w:rPr>
              <w:t>NILOE</w:t>
            </w:r>
          </w:p>
        </w:tc>
        <w:tc>
          <w:tcPr>
            <w:tcW w:w="975" w:type="dxa"/>
            <w:tcBorders>
              <w:bottom w:val="single" w:sz="4" w:space="0" w:color="000000"/>
              <w:right w:val="single" w:sz="4" w:space="0" w:color="000000"/>
            </w:tcBorders>
            <w:shd w:val="clear" w:color="auto" w:fill="auto"/>
            <w:vAlign w:val="center"/>
          </w:tcPr>
          <w:p w14:paraId="74C466DA"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10</w:t>
            </w:r>
          </w:p>
        </w:tc>
        <w:tc>
          <w:tcPr>
            <w:tcW w:w="1113" w:type="dxa"/>
            <w:tcBorders>
              <w:bottom w:val="single" w:sz="4" w:space="0" w:color="000000"/>
              <w:right w:val="single" w:sz="4" w:space="0" w:color="000000"/>
            </w:tcBorders>
            <w:shd w:val="clear" w:color="auto" w:fill="auto"/>
          </w:tcPr>
          <w:p w14:paraId="2DAA9C54"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053C01FC"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31524120-2</w:t>
            </w:r>
          </w:p>
        </w:tc>
        <w:tc>
          <w:tcPr>
            <w:tcW w:w="1420" w:type="dxa"/>
            <w:tcBorders>
              <w:bottom w:val="single" w:sz="4" w:space="0" w:color="000000"/>
              <w:right w:val="single" w:sz="4" w:space="0" w:color="000000"/>
            </w:tcBorders>
            <w:shd w:val="clear" w:color="auto" w:fill="auto"/>
            <w:vAlign w:val="center"/>
          </w:tcPr>
          <w:p w14:paraId="6A24CE40"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€15,10</w:t>
            </w:r>
          </w:p>
        </w:tc>
        <w:tc>
          <w:tcPr>
            <w:tcW w:w="842" w:type="dxa"/>
            <w:tcBorders>
              <w:bottom w:val="single" w:sz="4" w:space="0" w:color="000000"/>
              <w:right w:val="single" w:sz="4" w:space="0" w:color="000000"/>
            </w:tcBorders>
            <w:shd w:val="clear" w:color="auto" w:fill="auto"/>
            <w:vAlign w:val="center"/>
          </w:tcPr>
          <w:p w14:paraId="210965D0"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€3,62</w:t>
            </w:r>
          </w:p>
        </w:tc>
        <w:tc>
          <w:tcPr>
            <w:tcW w:w="1385" w:type="dxa"/>
            <w:tcBorders>
              <w:bottom w:val="single" w:sz="4" w:space="0" w:color="000000"/>
              <w:right w:val="single" w:sz="4" w:space="0" w:color="000000"/>
            </w:tcBorders>
            <w:shd w:val="clear" w:color="auto" w:fill="auto"/>
            <w:vAlign w:val="center"/>
          </w:tcPr>
          <w:p w14:paraId="00939A02"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€18,72</w:t>
            </w:r>
          </w:p>
        </w:tc>
        <w:tc>
          <w:tcPr>
            <w:tcW w:w="558" w:type="dxa"/>
            <w:tcBorders>
              <w:bottom w:val="single" w:sz="4" w:space="0" w:color="000000"/>
              <w:right w:val="single" w:sz="4" w:space="0" w:color="000000"/>
            </w:tcBorders>
            <w:vAlign w:val="center"/>
          </w:tcPr>
          <w:p w14:paraId="3987F01B" w14:textId="77777777" w:rsidR="00344507" w:rsidRPr="00344507" w:rsidRDefault="00344507" w:rsidP="00344507">
            <w:pPr>
              <w:widowControl w:val="0"/>
              <w:jc w:val="center"/>
              <w:rPr>
                <w:color w:val="000000"/>
                <w:sz w:val="16"/>
                <w:szCs w:val="16"/>
                <w:lang w:val="en-US" w:eastAsia="el-GR"/>
              </w:rPr>
            </w:pPr>
          </w:p>
        </w:tc>
      </w:tr>
      <w:tr w:rsidR="00344507" w:rsidRPr="00344507" w14:paraId="51B33904"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087A923B"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val="en-US" w:eastAsia="el-GR"/>
              </w:rPr>
              <w:t>10</w:t>
            </w:r>
          </w:p>
        </w:tc>
        <w:tc>
          <w:tcPr>
            <w:tcW w:w="2776" w:type="dxa"/>
            <w:tcBorders>
              <w:bottom w:val="single" w:sz="4" w:space="0" w:color="000000"/>
              <w:right w:val="single" w:sz="4" w:space="0" w:color="000000"/>
            </w:tcBorders>
            <w:shd w:val="clear" w:color="auto" w:fill="auto"/>
            <w:vAlign w:val="center"/>
          </w:tcPr>
          <w:p w14:paraId="61489D26" w14:textId="77777777" w:rsidR="00344507" w:rsidRPr="00344507" w:rsidRDefault="00344507" w:rsidP="00344507">
            <w:pPr>
              <w:widowControl w:val="0"/>
              <w:rPr>
                <w:color w:val="000000"/>
                <w:sz w:val="16"/>
                <w:szCs w:val="16"/>
                <w:highlight w:val="yellow"/>
                <w:lang w:val="en-US" w:eastAsia="el-GR"/>
              </w:rPr>
            </w:pPr>
            <w:r w:rsidRPr="00344507">
              <w:rPr>
                <w:color w:val="000000"/>
                <w:sz w:val="16"/>
                <w:szCs w:val="16"/>
                <w:lang w:eastAsia="el-GR"/>
              </w:rPr>
              <w:t>ΠΛΑΙΣΙΟ</w:t>
            </w:r>
            <w:r w:rsidRPr="00344507">
              <w:rPr>
                <w:color w:val="000000"/>
                <w:sz w:val="16"/>
                <w:szCs w:val="16"/>
                <w:lang w:val="en-US" w:eastAsia="el-GR"/>
              </w:rPr>
              <w:t xml:space="preserve"> 1 </w:t>
            </w:r>
            <w:r w:rsidRPr="00344507">
              <w:rPr>
                <w:color w:val="000000"/>
                <w:sz w:val="16"/>
                <w:szCs w:val="16"/>
                <w:lang w:eastAsia="el-GR"/>
              </w:rPr>
              <w:t>ΘΕΣ</w:t>
            </w:r>
            <w:r w:rsidRPr="00344507">
              <w:rPr>
                <w:color w:val="000000"/>
                <w:sz w:val="16"/>
                <w:szCs w:val="16"/>
                <w:lang w:val="en-US" w:eastAsia="el-GR"/>
              </w:rPr>
              <w:t>.</w:t>
            </w:r>
            <w:r w:rsidRPr="00344507">
              <w:rPr>
                <w:color w:val="000000"/>
                <w:sz w:val="16"/>
                <w:szCs w:val="16"/>
                <w:lang w:eastAsia="el-GR"/>
              </w:rPr>
              <w:t>ΛΕΥΚΟ</w:t>
            </w:r>
            <w:r w:rsidRPr="00344507">
              <w:rPr>
                <w:color w:val="000000"/>
                <w:sz w:val="16"/>
                <w:szCs w:val="16"/>
                <w:lang w:val="en-US" w:eastAsia="el-GR"/>
              </w:rPr>
              <w:t xml:space="preserve"> NILOE</w:t>
            </w:r>
          </w:p>
        </w:tc>
        <w:tc>
          <w:tcPr>
            <w:tcW w:w="975" w:type="dxa"/>
            <w:tcBorders>
              <w:bottom w:val="single" w:sz="4" w:space="0" w:color="000000"/>
              <w:right w:val="single" w:sz="4" w:space="0" w:color="000000"/>
            </w:tcBorders>
            <w:shd w:val="clear" w:color="auto" w:fill="auto"/>
            <w:vAlign w:val="center"/>
          </w:tcPr>
          <w:p w14:paraId="39C1B217"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10</w:t>
            </w:r>
          </w:p>
        </w:tc>
        <w:tc>
          <w:tcPr>
            <w:tcW w:w="1113" w:type="dxa"/>
            <w:tcBorders>
              <w:bottom w:val="single" w:sz="4" w:space="0" w:color="000000"/>
              <w:right w:val="single" w:sz="4" w:space="0" w:color="000000"/>
            </w:tcBorders>
            <w:shd w:val="clear" w:color="auto" w:fill="auto"/>
          </w:tcPr>
          <w:p w14:paraId="56D9FCCA"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03C3A276"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31524120-2</w:t>
            </w:r>
          </w:p>
        </w:tc>
        <w:tc>
          <w:tcPr>
            <w:tcW w:w="1420" w:type="dxa"/>
            <w:tcBorders>
              <w:bottom w:val="single" w:sz="4" w:space="0" w:color="000000"/>
              <w:right w:val="single" w:sz="4" w:space="0" w:color="000000"/>
            </w:tcBorders>
            <w:shd w:val="clear" w:color="auto" w:fill="auto"/>
            <w:vAlign w:val="center"/>
          </w:tcPr>
          <w:p w14:paraId="033C2A84"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€4,90</w:t>
            </w:r>
          </w:p>
        </w:tc>
        <w:tc>
          <w:tcPr>
            <w:tcW w:w="842" w:type="dxa"/>
            <w:tcBorders>
              <w:bottom w:val="single" w:sz="4" w:space="0" w:color="000000"/>
              <w:right w:val="single" w:sz="4" w:space="0" w:color="000000"/>
            </w:tcBorders>
            <w:shd w:val="clear" w:color="auto" w:fill="auto"/>
            <w:vAlign w:val="center"/>
          </w:tcPr>
          <w:p w14:paraId="3637AC6C"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€1,17</w:t>
            </w:r>
          </w:p>
        </w:tc>
        <w:tc>
          <w:tcPr>
            <w:tcW w:w="1385" w:type="dxa"/>
            <w:tcBorders>
              <w:bottom w:val="single" w:sz="4" w:space="0" w:color="000000"/>
              <w:right w:val="single" w:sz="4" w:space="0" w:color="000000"/>
            </w:tcBorders>
            <w:shd w:val="clear" w:color="auto" w:fill="auto"/>
            <w:vAlign w:val="center"/>
          </w:tcPr>
          <w:p w14:paraId="10DE73FF"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€6,07</w:t>
            </w:r>
          </w:p>
        </w:tc>
        <w:tc>
          <w:tcPr>
            <w:tcW w:w="558" w:type="dxa"/>
            <w:tcBorders>
              <w:bottom w:val="single" w:sz="4" w:space="0" w:color="000000"/>
              <w:right w:val="single" w:sz="4" w:space="0" w:color="000000"/>
            </w:tcBorders>
            <w:vAlign w:val="center"/>
          </w:tcPr>
          <w:p w14:paraId="4114B010" w14:textId="77777777" w:rsidR="00344507" w:rsidRPr="00344507" w:rsidRDefault="00344507" w:rsidP="00344507">
            <w:pPr>
              <w:widowControl w:val="0"/>
              <w:jc w:val="center"/>
              <w:rPr>
                <w:color w:val="000000"/>
                <w:sz w:val="16"/>
                <w:szCs w:val="16"/>
                <w:lang w:val="en-US" w:eastAsia="el-GR"/>
              </w:rPr>
            </w:pPr>
          </w:p>
        </w:tc>
      </w:tr>
      <w:tr w:rsidR="00344507" w:rsidRPr="00344507" w14:paraId="40AC9141"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639F3B2C"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val="en-US" w:eastAsia="el-GR"/>
              </w:rPr>
              <w:t>11</w:t>
            </w:r>
          </w:p>
        </w:tc>
        <w:tc>
          <w:tcPr>
            <w:tcW w:w="2776" w:type="dxa"/>
            <w:tcBorders>
              <w:bottom w:val="single" w:sz="4" w:space="0" w:color="000000"/>
              <w:right w:val="single" w:sz="4" w:space="0" w:color="000000"/>
            </w:tcBorders>
            <w:shd w:val="clear" w:color="auto" w:fill="auto"/>
            <w:vAlign w:val="center"/>
          </w:tcPr>
          <w:p w14:paraId="6EADF653" w14:textId="77777777" w:rsidR="00344507" w:rsidRPr="00344507" w:rsidRDefault="00344507" w:rsidP="00344507">
            <w:pPr>
              <w:widowControl w:val="0"/>
              <w:rPr>
                <w:color w:val="000000"/>
                <w:sz w:val="16"/>
                <w:szCs w:val="16"/>
                <w:lang w:val="en-US" w:eastAsia="el-GR"/>
              </w:rPr>
            </w:pPr>
            <w:r w:rsidRPr="00344507">
              <w:rPr>
                <w:color w:val="000000"/>
                <w:sz w:val="16"/>
                <w:szCs w:val="16"/>
                <w:lang w:eastAsia="el-GR"/>
              </w:rPr>
              <w:t>ΛΑΜΠΑ</w:t>
            </w:r>
            <w:r w:rsidRPr="00344507">
              <w:rPr>
                <w:color w:val="000000"/>
                <w:sz w:val="16"/>
                <w:szCs w:val="16"/>
                <w:lang w:val="en-US" w:eastAsia="el-GR"/>
              </w:rPr>
              <w:t xml:space="preserve"> </w:t>
            </w:r>
            <w:r w:rsidRPr="00344507">
              <w:rPr>
                <w:color w:val="000000"/>
                <w:sz w:val="16"/>
                <w:szCs w:val="16"/>
                <w:lang w:eastAsia="el-GR"/>
              </w:rPr>
              <w:t>ΚΕΡΙ</w:t>
            </w:r>
            <w:r w:rsidRPr="00344507">
              <w:rPr>
                <w:color w:val="000000"/>
                <w:sz w:val="16"/>
                <w:szCs w:val="16"/>
                <w:lang w:val="en-US" w:eastAsia="el-GR"/>
              </w:rPr>
              <w:t xml:space="preserve"> LED </w:t>
            </w:r>
            <w:r w:rsidRPr="00344507">
              <w:rPr>
                <w:color w:val="000000"/>
                <w:sz w:val="16"/>
                <w:szCs w:val="16"/>
                <w:lang w:eastAsia="el-GR"/>
              </w:rPr>
              <w:t>Ε</w:t>
            </w:r>
            <w:r w:rsidRPr="00344507">
              <w:rPr>
                <w:color w:val="000000"/>
                <w:sz w:val="16"/>
                <w:szCs w:val="16"/>
                <w:lang w:val="en-US" w:eastAsia="el-GR"/>
              </w:rPr>
              <w:t>14 7</w:t>
            </w:r>
            <w:r w:rsidRPr="00344507">
              <w:rPr>
                <w:color w:val="000000"/>
                <w:sz w:val="16"/>
                <w:szCs w:val="16"/>
                <w:lang w:eastAsia="el-GR"/>
              </w:rPr>
              <w:t>ς</w:t>
            </w:r>
            <w:r w:rsidRPr="00344507">
              <w:rPr>
                <w:color w:val="000000"/>
                <w:sz w:val="16"/>
                <w:szCs w:val="16"/>
                <w:lang w:val="en-US" w:eastAsia="el-GR"/>
              </w:rPr>
              <w:t xml:space="preserve"> 580</w:t>
            </w:r>
            <w:r w:rsidRPr="00344507">
              <w:rPr>
                <w:color w:val="000000"/>
                <w:sz w:val="16"/>
                <w:szCs w:val="16"/>
                <w:lang w:eastAsia="el-GR"/>
              </w:rPr>
              <w:t>ΛΜ</w:t>
            </w:r>
            <w:r w:rsidRPr="00344507">
              <w:rPr>
                <w:color w:val="000000"/>
                <w:sz w:val="16"/>
                <w:szCs w:val="16"/>
                <w:lang w:val="en-US" w:eastAsia="el-GR"/>
              </w:rPr>
              <w:t xml:space="preserve"> 4000</w:t>
            </w:r>
            <w:r w:rsidRPr="00344507">
              <w:rPr>
                <w:color w:val="000000"/>
                <w:sz w:val="16"/>
                <w:szCs w:val="16"/>
                <w:lang w:eastAsia="el-GR"/>
              </w:rPr>
              <w:t>Κ</w:t>
            </w:r>
            <w:r w:rsidRPr="00344507">
              <w:rPr>
                <w:color w:val="000000"/>
                <w:sz w:val="16"/>
                <w:szCs w:val="16"/>
                <w:lang w:val="en-US" w:eastAsia="el-GR"/>
              </w:rPr>
              <w:t xml:space="preserve"> 175-265V TM</w:t>
            </w:r>
          </w:p>
        </w:tc>
        <w:tc>
          <w:tcPr>
            <w:tcW w:w="975" w:type="dxa"/>
            <w:tcBorders>
              <w:bottom w:val="single" w:sz="4" w:space="0" w:color="000000"/>
              <w:right w:val="single" w:sz="4" w:space="0" w:color="000000"/>
            </w:tcBorders>
            <w:shd w:val="clear" w:color="auto" w:fill="auto"/>
            <w:vAlign w:val="center"/>
          </w:tcPr>
          <w:p w14:paraId="22CFCB36"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eastAsia="el-GR"/>
              </w:rPr>
              <w:t>30</w:t>
            </w:r>
          </w:p>
        </w:tc>
        <w:tc>
          <w:tcPr>
            <w:tcW w:w="1113" w:type="dxa"/>
            <w:tcBorders>
              <w:bottom w:val="single" w:sz="4" w:space="0" w:color="000000"/>
              <w:right w:val="single" w:sz="4" w:space="0" w:color="000000"/>
            </w:tcBorders>
            <w:shd w:val="clear" w:color="auto" w:fill="auto"/>
          </w:tcPr>
          <w:p w14:paraId="18B3903D"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3BB141C9"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31524120-2</w:t>
            </w:r>
          </w:p>
        </w:tc>
        <w:tc>
          <w:tcPr>
            <w:tcW w:w="1420" w:type="dxa"/>
            <w:tcBorders>
              <w:bottom w:val="single" w:sz="4" w:space="0" w:color="000000"/>
              <w:right w:val="single" w:sz="4" w:space="0" w:color="000000"/>
            </w:tcBorders>
            <w:shd w:val="clear" w:color="auto" w:fill="auto"/>
            <w:vAlign w:val="center"/>
          </w:tcPr>
          <w:p w14:paraId="1A359CC1"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€36,90</w:t>
            </w:r>
          </w:p>
        </w:tc>
        <w:tc>
          <w:tcPr>
            <w:tcW w:w="842" w:type="dxa"/>
            <w:tcBorders>
              <w:bottom w:val="single" w:sz="4" w:space="0" w:color="000000"/>
              <w:right w:val="single" w:sz="4" w:space="0" w:color="000000"/>
            </w:tcBorders>
            <w:shd w:val="clear" w:color="auto" w:fill="auto"/>
            <w:vAlign w:val="center"/>
          </w:tcPr>
          <w:p w14:paraId="15CB5EB3"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€8,85</w:t>
            </w:r>
          </w:p>
        </w:tc>
        <w:tc>
          <w:tcPr>
            <w:tcW w:w="1385" w:type="dxa"/>
            <w:tcBorders>
              <w:bottom w:val="single" w:sz="4" w:space="0" w:color="000000"/>
              <w:right w:val="single" w:sz="4" w:space="0" w:color="000000"/>
            </w:tcBorders>
            <w:shd w:val="clear" w:color="auto" w:fill="auto"/>
            <w:vAlign w:val="center"/>
          </w:tcPr>
          <w:p w14:paraId="35FCB08D"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€45,75</w:t>
            </w:r>
          </w:p>
        </w:tc>
        <w:tc>
          <w:tcPr>
            <w:tcW w:w="558" w:type="dxa"/>
            <w:tcBorders>
              <w:bottom w:val="single" w:sz="4" w:space="0" w:color="000000"/>
              <w:right w:val="single" w:sz="4" w:space="0" w:color="000000"/>
            </w:tcBorders>
            <w:vAlign w:val="center"/>
          </w:tcPr>
          <w:p w14:paraId="3A0DDB8D" w14:textId="77777777" w:rsidR="00344507" w:rsidRPr="00344507" w:rsidRDefault="00344507" w:rsidP="00344507">
            <w:pPr>
              <w:widowControl w:val="0"/>
              <w:jc w:val="center"/>
              <w:rPr>
                <w:color w:val="000000"/>
                <w:sz w:val="16"/>
                <w:szCs w:val="16"/>
                <w:lang w:val="en-US" w:eastAsia="el-GR"/>
              </w:rPr>
            </w:pPr>
          </w:p>
        </w:tc>
      </w:tr>
      <w:tr w:rsidR="00344507" w:rsidRPr="00344507" w14:paraId="4A82CC31" w14:textId="77777777" w:rsidTr="0097444B">
        <w:trPr>
          <w:trHeight w:val="295"/>
          <w:jc w:val="center"/>
        </w:trPr>
        <w:tc>
          <w:tcPr>
            <w:tcW w:w="1022" w:type="dxa"/>
            <w:tcBorders>
              <w:left w:val="single" w:sz="4" w:space="0" w:color="000000"/>
              <w:bottom w:val="single" w:sz="4" w:space="0" w:color="000000"/>
              <w:right w:val="single" w:sz="4" w:space="0" w:color="000000"/>
            </w:tcBorders>
            <w:shd w:val="clear" w:color="000000" w:fill="C4BD97"/>
            <w:vAlign w:val="center"/>
          </w:tcPr>
          <w:p w14:paraId="374D4D12"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eastAsia="el-GR"/>
              </w:rPr>
              <w:t>ΣΥΝΟΛΟ</w:t>
            </w:r>
          </w:p>
        </w:tc>
        <w:tc>
          <w:tcPr>
            <w:tcW w:w="2776" w:type="dxa"/>
            <w:tcBorders>
              <w:bottom w:val="single" w:sz="4" w:space="0" w:color="000000"/>
              <w:right w:val="single" w:sz="4" w:space="0" w:color="000000"/>
            </w:tcBorders>
            <w:shd w:val="clear" w:color="000000" w:fill="C4BD97"/>
            <w:vAlign w:val="center"/>
          </w:tcPr>
          <w:p w14:paraId="2B9278F1" w14:textId="77777777" w:rsidR="00344507" w:rsidRPr="00344507" w:rsidRDefault="00344507" w:rsidP="00344507">
            <w:pPr>
              <w:widowControl w:val="0"/>
              <w:rPr>
                <w:color w:val="000000"/>
                <w:sz w:val="16"/>
                <w:szCs w:val="16"/>
                <w:lang w:val="en-US" w:eastAsia="el-GR"/>
              </w:rPr>
            </w:pPr>
          </w:p>
        </w:tc>
        <w:tc>
          <w:tcPr>
            <w:tcW w:w="975" w:type="dxa"/>
            <w:tcBorders>
              <w:bottom w:val="single" w:sz="4" w:space="0" w:color="000000"/>
              <w:right w:val="single" w:sz="4" w:space="0" w:color="000000"/>
            </w:tcBorders>
            <w:shd w:val="clear" w:color="000000" w:fill="C4BD97"/>
            <w:vAlign w:val="center"/>
          </w:tcPr>
          <w:p w14:paraId="2D368161" w14:textId="490C2331" w:rsidR="00344507" w:rsidRPr="00A3282F" w:rsidRDefault="00344507" w:rsidP="00344507">
            <w:pPr>
              <w:widowControl w:val="0"/>
              <w:rPr>
                <w:b/>
                <w:color w:val="000000"/>
                <w:sz w:val="16"/>
                <w:szCs w:val="16"/>
                <w:lang w:val="en-US" w:eastAsia="el-GR"/>
              </w:rPr>
            </w:pPr>
            <w:r w:rsidRPr="00A3282F">
              <w:rPr>
                <w:b/>
                <w:color w:val="000000"/>
                <w:sz w:val="16"/>
                <w:szCs w:val="16"/>
                <w:lang w:val="en-US" w:eastAsia="el-GR"/>
              </w:rPr>
              <w:t> </w:t>
            </w:r>
            <w:r w:rsidR="00A3282F" w:rsidRPr="00A3282F">
              <w:rPr>
                <w:b/>
                <w:color w:val="000000"/>
                <w:sz w:val="16"/>
                <w:szCs w:val="16"/>
                <w:lang w:val="en-US" w:eastAsia="el-GR"/>
              </w:rPr>
              <w:t>830</w:t>
            </w:r>
          </w:p>
        </w:tc>
        <w:tc>
          <w:tcPr>
            <w:tcW w:w="1113" w:type="dxa"/>
            <w:tcBorders>
              <w:bottom w:val="single" w:sz="4" w:space="0" w:color="000000"/>
              <w:right w:val="single" w:sz="4" w:space="0" w:color="000000"/>
            </w:tcBorders>
            <w:shd w:val="clear" w:color="000000" w:fill="C4BD97"/>
            <w:vAlign w:val="center"/>
          </w:tcPr>
          <w:p w14:paraId="1F0E3930" w14:textId="77777777" w:rsidR="00344507" w:rsidRPr="00344507" w:rsidRDefault="00344507" w:rsidP="00344507">
            <w:pPr>
              <w:widowControl w:val="0"/>
              <w:rPr>
                <w:color w:val="000000"/>
                <w:sz w:val="16"/>
                <w:szCs w:val="16"/>
                <w:lang w:val="en-US" w:eastAsia="el-GR"/>
              </w:rPr>
            </w:pPr>
            <w:r w:rsidRPr="00344507">
              <w:rPr>
                <w:color w:val="000000"/>
                <w:sz w:val="16"/>
                <w:szCs w:val="16"/>
                <w:lang w:val="en-US" w:eastAsia="el-GR"/>
              </w:rPr>
              <w:t> </w:t>
            </w:r>
          </w:p>
        </w:tc>
        <w:tc>
          <w:tcPr>
            <w:tcW w:w="1203" w:type="dxa"/>
            <w:tcBorders>
              <w:bottom w:val="single" w:sz="4" w:space="0" w:color="000000"/>
              <w:right w:val="single" w:sz="4" w:space="0" w:color="000000"/>
            </w:tcBorders>
            <w:shd w:val="clear" w:color="000000" w:fill="C4BD97"/>
            <w:vAlign w:val="center"/>
          </w:tcPr>
          <w:p w14:paraId="7FB49CD5" w14:textId="77777777" w:rsidR="00344507" w:rsidRPr="00344507" w:rsidRDefault="00344507" w:rsidP="00344507">
            <w:pPr>
              <w:widowControl w:val="0"/>
              <w:rPr>
                <w:color w:val="000000"/>
                <w:sz w:val="16"/>
                <w:szCs w:val="16"/>
                <w:lang w:val="en-US" w:eastAsia="el-GR"/>
              </w:rPr>
            </w:pPr>
            <w:r w:rsidRPr="00344507">
              <w:rPr>
                <w:color w:val="000000"/>
                <w:sz w:val="16"/>
                <w:szCs w:val="16"/>
                <w:lang w:val="en-US" w:eastAsia="el-GR"/>
              </w:rPr>
              <w:t> </w:t>
            </w:r>
          </w:p>
        </w:tc>
        <w:tc>
          <w:tcPr>
            <w:tcW w:w="1420" w:type="dxa"/>
            <w:tcBorders>
              <w:bottom w:val="single" w:sz="4" w:space="0" w:color="000000"/>
              <w:right w:val="single" w:sz="4" w:space="0" w:color="000000"/>
            </w:tcBorders>
            <w:shd w:val="clear" w:color="000000" w:fill="C4BD97"/>
            <w:vAlign w:val="center"/>
          </w:tcPr>
          <w:p w14:paraId="4EF192A3"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€2.263,10</w:t>
            </w:r>
          </w:p>
        </w:tc>
        <w:tc>
          <w:tcPr>
            <w:tcW w:w="842" w:type="dxa"/>
            <w:tcBorders>
              <w:bottom w:val="single" w:sz="4" w:space="0" w:color="000000"/>
              <w:right w:val="single" w:sz="4" w:space="0" w:color="000000"/>
            </w:tcBorders>
            <w:shd w:val="clear" w:color="000000" w:fill="C4BD97"/>
            <w:vAlign w:val="center"/>
          </w:tcPr>
          <w:p w14:paraId="2493496A"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€543,12</w:t>
            </w:r>
          </w:p>
        </w:tc>
        <w:tc>
          <w:tcPr>
            <w:tcW w:w="1385" w:type="dxa"/>
            <w:tcBorders>
              <w:bottom w:val="single" w:sz="4" w:space="0" w:color="000000"/>
              <w:right w:val="single" w:sz="4" w:space="0" w:color="000000"/>
            </w:tcBorders>
            <w:shd w:val="clear" w:color="000000" w:fill="C4BD97"/>
            <w:vAlign w:val="center"/>
          </w:tcPr>
          <w:p w14:paraId="417424F3"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€2.806,22</w:t>
            </w:r>
          </w:p>
        </w:tc>
        <w:tc>
          <w:tcPr>
            <w:tcW w:w="558" w:type="dxa"/>
            <w:tcBorders>
              <w:bottom w:val="single" w:sz="4" w:space="0" w:color="000000"/>
              <w:right w:val="single" w:sz="4" w:space="0" w:color="000000"/>
            </w:tcBorders>
            <w:shd w:val="clear" w:color="000000" w:fill="C4BD97"/>
            <w:vAlign w:val="center"/>
          </w:tcPr>
          <w:p w14:paraId="1FBA5605" w14:textId="77777777" w:rsidR="00344507" w:rsidRPr="00344507" w:rsidRDefault="00344507" w:rsidP="00344507">
            <w:pPr>
              <w:widowControl w:val="0"/>
              <w:rPr>
                <w:color w:val="000000"/>
                <w:sz w:val="16"/>
                <w:szCs w:val="16"/>
                <w:lang w:eastAsia="el-GR"/>
              </w:rPr>
            </w:pPr>
          </w:p>
        </w:tc>
      </w:tr>
    </w:tbl>
    <w:p w14:paraId="4CBCFC08" w14:textId="10AEF34F" w:rsidR="001F0BE6" w:rsidRDefault="001F0BE6" w:rsidP="00EF697F">
      <w:pPr>
        <w:rPr>
          <w:rFonts w:ascii="Calibri" w:hAnsi="Calibri" w:cs="Calibri"/>
          <w:b/>
        </w:rPr>
      </w:pPr>
    </w:p>
    <w:p w14:paraId="6281D337" w14:textId="63C4E64A" w:rsidR="00742C89" w:rsidRPr="00967511" w:rsidRDefault="00742C89" w:rsidP="00742C89">
      <w:pPr>
        <w:jc w:val="both"/>
        <w:rPr>
          <w:sz w:val="22"/>
          <w:szCs w:val="22"/>
        </w:rPr>
      </w:pPr>
      <w:r w:rsidRPr="00967511">
        <w:rPr>
          <w:bCs/>
          <w:sz w:val="22"/>
          <w:szCs w:val="22"/>
        </w:rPr>
        <w:t xml:space="preserve">Η ζητούμενη προμήθεια κατατάσσεται στον Κωδικό: </w:t>
      </w:r>
      <w:r w:rsidR="00344507" w:rsidRPr="00967511">
        <w:rPr>
          <w:bCs/>
          <w:sz w:val="22"/>
          <w:szCs w:val="22"/>
        </w:rPr>
        <w:t xml:space="preserve">31524120-2 </w:t>
      </w:r>
      <w:r w:rsidRPr="00967511">
        <w:rPr>
          <w:bCs/>
          <w:sz w:val="22"/>
          <w:szCs w:val="22"/>
        </w:rPr>
        <w:t>βάσει του Καταλόγου Κοινής Ονοματολογίας Προϊόντων και Υπηρεσιών της Ε.Ε. (</w:t>
      </w:r>
      <w:r w:rsidRPr="00967511">
        <w:rPr>
          <w:sz w:val="22"/>
          <w:szCs w:val="22"/>
          <w:lang w:val="en-US"/>
        </w:rPr>
        <w:t>CPV</w:t>
      </w:r>
      <w:r w:rsidRPr="00967511">
        <w:rPr>
          <w:sz w:val="22"/>
          <w:szCs w:val="22"/>
        </w:rPr>
        <w:t>).</w:t>
      </w:r>
    </w:p>
    <w:p w14:paraId="6C3D00A1" w14:textId="3195ACE5" w:rsidR="00742C89" w:rsidRPr="00967511" w:rsidRDefault="00742C89" w:rsidP="00742C89">
      <w:pPr>
        <w:jc w:val="both"/>
        <w:rPr>
          <w:sz w:val="22"/>
          <w:szCs w:val="22"/>
        </w:rPr>
      </w:pPr>
      <w:r w:rsidRPr="00967511">
        <w:rPr>
          <w:sz w:val="22"/>
          <w:szCs w:val="22"/>
        </w:rPr>
        <w:t>Η Γεωγραφική Περιοχή, βάσει της κοινής Ονοματολογίας των Εδαφικών Στατιστικών Μονάδων (Nomenclature of territorial units for statistics-NUTS) του τόπου παράδοσης των υπηρεσιών της παρούσης είναι EL61-Θεσσαλία.</w:t>
      </w:r>
    </w:p>
    <w:p w14:paraId="6F7D8B9F" w14:textId="77777777" w:rsidR="00344507" w:rsidRPr="00967511" w:rsidRDefault="00344507" w:rsidP="00742C89">
      <w:pPr>
        <w:jc w:val="both"/>
        <w:rPr>
          <w:b/>
          <w:sz w:val="22"/>
          <w:szCs w:val="22"/>
        </w:rPr>
      </w:pPr>
      <w:r w:rsidRPr="00967511">
        <w:rPr>
          <w:b/>
          <w:sz w:val="22"/>
          <w:szCs w:val="22"/>
        </w:rPr>
        <w:t xml:space="preserve">Τα έξοδα αποστολής βαρύνουν τον ανάδοχο και η προσφορά δίνεται για το σύνολο των ειδών του ανωτέρω πίνακα. </w:t>
      </w:r>
    </w:p>
    <w:p w14:paraId="5616A4C8" w14:textId="2D7EAB47" w:rsidR="00344507" w:rsidRPr="00967511" w:rsidRDefault="00344507" w:rsidP="00742C89">
      <w:pPr>
        <w:jc w:val="both"/>
        <w:rPr>
          <w:sz w:val="22"/>
          <w:szCs w:val="22"/>
        </w:rPr>
      </w:pPr>
      <w:r w:rsidRPr="00967511">
        <w:rPr>
          <w:sz w:val="22"/>
          <w:szCs w:val="22"/>
        </w:rPr>
        <w:t>Τα υπό προμήθεια είδη θα αποσταλούν μετά από συνεννόηση στο κτίριο της Διεύθυνσης Τεχνικών Υπηρεσιών, που βρίσκεται  στην Οδό Τάκη Οικονομάκη 61 και Γαμβέτα, στο Βόλο.</w:t>
      </w:r>
    </w:p>
    <w:p w14:paraId="5D427A0E" w14:textId="77777777" w:rsidR="00742C89" w:rsidRPr="00742C89" w:rsidRDefault="00742C89" w:rsidP="00742C89">
      <w:pPr>
        <w:rPr>
          <w:b/>
          <w:bCs/>
          <w:sz w:val="22"/>
          <w:szCs w:val="22"/>
        </w:rPr>
      </w:pPr>
    </w:p>
    <w:p w14:paraId="6B1BA09D" w14:textId="384738A6" w:rsidR="009274CF" w:rsidRDefault="009274CF" w:rsidP="001F0BE6">
      <w:pPr>
        <w:jc w:val="center"/>
        <w:rPr>
          <w:b/>
          <w:sz w:val="22"/>
          <w:szCs w:val="22"/>
        </w:rPr>
      </w:pPr>
      <w:r w:rsidRPr="00A00A0C">
        <w:rPr>
          <w:b/>
          <w:sz w:val="22"/>
          <w:szCs w:val="22"/>
        </w:rPr>
        <w:t>Πίνακας Τεχνικών Προδιαγραφών</w:t>
      </w:r>
    </w:p>
    <w:tbl>
      <w:tblPr>
        <w:tblW w:w="5886" w:type="dxa"/>
        <w:jc w:val="center"/>
        <w:tblLayout w:type="fixed"/>
        <w:tblLook w:val="04A0" w:firstRow="1" w:lastRow="0" w:firstColumn="1" w:lastColumn="0" w:noHBand="0" w:noVBand="1"/>
      </w:tblPr>
      <w:tblGrid>
        <w:gridCol w:w="1022"/>
        <w:gridCol w:w="2776"/>
        <w:gridCol w:w="975"/>
        <w:gridCol w:w="1113"/>
      </w:tblGrid>
      <w:tr w:rsidR="00344507" w:rsidRPr="00344507" w14:paraId="202677AB" w14:textId="77777777" w:rsidTr="00344507">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4D0C8F03"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Α/Α</w:t>
            </w:r>
          </w:p>
        </w:tc>
        <w:tc>
          <w:tcPr>
            <w:tcW w:w="2776" w:type="dxa"/>
            <w:tcBorders>
              <w:top w:val="single" w:sz="4" w:space="0" w:color="000000"/>
              <w:bottom w:val="single" w:sz="4" w:space="0" w:color="000000"/>
              <w:right w:val="single" w:sz="4" w:space="0" w:color="000000"/>
            </w:tcBorders>
            <w:shd w:val="clear" w:color="000000" w:fill="DDD9C4"/>
            <w:vAlign w:val="center"/>
          </w:tcPr>
          <w:p w14:paraId="75D74BB1"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ΠΕΡΙΓΡΑΦΗ</w:t>
            </w:r>
          </w:p>
        </w:tc>
        <w:tc>
          <w:tcPr>
            <w:tcW w:w="975" w:type="dxa"/>
            <w:tcBorders>
              <w:top w:val="single" w:sz="4" w:space="0" w:color="000000"/>
              <w:bottom w:val="single" w:sz="4" w:space="0" w:color="000000"/>
              <w:right w:val="single" w:sz="4" w:space="0" w:color="000000"/>
            </w:tcBorders>
            <w:shd w:val="clear" w:color="000000" w:fill="DDD9C4"/>
            <w:vAlign w:val="center"/>
          </w:tcPr>
          <w:p w14:paraId="5F7FAAD4"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ΠΟΣΟΤΗΤΑ</w:t>
            </w:r>
          </w:p>
        </w:tc>
        <w:tc>
          <w:tcPr>
            <w:tcW w:w="1113" w:type="dxa"/>
            <w:tcBorders>
              <w:top w:val="single" w:sz="4" w:space="0" w:color="000000"/>
              <w:bottom w:val="single" w:sz="4" w:space="0" w:color="000000"/>
              <w:right w:val="single" w:sz="4" w:space="0" w:color="000000"/>
            </w:tcBorders>
            <w:shd w:val="clear" w:color="000000" w:fill="DDD9C4"/>
            <w:vAlign w:val="center"/>
          </w:tcPr>
          <w:p w14:paraId="3FC965A7" w14:textId="77777777" w:rsidR="00344507" w:rsidRPr="00344507" w:rsidRDefault="00344507" w:rsidP="00344507">
            <w:pPr>
              <w:widowControl w:val="0"/>
              <w:jc w:val="center"/>
              <w:rPr>
                <w:b/>
                <w:bCs/>
                <w:color w:val="000000"/>
                <w:sz w:val="12"/>
                <w:szCs w:val="12"/>
                <w:lang w:eastAsia="el-GR"/>
              </w:rPr>
            </w:pPr>
            <w:r w:rsidRPr="00344507">
              <w:rPr>
                <w:b/>
                <w:bCs/>
                <w:color w:val="000000"/>
                <w:sz w:val="12"/>
                <w:szCs w:val="12"/>
                <w:lang w:eastAsia="el-GR"/>
              </w:rPr>
              <w:t>ΤΥΠΟΣ (τεμάχιο, λίτρο, κιλό, υπηρεσία κ.λπ.)</w:t>
            </w:r>
          </w:p>
        </w:tc>
      </w:tr>
      <w:tr w:rsidR="00344507" w:rsidRPr="00344507" w14:paraId="2112ED1D" w14:textId="77777777" w:rsidTr="00344507">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7EC9AF30" w14:textId="77777777" w:rsidR="00344507" w:rsidRPr="00344507" w:rsidRDefault="00344507" w:rsidP="00344507">
            <w:pPr>
              <w:widowControl w:val="0"/>
              <w:jc w:val="center"/>
              <w:rPr>
                <w:b/>
                <w:bCs/>
                <w:color w:val="000000"/>
                <w:sz w:val="12"/>
                <w:szCs w:val="12"/>
                <w:lang w:eastAsia="el-GR"/>
              </w:rPr>
            </w:pPr>
          </w:p>
        </w:tc>
        <w:tc>
          <w:tcPr>
            <w:tcW w:w="2776" w:type="dxa"/>
            <w:tcBorders>
              <w:top w:val="single" w:sz="4" w:space="0" w:color="000000"/>
              <w:bottom w:val="single" w:sz="4" w:space="0" w:color="000000"/>
              <w:right w:val="single" w:sz="4" w:space="0" w:color="000000"/>
            </w:tcBorders>
            <w:shd w:val="clear" w:color="000000" w:fill="DDD9C4"/>
            <w:vAlign w:val="center"/>
          </w:tcPr>
          <w:p w14:paraId="1A52BD00" w14:textId="77777777" w:rsidR="00344507" w:rsidRPr="00344507" w:rsidRDefault="00344507" w:rsidP="00344507">
            <w:pPr>
              <w:widowControl w:val="0"/>
              <w:jc w:val="center"/>
              <w:rPr>
                <w:b/>
                <w:bCs/>
                <w:color w:val="000000"/>
                <w:sz w:val="12"/>
                <w:szCs w:val="12"/>
                <w:lang w:eastAsia="el-GR"/>
              </w:rPr>
            </w:pPr>
          </w:p>
        </w:tc>
        <w:tc>
          <w:tcPr>
            <w:tcW w:w="975" w:type="dxa"/>
            <w:tcBorders>
              <w:top w:val="single" w:sz="4" w:space="0" w:color="000000"/>
              <w:bottom w:val="single" w:sz="4" w:space="0" w:color="000000"/>
              <w:right w:val="single" w:sz="4" w:space="0" w:color="000000"/>
            </w:tcBorders>
            <w:shd w:val="clear" w:color="000000" w:fill="DDD9C4"/>
            <w:vAlign w:val="center"/>
          </w:tcPr>
          <w:p w14:paraId="73296683" w14:textId="77777777" w:rsidR="00344507" w:rsidRPr="00344507" w:rsidRDefault="00344507" w:rsidP="00344507">
            <w:pPr>
              <w:widowControl w:val="0"/>
              <w:jc w:val="center"/>
              <w:rPr>
                <w:b/>
                <w:bCs/>
                <w:color w:val="000000"/>
                <w:sz w:val="12"/>
                <w:szCs w:val="12"/>
                <w:lang w:eastAsia="el-GR"/>
              </w:rPr>
            </w:pPr>
          </w:p>
        </w:tc>
        <w:tc>
          <w:tcPr>
            <w:tcW w:w="1113" w:type="dxa"/>
            <w:tcBorders>
              <w:top w:val="single" w:sz="4" w:space="0" w:color="000000"/>
              <w:bottom w:val="single" w:sz="4" w:space="0" w:color="000000"/>
              <w:right w:val="single" w:sz="4" w:space="0" w:color="000000"/>
            </w:tcBorders>
            <w:shd w:val="clear" w:color="000000" w:fill="DDD9C4"/>
            <w:vAlign w:val="center"/>
          </w:tcPr>
          <w:p w14:paraId="164EB4AA" w14:textId="77777777" w:rsidR="00344507" w:rsidRPr="00344507" w:rsidRDefault="00344507" w:rsidP="00344507">
            <w:pPr>
              <w:widowControl w:val="0"/>
              <w:jc w:val="center"/>
              <w:rPr>
                <w:b/>
                <w:bCs/>
                <w:color w:val="000000"/>
                <w:sz w:val="12"/>
                <w:szCs w:val="12"/>
                <w:lang w:eastAsia="el-GR"/>
              </w:rPr>
            </w:pPr>
          </w:p>
        </w:tc>
      </w:tr>
      <w:tr w:rsidR="00344507" w:rsidRPr="00344507" w14:paraId="514BB076"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6E1F260F"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1</w:t>
            </w:r>
          </w:p>
        </w:tc>
        <w:tc>
          <w:tcPr>
            <w:tcW w:w="2776" w:type="dxa"/>
            <w:tcBorders>
              <w:bottom w:val="single" w:sz="4" w:space="0" w:color="000000"/>
              <w:right w:val="single" w:sz="4" w:space="0" w:color="000000"/>
            </w:tcBorders>
            <w:shd w:val="clear" w:color="auto" w:fill="auto"/>
            <w:vAlign w:val="center"/>
          </w:tcPr>
          <w:p w14:paraId="3C03F3F4"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eastAsia="el-GR"/>
              </w:rPr>
              <w:t>ΦΩΤ</w:t>
            </w:r>
            <w:r w:rsidRPr="00344507">
              <w:rPr>
                <w:color w:val="000000"/>
                <w:sz w:val="16"/>
                <w:szCs w:val="16"/>
                <w:lang w:val="en-US" w:eastAsia="el-GR"/>
              </w:rPr>
              <w:t>.DOWNLIGHT DN 215 24W-840 WT IP44 LEDV</w:t>
            </w:r>
          </w:p>
        </w:tc>
        <w:tc>
          <w:tcPr>
            <w:tcW w:w="975" w:type="dxa"/>
            <w:tcBorders>
              <w:bottom w:val="single" w:sz="4" w:space="0" w:color="000000"/>
              <w:right w:val="single" w:sz="4" w:space="0" w:color="000000"/>
            </w:tcBorders>
            <w:shd w:val="clear" w:color="auto" w:fill="auto"/>
            <w:vAlign w:val="center"/>
          </w:tcPr>
          <w:p w14:paraId="7EB29DB2"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100</w:t>
            </w:r>
          </w:p>
        </w:tc>
        <w:tc>
          <w:tcPr>
            <w:tcW w:w="1113" w:type="dxa"/>
            <w:tcBorders>
              <w:bottom w:val="single" w:sz="4" w:space="0" w:color="000000"/>
              <w:right w:val="single" w:sz="4" w:space="0" w:color="000000"/>
            </w:tcBorders>
            <w:shd w:val="clear" w:color="auto" w:fill="auto"/>
            <w:vAlign w:val="center"/>
          </w:tcPr>
          <w:p w14:paraId="2558AF80"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TMX</w:t>
            </w:r>
          </w:p>
        </w:tc>
      </w:tr>
      <w:tr w:rsidR="00344507" w:rsidRPr="00344507" w14:paraId="180920C7"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5FBD8225"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2</w:t>
            </w:r>
          </w:p>
        </w:tc>
        <w:tc>
          <w:tcPr>
            <w:tcW w:w="2776" w:type="dxa"/>
            <w:tcBorders>
              <w:bottom w:val="single" w:sz="4" w:space="0" w:color="000000"/>
              <w:right w:val="single" w:sz="4" w:space="0" w:color="000000"/>
            </w:tcBorders>
            <w:shd w:val="clear" w:color="auto" w:fill="auto"/>
            <w:vAlign w:val="center"/>
          </w:tcPr>
          <w:p w14:paraId="0436B922"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ΛΑΜΠΑ ΦΘ.</w:t>
            </w:r>
            <w:r w:rsidRPr="00344507">
              <w:rPr>
                <w:color w:val="000000"/>
                <w:sz w:val="16"/>
                <w:szCs w:val="16"/>
                <w:lang w:val="en-US" w:eastAsia="el-GR"/>
              </w:rPr>
              <w:t>L</w:t>
            </w:r>
            <w:r w:rsidRPr="00344507">
              <w:rPr>
                <w:color w:val="000000"/>
                <w:sz w:val="16"/>
                <w:szCs w:val="16"/>
                <w:lang w:eastAsia="el-GR"/>
              </w:rPr>
              <w:t>36</w:t>
            </w:r>
            <w:r w:rsidRPr="00344507">
              <w:rPr>
                <w:color w:val="000000"/>
                <w:sz w:val="16"/>
                <w:szCs w:val="16"/>
                <w:lang w:val="en-US" w:eastAsia="el-GR"/>
              </w:rPr>
              <w:t>W</w:t>
            </w:r>
            <w:r w:rsidRPr="00344507">
              <w:rPr>
                <w:color w:val="000000"/>
                <w:sz w:val="16"/>
                <w:szCs w:val="16"/>
                <w:lang w:eastAsia="el-GR"/>
              </w:rPr>
              <w:t xml:space="preserve">/865 </w:t>
            </w:r>
            <w:r w:rsidRPr="00344507">
              <w:rPr>
                <w:color w:val="000000"/>
                <w:sz w:val="16"/>
                <w:szCs w:val="16"/>
                <w:lang w:val="en-US" w:eastAsia="el-GR"/>
              </w:rPr>
              <w:t>LF</w:t>
            </w:r>
            <w:r w:rsidRPr="00344507">
              <w:rPr>
                <w:color w:val="000000"/>
                <w:sz w:val="16"/>
                <w:szCs w:val="16"/>
                <w:lang w:eastAsia="el-GR"/>
              </w:rPr>
              <w:t xml:space="preserve"> 25</w:t>
            </w:r>
            <w:r w:rsidRPr="00344507">
              <w:rPr>
                <w:color w:val="000000"/>
                <w:sz w:val="16"/>
                <w:szCs w:val="16"/>
                <w:lang w:val="en-US" w:eastAsia="el-GR"/>
              </w:rPr>
              <w:t>X</w:t>
            </w:r>
            <w:r w:rsidRPr="00344507">
              <w:rPr>
                <w:color w:val="000000"/>
                <w:sz w:val="16"/>
                <w:szCs w:val="16"/>
                <w:lang w:eastAsia="el-GR"/>
              </w:rPr>
              <w:t xml:space="preserve">1 </w:t>
            </w:r>
            <w:r w:rsidRPr="00344507">
              <w:rPr>
                <w:color w:val="000000"/>
                <w:sz w:val="16"/>
                <w:szCs w:val="16"/>
                <w:lang w:val="en-US" w:eastAsia="el-GR"/>
              </w:rPr>
              <w:t>TG</w:t>
            </w:r>
            <w:r w:rsidRPr="00344507">
              <w:rPr>
                <w:color w:val="000000"/>
                <w:sz w:val="16"/>
                <w:szCs w:val="16"/>
                <w:lang w:eastAsia="el-GR"/>
              </w:rPr>
              <w:t xml:space="preserve"> </w:t>
            </w:r>
            <w:r w:rsidRPr="00344507">
              <w:rPr>
                <w:color w:val="000000"/>
                <w:sz w:val="16"/>
                <w:szCs w:val="16"/>
                <w:lang w:val="en-US" w:eastAsia="el-GR"/>
              </w:rPr>
              <w:t>LUMIL</w:t>
            </w:r>
            <w:r w:rsidRPr="00344507">
              <w:rPr>
                <w:color w:val="000000"/>
                <w:sz w:val="16"/>
                <w:szCs w:val="16"/>
                <w:lang w:eastAsia="el-GR"/>
              </w:rPr>
              <w:t>.(</w:t>
            </w:r>
            <w:r w:rsidRPr="00344507">
              <w:rPr>
                <w:color w:val="000000"/>
                <w:sz w:val="16"/>
                <w:szCs w:val="16"/>
                <w:lang w:val="en-US" w:eastAsia="el-GR"/>
              </w:rPr>
              <w:t>PL</w:t>
            </w:r>
            <w:r w:rsidRPr="00344507">
              <w:rPr>
                <w:color w:val="000000"/>
                <w:sz w:val="16"/>
                <w:szCs w:val="16"/>
                <w:lang w:eastAsia="el-GR"/>
              </w:rPr>
              <w:t>.</w:t>
            </w:r>
            <w:r w:rsidRPr="00344507">
              <w:rPr>
                <w:color w:val="000000"/>
                <w:sz w:val="16"/>
                <w:szCs w:val="16"/>
                <w:lang w:val="en-US" w:eastAsia="el-GR"/>
              </w:rPr>
              <w:t>ECO</w:t>
            </w:r>
            <w:r w:rsidRPr="00344507">
              <w:rPr>
                <w:color w:val="000000"/>
                <w:sz w:val="16"/>
                <w:szCs w:val="16"/>
                <w:lang w:eastAsia="el-GR"/>
              </w:rPr>
              <w:t>)</w:t>
            </w:r>
          </w:p>
        </w:tc>
        <w:tc>
          <w:tcPr>
            <w:tcW w:w="975" w:type="dxa"/>
            <w:tcBorders>
              <w:bottom w:val="single" w:sz="4" w:space="0" w:color="000000"/>
              <w:right w:val="single" w:sz="4" w:space="0" w:color="000000"/>
            </w:tcBorders>
            <w:shd w:val="clear" w:color="auto" w:fill="auto"/>
            <w:vAlign w:val="center"/>
          </w:tcPr>
          <w:p w14:paraId="42691236"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100</w:t>
            </w:r>
          </w:p>
        </w:tc>
        <w:tc>
          <w:tcPr>
            <w:tcW w:w="1113" w:type="dxa"/>
            <w:tcBorders>
              <w:bottom w:val="single" w:sz="4" w:space="0" w:color="000000"/>
              <w:right w:val="single" w:sz="4" w:space="0" w:color="000000"/>
            </w:tcBorders>
            <w:shd w:val="clear" w:color="auto" w:fill="auto"/>
            <w:vAlign w:val="center"/>
          </w:tcPr>
          <w:p w14:paraId="53EC78AF"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TMX</w:t>
            </w:r>
          </w:p>
        </w:tc>
      </w:tr>
      <w:tr w:rsidR="00344507" w:rsidRPr="00344507" w14:paraId="105B5AC2"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313B1E80"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3</w:t>
            </w:r>
          </w:p>
        </w:tc>
        <w:tc>
          <w:tcPr>
            <w:tcW w:w="2776" w:type="dxa"/>
            <w:tcBorders>
              <w:bottom w:val="single" w:sz="4" w:space="0" w:color="000000"/>
              <w:right w:val="single" w:sz="4" w:space="0" w:color="000000"/>
            </w:tcBorders>
            <w:shd w:val="clear" w:color="auto" w:fill="auto"/>
            <w:vAlign w:val="center"/>
          </w:tcPr>
          <w:p w14:paraId="440DF4C8"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eastAsia="el-GR"/>
              </w:rPr>
              <w:t>ΛΑΜΠΑ</w:t>
            </w:r>
            <w:r w:rsidRPr="00344507">
              <w:rPr>
                <w:color w:val="000000"/>
                <w:sz w:val="16"/>
                <w:szCs w:val="16"/>
                <w:lang w:val="en-US" w:eastAsia="el-GR"/>
              </w:rPr>
              <w:t xml:space="preserve"> LED A65 E27 14W 1500LM 4000K 175-265V TM</w:t>
            </w:r>
          </w:p>
        </w:tc>
        <w:tc>
          <w:tcPr>
            <w:tcW w:w="975" w:type="dxa"/>
            <w:tcBorders>
              <w:bottom w:val="single" w:sz="4" w:space="0" w:color="000000"/>
              <w:right w:val="single" w:sz="4" w:space="0" w:color="000000"/>
            </w:tcBorders>
            <w:shd w:val="clear" w:color="auto" w:fill="auto"/>
            <w:vAlign w:val="center"/>
          </w:tcPr>
          <w:p w14:paraId="66748627"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150</w:t>
            </w:r>
          </w:p>
        </w:tc>
        <w:tc>
          <w:tcPr>
            <w:tcW w:w="1113" w:type="dxa"/>
            <w:tcBorders>
              <w:bottom w:val="single" w:sz="4" w:space="0" w:color="000000"/>
              <w:right w:val="single" w:sz="4" w:space="0" w:color="000000"/>
            </w:tcBorders>
            <w:shd w:val="clear" w:color="auto" w:fill="auto"/>
          </w:tcPr>
          <w:p w14:paraId="1F4B7CC8"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 xml:space="preserve">      TMX</w:t>
            </w:r>
          </w:p>
        </w:tc>
      </w:tr>
      <w:tr w:rsidR="00344507" w:rsidRPr="00344507" w14:paraId="52E8F977"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1BB58657"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4</w:t>
            </w:r>
          </w:p>
        </w:tc>
        <w:tc>
          <w:tcPr>
            <w:tcW w:w="2776" w:type="dxa"/>
            <w:tcBorders>
              <w:bottom w:val="single" w:sz="4" w:space="0" w:color="000000"/>
              <w:right w:val="single" w:sz="4" w:space="0" w:color="000000"/>
            </w:tcBorders>
            <w:shd w:val="clear" w:color="auto" w:fill="auto"/>
            <w:vAlign w:val="center"/>
          </w:tcPr>
          <w:p w14:paraId="1DEF847C"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 xml:space="preserve">ΛΑΜΠΑ </w:t>
            </w:r>
            <w:r w:rsidRPr="00344507">
              <w:rPr>
                <w:color w:val="000000"/>
                <w:sz w:val="16"/>
                <w:szCs w:val="16"/>
                <w:lang w:val="en-US" w:eastAsia="el-GR"/>
              </w:rPr>
              <w:t>LED</w:t>
            </w:r>
            <w:r w:rsidRPr="00344507">
              <w:rPr>
                <w:color w:val="000000"/>
                <w:sz w:val="16"/>
                <w:szCs w:val="16"/>
                <w:lang w:eastAsia="el-GR"/>
              </w:rPr>
              <w:t xml:space="preserve"> ΠΡΙΣΜΑΤΙΚΗ Τ80 18</w:t>
            </w:r>
            <w:r w:rsidRPr="00344507">
              <w:rPr>
                <w:color w:val="000000"/>
                <w:sz w:val="16"/>
                <w:szCs w:val="16"/>
                <w:lang w:val="en-US" w:eastAsia="el-GR"/>
              </w:rPr>
              <w:t>W</w:t>
            </w:r>
            <w:r w:rsidRPr="00344507">
              <w:rPr>
                <w:color w:val="000000"/>
                <w:sz w:val="16"/>
                <w:szCs w:val="16"/>
                <w:lang w:eastAsia="el-GR"/>
              </w:rPr>
              <w:t xml:space="preserve"> 1620 </w:t>
            </w:r>
            <w:r w:rsidRPr="00344507">
              <w:rPr>
                <w:color w:val="000000"/>
                <w:sz w:val="16"/>
                <w:szCs w:val="16"/>
                <w:lang w:val="en-US" w:eastAsia="el-GR"/>
              </w:rPr>
              <w:t>LM</w:t>
            </w:r>
            <w:r w:rsidRPr="00344507">
              <w:rPr>
                <w:color w:val="000000"/>
                <w:sz w:val="16"/>
                <w:szCs w:val="16"/>
                <w:lang w:eastAsia="el-GR"/>
              </w:rPr>
              <w:t xml:space="preserve"> </w:t>
            </w:r>
            <w:r w:rsidRPr="00344507">
              <w:rPr>
                <w:color w:val="000000"/>
                <w:sz w:val="16"/>
                <w:szCs w:val="16"/>
                <w:lang w:val="en-US" w:eastAsia="el-GR"/>
              </w:rPr>
              <w:t>E</w:t>
            </w:r>
            <w:r w:rsidRPr="00344507">
              <w:rPr>
                <w:color w:val="000000"/>
                <w:sz w:val="16"/>
                <w:szCs w:val="16"/>
                <w:lang w:eastAsia="el-GR"/>
              </w:rPr>
              <w:t xml:space="preserve">27 </w:t>
            </w:r>
            <w:r w:rsidRPr="00344507">
              <w:rPr>
                <w:color w:val="000000"/>
                <w:sz w:val="16"/>
                <w:szCs w:val="16"/>
                <w:lang w:val="en-US" w:eastAsia="el-GR"/>
              </w:rPr>
              <w:t>IP</w:t>
            </w:r>
            <w:r w:rsidRPr="00344507">
              <w:rPr>
                <w:color w:val="000000"/>
                <w:sz w:val="16"/>
                <w:szCs w:val="16"/>
                <w:lang w:eastAsia="el-GR"/>
              </w:rPr>
              <w:t>44 6000</w:t>
            </w:r>
            <w:r w:rsidRPr="00344507">
              <w:rPr>
                <w:color w:val="000000"/>
                <w:sz w:val="16"/>
                <w:szCs w:val="16"/>
                <w:lang w:val="en-US" w:eastAsia="el-GR"/>
              </w:rPr>
              <w:t>K</w:t>
            </w:r>
            <w:r w:rsidRPr="00344507">
              <w:rPr>
                <w:color w:val="000000"/>
                <w:sz w:val="16"/>
                <w:szCs w:val="16"/>
                <w:lang w:eastAsia="el-GR"/>
              </w:rPr>
              <w:t xml:space="preserve"> 175-265</w:t>
            </w:r>
            <w:r w:rsidRPr="00344507">
              <w:rPr>
                <w:color w:val="000000"/>
                <w:sz w:val="16"/>
                <w:szCs w:val="16"/>
                <w:lang w:val="en-US" w:eastAsia="el-GR"/>
              </w:rPr>
              <w:t>V</w:t>
            </w:r>
            <w:r w:rsidRPr="00344507">
              <w:rPr>
                <w:color w:val="000000"/>
                <w:sz w:val="16"/>
                <w:szCs w:val="16"/>
                <w:lang w:eastAsia="el-GR"/>
              </w:rPr>
              <w:t xml:space="preserve"> </w:t>
            </w:r>
            <w:r w:rsidRPr="00344507">
              <w:rPr>
                <w:color w:val="000000"/>
                <w:sz w:val="16"/>
                <w:szCs w:val="16"/>
                <w:lang w:val="en-US" w:eastAsia="el-GR"/>
              </w:rPr>
              <w:t>TM</w:t>
            </w:r>
          </w:p>
        </w:tc>
        <w:tc>
          <w:tcPr>
            <w:tcW w:w="975" w:type="dxa"/>
            <w:tcBorders>
              <w:bottom w:val="single" w:sz="4" w:space="0" w:color="000000"/>
              <w:right w:val="single" w:sz="4" w:space="0" w:color="000000"/>
            </w:tcBorders>
            <w:shd w:val="clear" w:color="auto" w:fill="auto"/>
            <w:vAlign w:val="center"/>
          </w:tcPr>
          <w:p w14:paraId="08BA4A77" w14:textId="77777777" w:rsidR="00344507" w:rsidRPr="00344507" w:rsidRDefault="00344507" w:rsidP="00344507">
            <w:pPr>
              <w:widowControl w:val="0"/>
              <w:jc w:val="center"/>
              <w:rPr>
                <w:color w:val="000000"/>
                <w:sz w:val="16"/>
                <w:szCs w:val="16"/>
                <w:highlight w:val="yellow"/>
                <w:lang w:val="en-US" w:eastAsia="el-GR"/>
              </w:rPr>
            </w:pPr>
            <w:r w:rsidRPr="00344507">
              <w:rPr>
                <w:color w:val="000000"/>
                <w:sz w:val="16"/>
                <w:szCs w:val="16"/>
                <w:lang w:val="en-US" w:eastAsia="el-GR"/>
              </w:rPr>
              <w:t>150</w:t>
            </w:r>
          </w:p>
        </w:tc>
        <w:tc>
          <w:tcPr>
            <w:tcW w:w="1113" w:type="dxa"/>
            <w:tcBorders>
              <w:bottom w:val="single" w:sz="4" w:space="0" w:color="000000"/>
              <w:right w:val="single" w:sz="4" w:space="0" w:color="000000"/>
            </w:tcBorders>
            <w:shd w:val="clear" w:color="auto" w:fill="auto"/>
          </w:tcPr>
          <w:p w14:paraId="6DC75A4B"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 xml:space="preserve">      </w:t>
            </w:r>
            <w:r w:rsidRPr="00344507">
              <w:rPr>
                <w:color w:val="000000"/>
                <w:sz w:val="16"/>
                <w:szCs w:val="16"/>
                <w:lang w:val="en-US" w:eastAsia="el-GR"/>
              </w:rPr>
              <w:t>TMX</w:t>
            </w:r>
          </w:p>
        </w:tc>
      </w:tr>
      <w:tr w:rsidR="00344507" w:rsidRPr="00344507" w14:paraId="2E354607"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4EB71E00"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lastRenderedPageBreak/>
              <w:t>5</w:t>
            </w:r>
          </w:p>
        </w:tc>
        <w:tc>
          <w:tcPr>
            <w:tcW w:w="2776" w:type="dxa"/>
            <w:tcBorders>
              <w:bottom w:val="single" w:sz="4" w:space="0" w:color="000000"/>
              <w:right w:val="single" w:sz="4" w:space="0" w:color="000000"/>
            </w:tcBorders>
            <w:shd w:val="clear" w:color="auto" w:fill="auto"/>
            <w:vAlign w:val="center"/>
          </w:tcPr>
          <w:p w14:paraId="6206CE26" w14:textId="77777777" w:rsidR="00344507" w:rsidRPr="00344507" w:rsidRDefault="00344507" w:rsidP="00344507">
            <w:pPr>
              <w:widowControl w:val="0"/>
              <w:jc w:val="center"/>
              <w:rPr>
                <w:color w:val="000000"/>
                <w:sz w:val="16"/>
                <w:szCs w:val="16"/>
                <w:lang w:eastAsia="el-GR"/>
              </w:rPr>
            </w:pPr>
            <w:r w:rsidRPr="00344507">
              <w:rPr>
                <w:color w:val="000000"/>
                <w:sz w:val="16"/>
                <w:szCs w:val="16"/>
                <w:lang w:val="en-US" w:eastAsia="el-GR"/>
              </w:rPr>
              <w:t xml:space="preserve">NTOYI E27 </w:t>
            </w:r>
            <w:r w:rsidRPr="00344507">
              <w:rPr>
                <w:color w:val="000000"/>
                <w:sz w:val="16"/>
                <w:szCs w:val="16"/>
                <w:lang w:eastAsia="el-GR"/>
              </w:rPr>
              <w:t>ΚΑΜΠΑΝΑΚΙ ΛΕΥΚΟ</w:t>
            </w:r>
          </w:p>
        </w:tc>
        <w:tc>
          <w:tcPr>
            <w:tcW w:w="975" w:type="dxa"/>
            <w:tcBorders>
              <w:bottom w:val="single" w:sz="4" w:space="0" w:color="000000"/>
              <w:right w:val="single" w:sz="4" w:space="0" w:color="000000"/>
            </w:tcBorders>
            <w:shd w:val="clear" w:color="auto" w:fill="auto"/>
            <w:vAlign w:val="center"/>
          </w:tcPr>
          <w:p w14:paraId="3A1F7414" w14:textId="77777777" w:rsidR="00344507" w:rsidRPr="00344507" w:rsidRDefault="00344507" w:rsidP="00344507">
            <w:pPr>
              <w:widowControl w:val="0"/>
              <w:jc w:val="center"/>
              <w:rPr>
                <w:color w:val="000000"/>
                <w:sz w:val="16"/>
                <w:szCs w:val="16"/>
                <w:lang w:eastAsia="el-GR"/>
              </w:rPr>
            </w:pPr>
            <w:r w:rsidRPr="00344507">
              <w:rPr>
                <w:color w:val="000000"/>
                <w:sz w:val="16"/>
                <w:szCs w:val="16"/>
                <w:lang w:eastAsia="el-GR"/>
              </w:rPr>
              <w:t>150</w:t>
            </w:r>
          </w:p>
        </w:tc>
        <w:tc>
          <w:tcPr>
            <w:tcW w:w="1113" w:type="dxa"/>
            <w:tcBorders>
              <w:bottom w:val="single" w:sz="4" w:space="0" w:color="000000"/>
              <w:right w:val="single" w:sz="4" w:space="0" w:color="000000"/>
            </w:tcBorders>
            <w:shd w:val="clear" w:color="auto" w:fill="auto"/>
          </w:tcPr>
          <w:p w14:paraId="63B4E8CC"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rFonts w:asciiTheme="minorHAnsi" w:eastAsiaTheme="minorHAnsi" w:hAnsiTheme="minorHAnsi" w:cstheme="minorBidi"/>
                <w:sz w:val="22"/>
                <w:szCs w:val="22"/>
                <w:lang w:val="en-US" w:eastAsia="en-US"/>
              </w:rPr>
              <w:t xml:space="preserve">     TMX</w:t>
            </w:r>
          </w:p>
        </w:tc>
      </w:tr>
      <w:tr w:rsidR="00344507" w:rsidRPr="00344507" w14:paraId="2A496905"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4CCC3776"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6</w:t>
            </w:r>
          </w:p>
        </w:tc>
        <w:tc>
          <w:tcPr>
            <w:tcW w:w="2776" w:type="dxa"/>
            <w:tcBorders>
              <w:bottom w:val="single" w:sz="4" w:space="0" w:color="000000"/>
              <w:right w:val="single" w:sz="4" w:space="0" w:color="000000"/>
            </w:tcBorders>
            <w:shd w:val="clear" w:color="auto" w:fill="auto"/>
            <w:vAlign w:val="center"/>
          </w:tcPr>
          <w:p w14:paraId="51787731" w14:textId="77777777" w:rsidR="00344507" w:rsidRPr="00344507" w:rsidRDefault="00344507" w:rsidP="00344507">
            <w:pPr>
              <w:widowControl w:val="0"/>
              <w:rPr>
                <w:color w:val="000000"/>
                <w:sz w:val="16"/>
                <w:szCs w:val="16"/>
                <w:lang w:val="en-US" w:eastAsia="el-GR"/>
              </w:rPr>
            </w:pPr>
            <w:r w:rsidRPr="00344507">
              <w:rPr>
                <w:color w:val="000000"/>
                <w:sz w:val="16"/>
                <w:szCs w:val="16"/>
                <w:lang w:eastAsia="el-GR"/>
              </w:rPr>
              <w:t>ΚΑΛΩΔΙΟ ΝΥΜ 3*2,5(Α05</w:t>
            </w:r>
            <w:r w:rsidRPr="00344507">
              <w:rPr>
                <w:color w:val="000000"/>
                <w:sz w:val="16"/>
                <w:szCs w:val="16"/>
                <w:lang w:val="en-US" w:eastAsia="el-GR"/>
              </w:rPr>
              <w:t>VV-U)</w:t>
            </w:r>
          </w:p>
        </w:tc>
        <w:tc>
          <w:tcPr>
            <w:tcW w:w="975" w:type="dxa"/>
            <w:tcBorders>
              <w:bottom w:val="single" w:sz="4" w:space="0" w:color="000000"/>
              <w:right w:val="single" w:sz="4" w:space="0" w:color="000000"/>
            </w:tcBorders>
            <w:shd w:val="clear" w:color="auto" w:fill="auto"/>
            <w:vAlign w:val="center"/>
          </w:tcPr>
          <w:p w14:paraId="15817E07"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50</w:t>
            </w:r>
          </w:p>
        </w:tc>
        <w:tc>
          <w:tcPr>
            <w:tcW w:w="1113" w:type="dxa"/>
            <w:tcBorders>
              <w:bottom w:val="single" w:sz="4" w:space="0" w:color="000000"/>
              <w:right w:val="single" w:sz="4" w:space="0" w:color="000000"/>
            </w:tcBorders>
            <w:shd w:val="clear" w:color="auto" w:fill="auto"/>
          </w:tcPr>
          <w:p w14:paraId="23CC8340"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val="en-US" w:eastAsia="el-GR"/>
              </w:rPr>
              <w:t xml:space="preserve">    TMX</w:t>
            </w:r>
          </w:p>
        </w:tc>
      </w:tr>
      <w:tr w:rsidR="00344507" w:rsidRPr="00344507" w14:paraId="614D46AC"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5D4EB8A9" w14:textId="77777777" w:rsidR="00344507" w:rsidRPr="00344507" w:rsidRDefault="00344507" w:rsidP="00344507">
            <w:pPr>
              <w:widowControl w:val="0"/>
              <w:jc w:val="center"/>
              <w:rPr>
                <w:b/>
                <w:bCs/>
                <w:color w:val="000000"/>
                <w:sz w:val="16"/>
                <w:szCs w:val="16"/>
                <w:lang w:eastAsia="el-GR"/>
              </w:rPr>
            </w:pPr>
            <w:r w:rsidRPr="00344507">
              <w:rPr>
                <w:b/>
                <w:bCs/>
                <w:color w:val="000000"/>
                <w:sz w:val="16"/>
                <w:szCs w:val="16"/>
                <w:lang w:eastAsia="el-GR"/>
              </w:rPr>
              <w:t>7</w:t>
            </w:r>
          </w:p>
        </w:tc>
        <w:tc>
          <w:tcPr>
            <w:tcW w:w="2776" w:type="dxa"/>
            <w:tcBorders>
              <w:bottom w:val="single" w:sz="4" w:space="0" w:color="000000"/>
              <w:right w:val="single" w:sz="4" w:space="0" w:color="000000"/>
            </w:tcBorders>
            <w:shd w:val="clear" w:color="auto" w:fill="auto"/>
            <w:vAlign w:val="center"/>
          </w:tcPr>
          <w:p w14:paraId="300F0F0D" w14:textId="77777777" w:rsidR="00344507" w:rsidRPr="00344507" w:rsidRDefault="00344507" w:rsidP="00344507">
            <w:pPr>
              <w:widowControl w:val="0"/>
              <w:rPr>
                <w:color w:val="000000"/>
                <w:sz w:val="16"/>
                <w:szCs w:val="16"/>
                <w:highlight w:val="yellow"/>
                <w:lang w:eastAsia="el-GR"/>
              </w:rPr>
            </w:pPr>
            <w:r w:rsidRPr="00344507">
              <w:rPr>
                <w:color w:val="000000"/>
                <w:sz w:val="16"/>
                <w:szCs w:val="16"/>
                <w:lang w:eastAsia="el-GR"/>
              </w:rPr>
              <w:t>ΚΛΕΜΜΑ ΣΕΙΡΑ 1-4</w:t>
            </w:r>
            <w:r w:rsidRPr="00344507">
              <w:rPr>
                <w:color w:val="000000"/>
                <w:sz w:val="16"/>
                <w:szCs w:val="16"/>
                <w:lang w:val="en-US" w:eastAsia="el-GR"/>
              </w:rPr>
              <w:t>mm</w:t>
            </w:r>
            <w:r w:rsidRPr="00344507">
              <w:rPr>
                <w:color w:val="000000"/>
                <w:sz w:val="16"/>
                <w:szCs w:val="16"/>
                <w:lang w:eastAsia="el-GR"/>
              </w:rPr>
              <w:t xml:space="preserve"> </w:t>
            </w:r>
            <w:r w:rsidRPr="00344507">
              <w:rPr>
                <w:color w:val="000000"/>
                <w:sz w:val="16"/>
                <w:szCs w:val="16"/>
                <w:lang w:val="en-US" w:eastAsia="el-GR"/>
              </w:rPr>
              <w:t>EKL</w:t>
            </w:r>
            <w:r w:rsidRPr="00344507">
              <w:rPr>
                <w:color w:val="000000"/>
                <w:sz w:val="16"/>
                <w:szCs w:val="16"/>
                <w:lang w:eastAsia="el-GR"/>
              </w:rPr>
              <w:t xml:space="preserve"> </w:t>
            </w:r>
            <w:r w:rsidRPr="00344507">
              <w:rPr>
                <w:color w:val="000000"/>
                <w:sz w:val="16"/>
                <w:szCs w:val="16"/>
                <w:lang w:val="en-US" w:eastAsia="el-GR"/>
              </w:rPr>
              <w:t>OS</w:t>
            </w:r>
            <w:r w:rsidRPr="00344507">
              <w:rPr>
                <w:color w:val="000000"/>
                <w:sz w:val="16"/>
                <w:szCs w:val="16"/>
                <w:lang w:eastAsia="el-GR"/>
              </w:rPr>
              <w:t xml:space="preserve"> </w:t>
            </w:r>
            <w:r w:rsidRPr="00344507">
              <w:rPr>
                <w:color w:val="000000"/>
                <w:sz w:val="16"/>
                <w:szCs w:val="16"/>
                <w:lang w:val="en-US" w:eastAsia="el-GR"/>
              </w:rPr>
              <w:t>WEISS</w:t>
            </w:r>
            <w:r w:rsidRPr="00344507">
              <w:rPr>
                <w:color w:val="000000"/>
                <w:sz w:val="16"/>
                <w:szCs w:val="16"/>
                <w:lang w:eastAsia="el-GR"/>
              </w:rPr>
              <w:t xml:space="preserve"> ΛΕΥΚΗ </w:t>
            </w:r>
            <w:r w:rsidRPr="00344507">
              <w:rPr>
                <w:color w:val="000000"/>
                <w:sz w:val="16"/>
                <w:szCs w:val="16"/>
                <w:lang w:val="en-US" w:eastAsia="el-GR"/>
              </w:rPr>
              <w:t>AYTOSBENOMENH</w:t>
            </w:r>
          </w:p>
        </w:tc>
        <w:tc>
          <w:tcPr>
            <w:tcW w:w="975" w:type="dxa"/>
            <w:tcBorders>
              <w:bottom w:val="single" w:sz="4" w:space="0" w:color="000000"/>
              <w:right w:val="single" w:sz="4" w:space="0" w:color="000000"/>
            </w:tcBorders>
            <w:shd w:val="clear" w:color="auto" w:fill="auto"/>
            <w:vAlign w:val="center"/>
          </w:tcPr>
          <w:p w14:paraId="4CC12F87" w14:textId="77777777" w:rsidR="00344507" w:rsidRPr="00344507" w:rsidRDefault="00344507" w:rsidP="00344507">
            <w:pPr>
              <w:widowControl w:val="0"/>
              <w:jc w:val="center"/>
              <w:rPr>
                <w:color w:val="000000"/>
                <w:sz w:val="16"/>
                <w:szCs w:val="16"/>
                <w:highlight w:val="yellow"/>
                <w:lang w:val="en-US" w:eastAsia="el-GR"/>
              </w:rPr>
            </w:pPr>
            <w:r w:rsidRPr="00344507">
              <w:rPr>
                <w:color w:val="000000"/>
                <w:sz w:val="16"/>
                <w:szCs w:val="16"/>
                <w:lang w:val="en-US" w:eastAsia="el-GR"/>
              </w:rPr>
              <w:t>40</w:t>
            </w:r>
          </w:p>
        </w:tc>
        <w:tc>
          <w:tcPr>
            <w:tcW w:w="1113" w:type="dxa"/>
            <w:tcBorders>
              <w:bottom w:val="single" w:sz="4" w:space="0" w:color="000000"/>
              <w:right w:val="single" w:sz="4" w:space="0" w:color="000000"/>
            </w:tcBorders>
            <w:shd w:val="clear" w:color="auto" w:fill="auto"/>
          </w:tcPr>
          <w:p w14:paraId="2A4924A9" w14:textId="77777777" w:rsidR="00344507" w:rsidRPr="00344507" w:rsidRDefault="00344507" w:rsidP="00344507">
            <w:pPr>
              <w:spacing w:after="160" w:line="259" w:lineRule="auto"/>
              <w:rPr>
                <w:rFonts w:asciiTheme="minorHAnsi" w:eastAsiaTheme="minorHAnsi" w:hAnsiTheme="minorHAnsi" w:cstheme="minorBidi"/>
                <w:sz w:val="22"/>
                <w:szCs w:val="22"/>
                <w:lang w:eastAsia="en-US"/>
              </w:rPr>
            </w:pPr>
            <w:r w:rsidRPr="00344507">
              <w:rPr>
                <w:color w:val="000000"/>
                <w:sz w:val="16"/>
                <w:szCs w:val="16"/>
                <w:lang w:eastAsia="el-GR"/>
              </w:rPr>
              <w:t xml:space="preserve">    </w:t>
            </w:r>
            <w:r w:rsidRPr="00344507">
              <w:rPr>
                <w:color w:val="000000"/>
                <w:sz w:val="16"/>
                <w:szCs w:val="16"/>
                <w:lang w:val="en-US" w:eastAsia="el-GR"/>
              </w:rPr>
              <w:t>TMX</w:t>
            </w:r>
          </w:p>
        </w:tc>
      </w:tr>
      <w:tr w:rsidR="00344507" w:rsidRPr="00344507" w14:paraId="2ADB04AE"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6C9D2540"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val="en-US" w:eastAsia="el-GR"/>
              </w:rPr>
              <w:t>8</w:t>
            </w:r>
          </w:p>
        </w:tc>
        <w:tc>
          <w:tcPr>
            <w:tcW w:w="2776" w:type="dxa"/>
            <w:tcBorders>
              <w:bottom w:val="single" w:sz="4" w:space="0" w:color="000000"/>
              <w:right w:val="single" w:sz="4" w:space="0" w:color="000000"/>
            </w:tcBorders>
            <w:shd w:val="clear" w:color="auto" w:fill="auto"/>
            <w:vAlign w:val="center"/>
          </w:tcPr>
          <w:p w14:paraId="63AAF040" w14:textId="77777777" w:rsidR="00344507" w:rsidRPr="00344507" w:rsidRDefault="00344507" w:rsidP="00344507">
            <w:pPr>
              <w:widowControl w:val="0"/>
              <w:rPr>
                <w:color w:val="000000"/>
                <w:sz w:val="16"/>
                <w:szCs w:val="16"/>
                <w:highlight w:val="yellow"/>
                <w:lang w:val="en-US" w:eastAsia="el-GR"/>
              </w:rPr>
            </w:pPr>
            <w:r w:rsidRPr="00344507">
              <w:rPr>
                <w:color w:val="000000"/>
                <w:sz w:val="16"/>
                <w:szCs w:val="16"/>
                <w:lang w:val="en-US" w:eastAsia="el-GR"/>
              </w:rPr>
              <w:t>TAINIA MΟΝΩΤΙΚΗ 19</w:t>
            </w:r>
            <w:r w:rsidRPr="00344507">
              <w:rPr>
                <w:color w:val="000000"/>
                <w:sz w:val="16"/>
                <w:szCs w:val="16"/>
                <w:lang w:eastAsia="el-GR"/>
              </w:rPr>
              <w:t>χ</w:t>
            </w:r>
            <w:r w:rsidRPr="00344507">
              <w:rPr>
                <w:color w:val="000000"/>
                <w:sz w:val="16"/>
                <w:szCs w:val="16"/>
                <w:lang w:val="en-US" w:eastAsia="el-GR"/>
              </w:rPr>
              <w:t xml:space="preserve">20 WONDER </w:t>
            </w:r>
            <w:r w:rsidRPr="00344507">
              <w:rPr>
                <w:color w:val="000000"/>
                <w:sz w:val="16"/>
                <w:szCs w:val="16"/>
                <w:lang w:eastAsia="el-GR"/>
              </w:rPr>
              <w:t>ΜΑΥΡΗ</w:t>
            </w:r>
            <w:r w:rsidRPr="00344507">
              <w:rPr>
                <w:color w:val="000000"/>
                <w:sz w:val="16"/>
                <w:szCs w:val="16"/>
                <w:lang w:val="en-US" w:eastAsia="el-GR"/>
              </w:rPr>
              <w:t xml:space="preserve"> </w:t>
            </w:r>
            <w:r w:rsidRPr="00344507">
              <w:rPr>
                <w:color w:val="000000"/>
                <w:sz w:val="16"/>
                <w:szCs w:val="16"/>
                <w:lang w:eastAsia="el-GR"/>
              </w:rPr>
              <w:t>ΤΜ</w:t>
            </w:r>
          </w:p>
        </w:tc>
        <w:tc>
          <w:tcPr>
            <w:tcW w:w="975" w:type="dxa"/>
            <w:tcBorders>
              <w:bottom w:val="single" w:sz="4" w:space="0" w:color="000000"/>
              <w:right w:val="single" w:sz="4" w:space="0" w:color="000000"/>
            </w:tcBorders>
            <w:shd w:val="clear" w:color="auto" w:fill="auto"/>
            <w:vAlign w:val="center"/>
          </w:tcPr>
          <w:p w14:paraId="2FCFA596"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40</w:t>
            </w:r>
          </w:p>
        </w:tc>
        <w:tc>
          <w:tcPr>
            <w:tcW w:w="1113" w:type="dxa"/>
            <w:tcBorders>
              <w:bottom w:val="single" w:sz="4" w:space="0" w:color="000000"/>
              <w:right w:val="single" w:sz="4" w:space="0" w:color="000000"/>
            </w:tcBorders>
            <w:shd w:val="clear" w:color="auto" w:fill="auto"/>
          </w:tcPr>
          <w:p w14:paraId="4C103944"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eastAsia="el-GR"/>
              </w:rPr>
              <w:t xml:space="preserve">    </w:t>
            </w:r>
            <w:r w:rsidRPr="00344507">
              <w:rPr>
                <w:color w:val="000000"/>
                <w:sz w:val="16"/>
                <w:szCs w:val="16"/>
                <w:lang w:val="en-US" w:eastAsia="el-GR"/>
              </w:rPr>
              <w:t>TMX</w:t>
            </w:r>
          </w:p>
        </w:tc>
      </w:tr>
      <w:tr w:rsidR="00344507" w:rsidRPr="00344507" w14:paraId="65586525"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2F4F57C3"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val="en-US" w:eastAsia="el-GR"/>
              </w:rPr>
              <w:t>9</w:t>
            </w:r>
          </w:p>
        </w:tc>
        <w:tc>
          <w:tcPr>
            <w:tcW w:w="2776" w:type="dxa"/>
            <w:tcBorders>
              <w:bottom w:val="single" w:sz="4" w:space="0" w:color="000000"/>
              <w:right w:val="single" w:sz="4" w:space="0" w:color="000000"/>
            </w:tcBorders>
            <w:shd w:val="clear" w:color="auto" w:fill="auto"/>
            <w:vAlign w:val="center"/>
          </w:tcPr>
          <w:p w14:paraId="11E6916F" w14:textId="77777777" w:rsidR="00344507" w:rsidRPr="00344507" w:rsidRDefault="00344507" w:rsidP="00344507">
            <w:pPr>
              <w:widowControl w:val="0"/>
              <w:rPr>
                <w:color w:val="000000"/>
                <w:sz w:val="16"/>
                <w:szCs w:val="16"/>
                <w:highlight w:val="yellow"/>
                <w:lang w:eastAsia="el-GR"/>
              </w:rPr>
            </w:pPr>
            <w:r w:rsidRPr="00344507">
              <w:rPr>
                <w:color w:val="000000"/>
                <w:sz w:val="16"/>
                <w:szCs w:val="16"/>
                <w:lang w:eastAsia="el-GR"/>
              </w:rPr>
              <w:t xml:space="preserve">ΠΡΙΖΑ ΣΟΥΚΟ ΑΣΦΑΛ. 2Π+Γ ΛΕΥΚΟ </w:t>
            </w:r>
            <w:r w:rsidRPr="00344507">
              <w:rPr>
                <w:color w:val="000000"/>
                <w:sz w:val="16"/>
                <w:szCs w:val="16"/>
                <w:lang w:val="en-US" w:eastAsia="el-GR"/>
              </w:rPr>
              <w:t>NILOE</w:t>
            </w:r>
          </w:p>
        </w:tc>
        <w:tc>
          <w:tcPr>
            <w:tcW w:w="975" w:type="dxa"/>
            <w:tcBorders>
              <w:bottom w:val="single" w:sz="4" w:space="0" w:color="000000"/>
              <w:right w:val="single" w:sz="4" w:space="0" w:color="000000"/>
            </w:tcBorders>
            <w:shd w:val="clear" w:color="auto" w:fill="auto"/>
            <w:vAlign w:val="center"/>
          </w:tcPr>
          <w:p w14:paraId="55660EA3"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val="en-US" w:eastAsia="el-GR"/>
              </w:rPr>
              <w:t>10</w:t>
            </w:r>
          </w:p>
        </w:tc>
        <w:tc>
          <w:tcPr>
            <w:tcW w:w="1113" w:type="dxa"/>
            <w:tcBorders>
              <w:bottom w:val="single" w:sz="4" w:space="0" w:color="000000"/>
              <w:right w:val="single" w:sz="4" w:space="0" w:color="000000"/>
            </w:tcBorders>
            <w:shd w:val="clear" w:color="auto" w:fill="auto"/>
          </w:tcPr>
          <w:p w14:paraId="474C6FB6"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 xml:space="preserve">    TMX</w:t>
            </w:r>
          </w:p>
        </w:tc>
      </w:tr>
      <w:tr w:rsidR="00344507" w:rsidRPr="00344507" w14:paraId="0AFE98E1"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0B2D3348"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val="en-US" w:eastAsia="el-GR"/>
              </w:rPr>
              <w:t>10</w:t>
            </w:r>
          </w:p>
        </w:tc>
        <w:tc>
          <w:tcPr>
            <w:tcW w:w="2776" w:type="dxa"/>
            <w:tcBorders>
              <w:bottom w:val="single" w:sz="4" w:space="0" w:color="000000"/>
              <w:right w:val="single" w:sz="4" w:space="0" w:color="000000"/>
            </w:tcBorders>
            <w:shd w:val="clear" w:color="auto" w:fill="auto"/>
            <w:vAlign w:val="center"/>
          </w:tcPr>
          <w:p w14:paraId="601507C7" w14:textId="77777777" w:rsidR="00344507" w:rsidRPr="00344507" w:rsidRDefault="00344507" w:rsidP="00344507">
            <w:pPr>
              <w:widowControl w:val="0"/>
              <w:rPr>
                <w:color w:val="000000"/>
                <w:sz w:val="16"/>
                <w:szCs w:val="16"/>
                <w:highlight w:val="yellow"/>
                <w:lang w:val="en-US" w:eastAsia="el-GR"/>
              </w:rPr>
            </w:pPr>
            <w:r w:rsidRPr="00344507">
              <w:rPr>
                <w:color w:val="000000"/>
                <w:sz w:val="16"/>
                <w:szCs w:val="16"/>
                <w:lang w:eastAsia="el-GR"/>
              </w:rPr>
              <w:t>ΠΛΑΙΣΙΟ</w:t>
            </w:r>
            <w:r w:rsidRPr="00344507">
              <w:rPr>
                <w:color w:val="000000"/>
                <w:sz w:val="16"/>
                <w:szCs w:val="16"/>
                <w:lang w:val="en-US" w:eastAsia="el-GR"/>
              </w:rPr>
              <w:t xml:space="preserve"> 1 </w:t>
            </w:r>
            <w:r w:rsidRPr="00344507">
              <w:rPr>
                <w:color w:val="000000"/>
                <w:sz w:val="16"/>
                <w:szCs w:val="16"/>
                <w:lang w:eastAsia="el-GR"/>
              </w:rPr>
              <w:t>ΘΕΣ</w:t>
            </w:r>
            <w:r w:rsidRPr="00344507">
              <w:rPr>
                <w:color w:val="000000"/>
                <w:sz w:val="16"/>
                <w:szCs w:val="16"/>
                <w:lang w:val="en-US" w:eastAsia="el-GR"/>
              </w:rPr>
              <w:t>.</w:t>
            </w:r>
            <w:r w:rsidRPr="00344507">
              <w:rPr>
                <w:color w:val="000000"/>
                <w:sz w:val="16"/>
                <w:szCs w:val="16"/>
                <w:lang w:eastAsia="el-GR"/>
              </w:rPr>
              <w:t>ΛΕΥΚΟ</w:t>
            </w:r>
            <w:r w:rsidRPr="00344507">
              <w:rPr>
                <w:color w:val="000000"/>
                <w:sz w:val="16"/>
                <w:szCs w:val="16"/>
                <w:lang w:val="en-US" w:eastAsia="el-GR"/>
              </w:rPr>
              <w:t xml:space="preserve"> NILOE</w:t>
            </w:r>
          </w:p>
        </w:tc>
        <w:tc>
          <w:tcPr>
            <w:tcW w:w="975" w:type="dxa"/>
            <w:tcBorders>
              <w:bottom w:val="single" w:sz="4" w:space="0" w:color="000000"/>
              <w:right w:val="single" w:sz="4" w:space="0" w:color="000000"/>
            </w:tcBorders>
            <w:shd w:val="clear" w:color="auto" w:fill="auto"/>
            <w:vAlign w:val="center"/>
          </w:tcPr>
          <w:p w14:paraId="21D84718" w14:textId="77777777" w:rsidR="00344507" w:rsidRPr="00344507" w:rsidRDefault="00344507" w:rsidP="00344507">
            <w:pPr>
              <w:widowControl w:val="0"/>
              <w:jc w:val="center"/>
              <w:rPr>
                <w:color w:val="000000"/>
                <w:sz w:val="16"/>
                <w:szCs w:val="16"/>
                <w:highlight w:val="yellow"/>
                <w:lang w:eastAsia="el-GR"/>
              </w:rPr>
            </w:pPr>
            <w:r w:rsidRPr="00344507">
              <w:rPr>
                <w:color w:val="000000"/>
                <w:sz w:val="16"/>
                <w:szCs w:val="16"/>
                <w:lang w:eastAsia="el-GR"/>
              </w:rPr>
              <w:t>10</w:t>
            </w:r>
          </w:p>
        </w:tc>
        <w:tc>
          <w:tcPr>
            <w:tcW w:w="1113" w:type="dxa"/>
            <w:tcBorders>
              <w:bottom w:val="single" w:sz="4" w:space="0" w:color="000000"/>
              <w:right w:val="single" w:sz="4" w:space="0" w:color="000000"/>
            </w:tcBorders>
            <w:shd w:val="clear" w:color="auto" w:fill="auto"/>
          </w:tcPr>
          <w:p w14:paraId="012C297B"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 xml:space="preserve">    TMX</w:t>
            </w:r>
          </w:p>
        </w:tc>
      </w:tr>
      <w:tr w:rsidR="00344507" w:rsidRPr="00344507" w14:paraId="79FC2D0B" w14:textId="77777777" w:rsidTr="00344507">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643BABE7"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val="en-US" w:eastAsia="el-GR"/>
              </w:rPr>
              <w:t>11</w:t>
            </w:r>
          </w:p>
        </w:tc>
        <w:tc>
          <w:tcPr>
            <w:tcW w:w="2776" w:type="dxa"/>
            <w:tcBorders>
              <w:bottom w:val="single" w:sz="4" w:space="0" w:color="000000"/>
              <w:right w:val="single" w:sz="4" w:space="0" w:color="000000"/>
            </w:tcBorders>
            <w:shd w:val="clear" w:color="auto" w:fill="auto"/>
            <w:vAlign w:val="center"/>
          </w:tcPr>
          <w:p w14:paraId="603EB7A6" w14:textId="77777777" w:rsidR="00344507" w:rsidRPr="00344507" w:rsidRDefault="00344507" w:rsidP="00344507">
            <w:pPr>
              <w:widowControl w:val="0"/>
              <w:rPr>
                <w:color w:val="000000"/>
                <w:sz w:val="16"/>
                <w:szCs w:val="16"/>
                <w:lang w:val="en-US" w:eastAsia="el-GR"/>
              </w:rPr>
            </w:pPr>
            <w:r w:rsidRPr="00344507">
              <w:rPr>
                <w:color w:val="000000"/>
                <w:sz w:val="16"/>
                <w:szCs w:val="16"/>
                <w:lang w:eastAsia="el-GR"/>
              </w:rPr>
              <w:t>ΛΑΜΠΑ</w:t>
            </w:r>
            <w:r w:rsidRPr="00344507">
              <w:rPr>
                <w:color w:val="000000"/>
                <w:sz w:val="16"/>
                <w:szCs w:val="16"/>
                <w:lang w:val="en-US" w:eastAsia="el-GR"/>
              </w:rPr>
              <w:t xml:space="preserve"> </w:t>
            </w:r>
            <w:r w:rsidRPr="00344507">
              <w:rPr>
                <w:color w:val="000000"/>
                <w:sz w:val="16"/>
                <w:szCs w:val="16"/>
                <w:lang w:eastAsia="el-GR"/>
              </w:rPr>
              <w:t>ΚΕΡΙ</w:t>
            </w:r>
            <w:r w:rsidRPr="00344507">
              <w:rPr>
                <w:color w:val="000000"/>
                <w:sz w:val="16"/>
                <w:szCs w:val="16"/>
                <w:lang w:val="en-US" w:eastAsia="el-GR"/>
              </w:rPr>
              <w:t xml:space="preserve"> LED </w:t>
            </w:r>
            <w:r w:rsidRPr="00344507">
              <w:rPr>
                <w:color w:val="000000"/>
                <w:sz w:val="16"/>
                <w:szCs w:val="16"/>
                <w:lang w:eastAsia="el-GR"/>
              </w:rPr>
              <w:t>Ε</w:t>
            </w:r>
            <w:r w:rsidRPr="00344507">
              <w:rPr>
                <w:color w:val="000000"/>
                <w:sz w:val="16"/>
                <w:szCs w:val="16"/>
                <w:lang w:val="en-US" w:eastAsia="el-GR"/>
              </w:rPr>
              <w:t>14 7</w:t>
            </w:r>
            <w:r w:rsidRPr="00344507">
              <w:rPr>
                <w:color w:val="000000"/>
                <w:sz w:val="16"/>
                <w:szCs w:val="16"/>
                <w:lang w:eastAsia="el-GR"/>
              </w:rPr>
              <w:t>ς</w:t>
            </w:r>
            <w:r w:rsidRPr="00344507">
              <w:rPr>
                <w:color w:val="000000"/>
                <w:sz w:val="16"/>
                <w:szCs w:val="16"/>
                <w:lang w:val="en-US" w:eastAsia="el-GR"/>
              </w:rPr>
              <w:t xml:space="preserve"> 580</w:t>
            </w:r>
            <w:r w:rsidRPr="00344507">
              <w:rPr>
                <w:color w:val="000000"/>
                <w:sz w:val="16"/>
                <w:szCs w:val="16"/>
                <w:lang w:eastAsia="el-GR"/>
              </w:rPr>
              <w:t>ΛΜ</w:t>
            </w:r>
            <w:r w:rsidRPr="00344507">
              <w:rPr>
                <w:color w:val="000000"/>
                <w:sz w:val="16"/>
                <w:szCs w:val="16"/>
                <w:lang w:val="en-US" w:eastAsia="el-GR"/>
              </w:rPr>
              <w:t xml:space="preserve"> 4000</w:t>
            </w:r>
            <w:r w:rsidRPr="00344507">
              <w:rPr>
                <w:color w:val="000000"/>
                <w:sz w:val="16"/>
                <w:szCs w:val="16"/>
                <w:lang w:eastAsia="el-GR"/>
              </w:rPr>
              <w:t>Κ</w:t>
            </w:r>
            <w:r w:rsidRPr="00344507">
              <w:rPr>
                <w:color w:val="000000"/>
                <w:sz w:val="16"/>
                <w:szCs w:val="16"/>
                <w:lang w:val="en-US" w:eastAsia="el-GR"/>
              </w:rPr>
              <w:t xml:space="preserve"> 175-265V TM</w:t>
            </w:r>
          </w:p>
        </w:tc>
        <w:tc>
          <w:tcPr>
            <w:tcW w:w="975" w:type="dxa"/>
            <w:tcBorders>
              <w:bottom w:val="single" w:sz="4" w:space="0" w:color="000000"/>
              <w:right w:val="single" w:sz="4" w:space="0" w:color="000000"/>
            </w:tcBorders>
            <w:shd w:val="clear" w:color="auto" w:fill="auto"/>
            <w:vAlign w:val="center"/>
          </w:tcPr>
          <w:p w14:paraId="6118495F" w14:textId="77777777" w:rsidR="00344507" w:rsidRPr="00344507" w:rsidRDefault="00344507" w:rsidP="00344507">
            <w:pPr>
              <w:widowControl w:val="0"/>
              <w:jc w:val="center"/>
              <w:rPr>
                <w:color w:val="000000"/>
                <w:sz w:val="16"/>
                <w:szCs w:val="16"/>
                <w:lang w:val="en-US" w:eastAsia="el-GR"/>
              </w:rPr>
            </w:pPr>
            <w:r w:rsidRPr="00344507">
              <w:rPr>
                <w:color w:val="000000"/>
                <w:sz w:val="16"/>
                <w:szCs w:val="16"/>
                <w:lang w:eastAsia="el-GR"/>
              </w:rPr>
              <w:t>30</w:t>
            </w:r>
          </w:p>
        </w:tc>
        <w:tc>
          <w:tcPr>
            <w:tcW w:w="1113" w:type="dxa"/>
            <w:tcBorders>
              <w:bottom w:val="single" w:sz="4" w:space="0" w:color="000000"/>
              <w:right w:val="single" w:sz="4" w:space="0" w:color="000000"/>
            </w:tcBorders>
            <w:shd w:val="clear" w:color="auto" w:fill="auto"/>
          </w:tcPr>
          <w:p w14:paraId="7BC3BB31" w14:textId="77777777" w:rsidR="00344507" w:rsidRPr="00344507" w:rsidRDefault="00344507" w:rsidP="00344507">
            <w:pPr>
              <w:spacing w:after="160" w:line="259" w:lineRule="auto"/>
              <w:rPr>
                <w:color w:val="000000"/>
                <w:sz w:val="16"/>
                <w:szCs w:val="16"/>
                <w:lang w:val="en-US" w:eastAsia="el-GR"/>
              </w:rPr>
            </w:pPr>
            <w:r w:rsidRPr="00344507">
              <w:rPr>
                <w:color w:val="000000"/>
                <w:sz w:val="16"/>
                <w:szCs w:val="16"/>
                <w:lang w:val="en-US" w:eastAsia="el-GR"/>
              </w:rPr>
              <w:t xml:space="preserve">    TMX</w:t>
            </w:r>
          </w:p>
        </w:tc>
      </w:tr>
      <w:tr w:rsidR="00344507" w:rsidRPr="00344507" w14:paraId="65BDA673" w14:textId="77777777" w:rsidTr="00344507">
        <w:trPr>
          <w:trHeight w:val="295"/>
          <w:jc w:val="center"/>
        </w:trPr>
        <w:tc>
          <w:tcPr>
            <w:tcW w:w="1022" w:type="dxa"/>
            <w:tcBorders>
              <w:left w:val="single" w:sz="4" w:space="0" w:color="000000"/>
              <w:bottom w:val="single" w:sz="4" w:space="0" w:color="000000"/>
              <w:right w:val="single" w:sz="4" w:space="0" w:color="000000"/>
            </w:tcBorders>
            <w:shd w:val="clear" w:color="000000" w:fill="C4BD97"/>
            <w:vAlign w:val="center"/>
          </w:tcPr>
          <w:p w14:paraId="5A590903" w14:textId="77777777" w:rsidR="00344507" w:rsidRPr="00344507" w:rsidRDefault="00344507" w:rsidP="00344507">
            <w:pPr>
              <w:widowControl w:val="0"/>
              <w:jc w:val="center"/>
              <w:rPr>
                <w:b/>
                <w:bCs/>
                <w:color w:val="000000"/>
                <w:sz w:val="16"/>
                <w:szCs w:val="16"/>
                <w:lang w:val="en-US" w:eastAsia="el-GR"/>
              </w:rPr>
            </w:pPr>
            <w:r w:rsidRPr="00344507">
              <w:rPr>
                <w:b/>
                <w:bCs/>
                <w:color w:val="000000"/>
                <w:sz w:val="16"/>
                <w:szCs w:val="16"/>
                <w:lang w:eastAsia="el-GR"/>
              </w:rPr>
              <w:t>ΣΥΝΟΛΟ</w:t>
            </w:r>
          </w:p>
        </w:tc>
        <w:tc>
          <w:tcPr>
            <w:tcW w:w="2776" w:type="dxa"/>
            <w:tcBorders>
              <w:bottom w:val="single" w:sz="4" w:space="0" w:color="000000"/>
              <w:right w:val="single" w:sz="4" w:space="0" w:color="000000"/>
            </w:tcBorders>
            <w:shd w:val="clear" w:color="000000" w:fill="C4BD97"/>
            <w:vAlign w:val="center"/>
          </w:tcPr>
          <w:p w14:paraId="24BBA869" w14:textId="77777777" w:rsidR="00344507" w:rsidRPr="00344507" w:rsidRDefault="00344507" w:rsidP="00344507">
            <w:pPr>
              <w:widowControl w:val="0"/>
              <w:rPr>
                <w:color w:val="000000"/>
                <w:sz w:val="16"/>
                <w:szCs w:val="16"/>
                <w:lang w:val="en-US" w:eastAsia="el-GR"/>
              </w:rPr>
            </w:pPr>
          </w:p>
        </w:tc>
        <w:tc>
          <w:tcPr>
            <w:tcW w:w="975" w:type="dxa"/>
            <w:tcBorders>
              <w:bottom w:val="single" w:sz="4" w:space="0" w:color="000000"/>
              <w:right w:val="single" w:sz="4" w:space="0" w:color="000000"/>
            </w:tcBorders>
            <w:shd w:val="clear" w:color="000000" w:fill="C4BD97"/>
            <w:vAlign w:val="center"/>
          </w:tcPr>
          <w:p w14:paraId="4E388256" w14:textId="76ED7BAA" w:rsidR="00344507" w:rsidRPr="00344507" w:rsidRDefault="00344507" w:rsidP="00344507">
            <w:pPr>
              <w:widowControl w:val="0"/>
              <w:rPr>
                <w:b/>
                <w:color w:val="000000"/>
                <w:sz w:val="16"/>
                <w:szCs w:val="16"/>
                <w:lang w:eastAsia="el-GR"/>
              </w:rPr>
            </w:pPr>
            <w:r w:rsidRPr="00344507">
              <w:rPr>
                <w:b/>
                <w:color w:val="000000"/>
                <w:sz w:val="16"/>
                <w:szCs w:val="16"/>
                <w:lang w:val="en-US" w:eastAsia="el-GR"/>
              </w:rPr>
              <w:t> </w:t>
            </w:r>
            <w:r>
              <w:rPr>
                <w:b/>
                <w:color w:val="000000"/>
                <w:sz w:val="16"/>
                <w:szCs w:val="16"/>
                <w:lang w:eastAsia="el-GR"/>
              </w:rPr>
              <w:t xml:space="preserve">       </w:t>
            </w:r>
            <w:r w:rsidRPr="00344507">
              <w:rPr>
                <w:b/>
                <w:color w:val="000000"/>
                <w:sz w:val="16"/>
                <w:szCs w:val="16"/>
                <w:lang w:eastAsia="el-GR"/>
              </w:rPr>
              <w:t>830</w:t>
            </w:r>
          </w:p>
        </w:tc>
        <w:tc>
          <w:tcPr>
            <w:tcW w:w="1113" w:type="dxa"/>
            <w:tcBorders>
              <w:bottom w:val="single" w:sz="4" w:space="0" w:color="000000"/>
              <w:right w:val="single" w:sz="4" w:space="0" w:color="000000"/>
            </w:tcBorders>
            <w:shd w:val="clear" w:color="000000" w:fill="C4BD97"/>
            <w:vAlign w:val="center"/>
          </w:tcPr>
          <w:p w14:paraId="68ECEDF0" w14:textId="77777777" w:rsidR="00344507" w:rsidRPr="00344507" w:rsidRDefault="00344507" w:rsidP="00344507">
            <w:pPr>
              <w:widowControl w:val="0"/>
              <w:rPr>
                <w:color w:val="000000"/>
                <w:sz w:val="16"/>
                <w:szCs w:val="16"/>
                <w:lang w:val="en-US" w:eastAsia="el-GR"/>
              </w:rPr>
            </w:pPr>
            <w:r w:rsidRPr="00344507">
              <w:rPr>
                <w:color w:val="000000"/>
                <w:sz w:val="16"/>
                <w:szCs w:val="16"/>
                <w:lang w:val="en-US" w:eastAsia="el-GR"/>
              </w:rPr>
              <w:t> </w:t>
            </w:r>
          </w:p>
        </w:tc>
      </w:tr>
    </w:tbl>
    <w:p w14:paraId="1F550B1A" w14:textId="77777777" w:rsidR="00C128D1" w:rsidRPr="00A00A0C" w:rsidRDefault="00C128D1" w:rsidP="001F0BE6">
      <w:pPr>
        <w:jc w:val="center"/>
        <w:rPr>
          <w:b/>
          <w:sz w:val="22"/>
          <w:szCs w:val="22"/>
        </w:rPr>
      </w:pPr>
    </w:p>
    <w:p w14:paraId="02E4E42F" w14:textId="7BE9A072" w:rsidR="00F93C27" w:rsidRPr="00967511" w:rsidRDefault="00F93C27" w:rsidP="00967511">
      <w:pPr>
        <w:spacing w:afterLines="60" w:after="144"/>
        <w:jc w:val="both"/>
        <w:rPr>
          <w:rFonts w:eastAsiaTheme="minorHAnsi"/>
          <w:sz w:val="22"/>
          <w:szCs w:val="22"/>
          <w:lang w:eastAsia="en-US"/>
        </w:rPr>
      </w:pPr>
      <w:r w:rsidRPr="00967511">
        <w:rPr>
          <w:rFonts w:eastAsiaTheme="minorHAnsi"/>
          <w:sz w:val="22"/>
          <w:szCs w:val="22"/>
          <w:lang w:eastAsia="en-US"/>
        </w:rPr>
        <w:t xml:space="preserve">Προμήθεια σε λάμπες για τα Κτίρια Γεωπονικής σχολής (Φυτόκο), Κτίριο Παπαστράτου (Παραλιακό συγκρότημα ), Κτίριο Ρόζα Ιμβριώτη (Νέο Κτίριο – Παραλιακό συγκρότημα), Κτίριο Δελμούζου (Παραλιακό συγκρότημα ) και στη Πολυτεχνική σχολή στο Πεδίο Άρεως (στα Κτίρια Αρχιτεκτόνων, Μηχανολόγων Μηχανικών, Πολιτικών Μηχανικών, Παλαιό Προκάτ και Καινούργιο Προκάτ) του Πανεπιστημίου Θεσσαλίας. Υπάρχει έλλειψη φωτισμού στους εξωτερικούς χώρους των Κτίριων σε μεταλλικούς ιστούς φωτισμού  με </w:t>
      </w:r>
      <w:r w:rsidRPr="00B970F6">
        <w:rPr>
          <w:rFonts w:eastAsiaTheme="minorHAnsi"/>
          <w:sz w:val="22"/>
          <w:szCs w:val="22"/>
          <w:lang w:eastAsia="en-US"/>
        </w:rPr>
        <w:t xml:space="preserve">αποτέλεσμα να </w:t>
      </w:r>
      <w:r w:rsidR="00967511" w:rsidRPr="00B970F6">
        <w:rPr>
          <w:rFonts w:eastAsiaTheme="minorHAnsi"/>
          <w:sz w:val="22"/>
          <w:szCs w:val="22"/>
          <w:lang w:eastAsia="en-US"/>
        </w:rPr>
        <w:t>καθίσταται</w:t>
      </w:r>
      <w:r w:rsidRPr="00B970F6">
        <w:rPr>
          <w:rFonts w:eastAsiaTheme="minorHAnsi"/>
          <w:sz w:val="22"/>
          <w:szCs w:val="22"/>
          <w:lang w:eastAsia="en-US"/>
        </w:rPr>
        <w:t xml:space="preserve"> επικίνδυνη</w:t>
      </w:r>
      <w:r w:rsidRPr="00967511">
        <w:rPr>
          <w:rFonts w:eastAsiaTheme="minorHAnsi"/>
          <w:sz w:val="22"/>
          <w:szCs w:val="22"/>
          <w:lang w:eastAsia="en-US"/>
        </w:rPr>
        <w:t xml:space="preserve"> η διέλευση των φοιτητών</w:t>
      </w:r>
      <w:r w:rsidR="00967511" w:rsidRPr="00967511">
        <w:rPr>
          <w:rFonts w:eastAsiaTheme="minorHAnsi"/>
          <w:sz w:val="22"/>
          <w:szCs w:val="22"/>
          <w:lang w:eastAsia="en-US"/>
        </w:rPr>
        <w:t>/τριών</w:t>
      </w:r>
      <w:r w:rsidRPr="00967511">
        <w:rPr>
          <w:rFonts w:eastAsiaTheme="minorHAnsi"/>
          <w:sz w:val="22"/>
          <w:szCs w:val="22"/>
          <w:lang w:eastAsia="en-US"/>
        </w:rPr>
        <w:t xml:space="preserve">, αλλά και τον εργαζομένων (τραυματισμός, κλοπή, κ.α.). </w:t>
      </w:r>
    </w:p>
    <w:p w14:paraId="5727FE77" w14:textId="75927B64" w:rsidR="00F93C27" w:rsidRPr="00967511" w:rsidRDefault="00F93C27" w:rsidP="00967511">
      <w:pPr>
        <w:spacing w:afterLines="60" w:after="144"/>
        <w:jc w:val="both"/>
        <w:rPr>
          <w:rFonts w:eastAsiaTheme="minorHAnsi"/>
          <w:sz w:val="22"/>
          <w:szCs w:val="22"/>
          <w:lang w:eastAsia="en-US"/>
        </w:rPr>
      </w:pPr>
      <w:r w:rsidRPr="00967511">
        <w:rPr>
          <w:rFonts w:eastAsiaTheme="minorHAnsi"/>
          <w:sz w:val="22"/>
          <w:szCs w:val="22"/>
          <w:lang w:eastAsia="en-US"/>
        </w:rPr>
        <w:t xml:space="preserve">Επίσης υπάρχει έλλειψη φωτισμού σε χώρους διδασκαλίας, γραφεία και διάδρομους, με αποτέλεσμα να </w:t>
      </w:r>
      <w:r w:rsidR="00967511" w:rsidRPr="00A3282F">
        <w:rPr>
          <w:rFonts w:eastAsiaTheme="minorHAnsi"/>
          <w:sz w:val="22"/>
          <w:szCs w:val="22"/>
          <w:lang w:eastAsia="en-US"/>
        </w:rPr>
        <w:t>καθίστανται</w:t>
      </w:r>
      <w:r w:rsidRPr="00A3282F">
        <w:rPr>
          <w:rFonts w:eastAsiaTheme="minorHAnsi"/>
          <w:sz w:val="22"/>
          <w:szCs w:val="22"/>
          <w:lang w:eastAsia="en-US"/>
        </w:rPr>
        <w:t xml:space="preserve"> αδ</w:t>
      </w:r>
      <w:r w:rsidR="00967511" w:rsidRPr="00A3282F">
        <w:rPr>
          <w:rFonts w:eastAsiaTheme="minorHAnsi"/>
          <w:sz w:val="22"/>
          <w:szCs w:val="22"/>
          <w:lang w:eastAsia="en-US"/>
        </w:rPr>
        <w:t xml:space="preserve">ύνατες </w:t>
      </w:r>
      <w:r w:rsidRPr="00A3282F">
        <w:rPr>
          <w:rFonts w:eastAsiaTheme="minorHAnsi"/>
          <w:sz w:val="22"/>
          <w:szCs w:val="22"/>
          <w:lang w:eastAsia="en-US"/>
        </w:rPr>
        <w:t xml:space="preserve">η διδασκαλία και </w:t>
      </w:r>
      <w:r w:rsidR="00967511" w:rsidRPr="00A3282F">
        <w:rPr>
          <w:rFonts w:eastAsiaTheme="minorHAnsi"/>
          <w:sz w:val="22"/>
          <w:szCs w:val="22"/>
          <w:lang w:eastAsia="en-US"/>
        </w:rPr>
        <w:t xml:space="preserve">η </w:t>
      </w:r>
      <w:r w:rsidRPr="00A3282F">
        <w:rPr>
          <w:rFonts w:eastAsiaTheme="minorHAnsi"/>
          <w:sz w:val="22"/>
          <w:szCs w:val="22"/>
          <w:lang w:eastAsia="en-US"/>
        </w:rPr>
        <w:t>εργασία.</w:t>
      </w:r>
      <w:r w:rsidRPr="00967511">
        <w:rPr>
          <w:rFonts w:eastAsiaTheme="minorHAnsi"/>
          <w:sz w:val="22"/>
          <w:szCs w:val="22"/>
          <w:lang w:eastAsia="en-US"/>
        </w:rPr>
        <w:t xml:space="preserve"> </w:t>
      </w:r>
    </w:p>
    <w:p w14:paraId="3459F825" w14:textId="3631F415" w:rsidR="00F93C27" w:rsidRPr="00967511" w:rsidRDefault="00F93C27" w:rsidP="00967511">
      <w:pPr>
        <w:spacing w:afterLines="60" w:after="144"/>
        <w:jc w:val="both"/>
        <w:rPr>
          <w:rFonts w:eastAsiaTheme="minorHAnsi"/>
          <w:sz w:val="22"/>
          <w:szCs w:val="22"/>
          <w:lang w:eastAsia="en-US"/>
        </w:rPr>
      </w:pPr>
      <w:r w:rsidRPr="00967511">
        <w:rPr>
          <w:rFonts w:eastAsiaTheme="minorHAnsi"/>
          <w:sz w:val="22"/>
          <w:szCs w:val="22"/>
          <w:lang w:eastAsia="en-US"/>
        </w:rPr>
        <w:t>Τα αναλώσιμα υλικά χρειάζονται για την αντικατάσταση επιφανειακών καλωδίων – ντουί λόγω παλαιότητας.</w:t>
      </w:r>
    </w:p>
    <w:p w14:paraId="632623BB" w14:textId="7495DDB6" w:rsidR="00F93C27" w:rsidRPr="00967511" w:rsidRDefault="00F93C27" w:rsidP="00967511">
      <w:pPr>
        <w:spacing w:afterLines="60" w:after="144"/>
        <w:jc w:val="both"/>
        <w:rPr>
          <w:rFonts w:eastAsiaTheme="minorHAnsi"/>
          <w:b/>
          <w:sz w:val="22"/>
          <w:szCs w:val="22"/>
          <w:u w:val="single"/>
          <w:lang w:eastAsia="en-US"/>
        </w:rPr>
      </w:pPr>
      <w:r w:rsidRPr="00967511">
        <w:rPr>
          <w:rFonts w:eastAsiaTheme="minorHAnsi"/>
          <w:b/>
          <w:sz w:val="22"/>
          <w:szCs w:val="22"/>
          <w:u w:val="single"/>
          <w:lang w:eastAsia="en-US"/>
        </w:rPr>
        <w:t xml:space="preserve">Το κάθε φωτιστικό θα πρέπει να συνοδεύεται από εγγύηση </w:t>
      </w:r>
      <w:r w:rsidRPr="00A3282F">
        <w:rPr>
          <w:rFonts w:eastAsiaTheme="minorHAnsi"/>
          <w:b/>
          <w:sz w:val="22"/>
          <w:szCs w:val="22"/>
          <w:u w:val="single"/>
          <w:lang w:eastAsia="en-US"/>
        </w:rPr>
        <w:t xml:space="preserve">καλής </w:t>
      </w:r>
      <w:r w:rsidR="00967511" w:rsidRPr="00A3282F">
        <w:rPr>
          <w:rFonts w:eastAsiaTheme="minorHAnsi"/>
          <w:b/>
          <w:sz w:val="22"/>
          <w:szCs w:val="22"/>
          <w:u w:val="single"/>
          <w:lang w:eastAsia="en-US"/>
        </w:rPr>
        <w:t xml:space="preserve">λειτουργίας </w:t>
      </w:r>
      <w:r w:rsidRPr="00A3282F">
        <w:rPr>
          <w:rFonts w:eastAsiaTheme="minorHAnsi"/>
          <w:b/>
          <w:sz w:val="22"/>
          <w:szCs w:val="22"/>
          <w:u w:val="single"/>
          <w:lang w:eastAsia="en-US"/>
        </w:rPr>
        <w:t>τουλάχιστον</w:t>
      </w:r>
      <w:r w:rsidRPr="00967511">
        <w:rPr>
          <w:rFonts w:eastAsiaTheme="minorHAnsi"/>
          <w:b/>
          <w:sz w:val="22"/>
          <w:szCs w:val="22"/>
          <w:u w:val="single"/>
          <w:lang w:eastAsia="en-US"/>
        </w:rPr>
        <w:t xml:space="preserve"> δυο ετών, η οποία θα προβλέπει την άμεση αντικατάσταση του φωτιστικού με το ίδιο ή αντίστοιχο με τα ίδια τεχνικά χαρακτηριστικά.</w:t>
      </w:r>
    </w:p>
    <w:p w14:paraId="2CBA03FE" w14:textId="49D546C8" w:rsidR="00F93C27" w:rsidRPr="00967511" w:rsidRDefault="00F93C27" w:rsidP="00967511">
      <w:pPr>
        <w:spacing w:afterLines="60" w:after="144"/>
        <w:jc w:val="both"/>
        <w:rPr>
          <w:rFonts w:eastAsiaTheme="minorHAnsi"/>
          <w:b/>
          <w:sz w:val="22"/>
          <w:szCs w:val="22"/>
          <w:u w:val="single"/>
          <w:lang w:eastAsia="en-US"/>
        </w:rPr>
      </w:pPr>
      <w:r w:rsidRPr="00B970F6">
        <w:rPr>
          <w:rFonts w:eastAsiaTheme="minorHAnsi"/>
          <w:b/>
          <w:sz w:val="22"/>
          <w:szCs w:val="22"/>
          <w:u w:val="single"/>
          <w:lang w:eastAsia="en-US"/>
        </w:rPr>
        <w:t xml:space="preserve">Οι </w:t>
      </w:r>
      <w:r w:rsidR="00967511" w:rsidRPr="00B970F6">
        <w:rPr>
          <w:rFonts w:eastAsiaTheme="minorHAnsi"/>
          <w:b/>
          <w:sz w:val="22"/>
          <w:szCs w:val="22"/>
          <w:u w:val="single"/>
          <w:lang w:eastAsia="en-US"/>
        </w:rPr>
        <w:t>υπάρχουσες</w:t>
      </w:r>
      <w:r w:rsidR="00967511">
        <w:rPr>
          <w:rFonts w:eastAsiaTheme="minorHAnsi"/>
          <w:b/>
          <w:sz w:val="22"/>
          <w:szCs w:val="22"/>
          <w:u w:val="single"/>
          <w:lang w:eastAsia="en-US"/>
        </w:rPr>
        <w:t xml:space="preserve"> </w:t>
      </w:r>
      <w:r w:rsidRPr="00967511">
        <w:rPr>
          <w:rFonts w:eastAsiaTheme="minorHAnsi"/>
          <w:b/>
          <w:sz w:val="22"/>
          <w:szCs w:val="22"/>
          <w:u w:val="single"/>
          <w:lang w:eastAsia="en-US"/>
        </w:rPr>
        <w:t xml:space="preserve">λάμπες θα αντικατασταθούν από την Διεύθυνση Τεχνικών Υπηρεσιών. </w:t>
      </w:r>
    </w:p>
    <w:p w14:paraId="32CF0FD9" w14:textId="77777777" w:rsidR="002E49A0" w:rsidRPr="00967511" w:rsidRDefault="00C36D5F" w:rsidP="00967511">
      <w:pPr>
        <w:suppressAutoHyphens w:val="0"/>
        <w:spacing w:afterLines="60" w:after="144"/>
        <w:jc w:val="both"/>
        <w:rPr>
          <w:bCs/>
          <w:sz w:val="22"/>
          <w:szCs w:val="22"/>
        </w:rPr>
      </w:pPr>
      <w:r w:rsidRPr="00967511">
        <w:rPr>
          <w:sz w:val="22"/>
          <w:szCs w:val="22"/>
        </w:rPr>
        <w:t xml:space="preserve">Η ανάθεση θα καταρτιστεί με </w:t>
      </w:r>
      <w:r w:rsidR="00446D3F" w:rsidRPr="00967511">
        <w:rPr>
          <w:sz w:val="22"/>
          <w:szCs w:val="22"/>
        </w:rPr>
        <w:t>κριτήριο την πλέον συμφέρουσα από οικονομική άποψη προσφορά βάσει τιμής (χαμηλότερη)</w:t>
      </w:r>
      <w:r w:rsidR="00446D3F" w:rsidRPr="00967511">
        <w:rPr>
          <w:bCs/>
          <w:sz w:val="22"/>
          <w:szCs w:val="22"/>
        </w:rPr>
        <w:t xml:space="preserve"> και με </w:t>
      </w:r>
      <w:r w:rsidRPr="00967511">
        <w:rPr>
          <w:bCs/>
          <w:sz w:val="22"/>
          <w:szCs w:val="22"/>
        </w:rPr>
        <w:t>τους όρους που περιλαμβάνονται στην παρούσα</w:t>
      </w:r>
      <w:r w:rsidR="00446D3F" w:rsidRPr="00967511">
        <w:rPr>
          <w:bCs/>
          <w:sz w:val="22"/>
          <w:szCs w:val="22"/>
        </w:rPr>
        <w:t>.</w:t>
      </w:r>
    </w:p>
    <w:p w14:paraId="48096CBF" w14:textId="15C1586E" w:rsidR="00C36D5F" w:rsidRPr="00967511" w:rsidRDefault="00446D3F" w:rsidP="00967511">
      <w:pPr>
        <w:suppressAutoHyphens w:val="0"/>
        <w:spacing w:afterLines="60" w:after="144"/>
        <w:jc w:val="both"/>
        <w:rPr>
          <w:bCs/>
          <w:sz w:val="22"/>
          <w:szCs w:val="22"/>
        </w:rPr>
      </w:pPr>
      <w:r w:rsidRPr="00967511">
        <w:rPr>
          <w:bCs/>
          <w:sz w:val="22"/>
          <w:szCs w:val="22"/>
        </w:rPr>
        <w:t>Θ</w:t>
      </w:r>
      <w:r w:rsidR="00C36D5F" w:rsidRPr="00967511">
        <w:rPr>
          <w:bCs/>
          <w:sz w:val="22"/>
          <w:szCs w:val="22"/>
        </w:rPr>
        <w:t>α διέπετ</w:t>
      </w:r>
      <w:r w:rsidR="00A40787" w:rsidRPr="00967511">
        <w:rPr>
          <w:bCs/>
          <w:sz w:val="22"/>
          <w:szCs w:val="22"/>
        </w:rPr>
        <w:t>αι</w:t>
      </w:r>
      <w:r w:rsidR="00C36D5F" w:rsidRPr="00967511">
        <w:rPr>
          <w:bCs/>
          <w:sz w:val="22"/>
          <w:szCs w:val="22"/>
        </w:rPr>
        <w:t xml:space="preserve"> από το Ελληνικό Δίκαιο</w:t>
      </w:r>
      <w:r w:rsidRPr="00967511">
        <w:rPr>
          <w:bCs/>
          <w:sz w:val="22"/>
          <w:szCs w:val="22"/>
        </w:rPr>
        <w:t xml:space="preserve"> και γ</w:t>
      </w:r>
      <w:r w:rsidR="00C36D5F" w:rsidRPr="00967511">
        <w:rPr>
          <w:bCs/>
          <w:sz w:val="22"/>
          <w:szCs w:val="22"/>
        </w:rPr>
        <w:t>ια θέματα που δεν θα ρυθμίζονται από την παρούσα θα έχουν ανάλογη</w:t>
      </w:r>
      <w:r w:rsidR="00054D7B" w:rsidRPr="00967511">
        <w:rPr>
          <w:bCs/>
          <w:sz w:val="22"/>
          <w:szCs w:val="22"/>
        </w:rPr>
        <w:t xml:space="preserve"> </w:t>
      </w:r>
      <w:r w:rsidR="00C36D5F" w:rsidRPr="00967511">
        <w:rPr>
          <w:bCs/>
          <w:sz w:val="22"/>
          <w:szCs w:val="22"/>
        </w:rPr>
        <w:t>εφαρμογή οι διατάξεις των κοινοτικών Οδηγιών περί δημοσίων συμβάσεων υπηρεσιών και προμηθειών</w:t>
      </w:r>
      <w:r w:rsidR="005A5EBA" w:rsidRPr="00967511">
        <w:rPr>
          <w:bCs/>
          <w:sz w:val="22"/>
          <w:szCs w:val="22"/>
        </w:rPr>
        <w:t>.</w:t>
      </w:r>
    </w:p>
    <w:p w14:paraId="133B793D" w14:textId="3021AC95" w:rsidR="00C128D1" w:rsidRPr="00967511" w:rsidRDefault="002C6DD1" w:rsidP="00967511">
      <w:pPr>
        <w:pStyle w:val="Default"/>
        <w:spacing w:afterLines="60" w:after="144"/>
        <w:jc w:val="both"/>
        <w:rPr>
          <w:rFonts w:ascii="Times New Roman" w:hAnsi="Times New Roman" w:cs="Times New Roman"/>
          <w:kern w:val="1"/>
          <w:sz w:val="22"/>
          <w:szCs w:val="22"/>
        </w:rPr>
      </w:pPr>
      <w:r w:rsidRPr="00967511">
        <w:rPr>
          <w:rFonts w:ascii="Times New Roman" w:hAnsi="Times New Roman" w:cs="Times New Roman"/>
          <w:kern w:val="1"/>
          <w:sz w:val="22"/>
          <w:szCs w:val="22"/>
        </w:rPr>
        <w:t xml:space="preserve">Φορέας χρηματοδότησης είναι το Πανεπιστήμιο Θεσσαλίας. </w:t>
      </w:r>
      <w:r w:rsidR="00961CAC" w:rsidRPr="00967511">
        <w:rPr>
          <w:rFonts w:ascii="Times New Roman" w:hAnsi="Times New Roman"/>
          <w:sz w:val="22"/>
          <w:szCs w:val="22"/>
        </w:rPr>
        <w:t>Η δαπάνη βαρύνει τον τακτικό προϋπολογισμό του οικονομικού έτους 2024 και ειδικότερα τον ΚΑΕ:</w:t>
      </w:r>
      <w:r w:rsidR="00344507" w:rsidRPr="00967511">
        <w:rPr>
          <w:rFonts w:ascii="Times New Roman" w:hAnsi="Times New Roman"/>
          <w:sz w:val="22"/>
          <w:szCs w:val="22"/>
        </w:rPr>
        <w:t>1413</w:t>
      </w:r>
      <w:r w:rsidR="00C37933" w:rsidRPr="00967511">
        <w:rPr>
          <w:rFonts w:ascii="Times New Roman" w:hAnsi="Times New Roman"/>
          <w:sz w:val="22"/>
          <w:szCs w:val="22"/>
        </w:rPr>
        <w:t>.</w:t>
      </w:r>
    </w:p>
    <w:p w14:paraId="6444B91F" w14:textId="77777777" w:rsidR="001E074F" w:rsidRPr="00A00A0C" w:rsidRDefault="001E074F" w:rsidP="001F35F8">
      <w:pPr>
        <w:pStyle w:val="Default"/>
        <w:jc w:val="both"/>
        <w:rPr>
          <w:rFonts w:ascii="Times New Roman" w:hAnsi="Times New Roman" w:cs="Times New Roman"/>
          <w:b/>
          <w:kern w:val="1"/>
          <w:sz w:val="22"/>
          <w:szCs w:val="22"/>
        </w:rPr>
      </w:pPr>
    </w:p>
    <w:p w14:paraId="279AF878" w14:textId="52BBD746" w:rsidR="00031F8D" w:rsidRDefault="00BD7579" w:rsidP="005075B6">
      <w:pPr>
        <w:suppressAutoHyphens w:val="0"/>
        <w:spacing w:after="120"/>
        <w:contextualSpacing/>
        <w:jc w:val="center"/>
        <w:rPr>
          <w:b/>
          <w:kern w:val="1"/>
          <w:sz w:val="22"/>
          <w:szCs w:val="22"/>
        </w:rPr>
      </w:pPr>
      <w:r w:rsidRPr="00A00A0C">
        <w:rPr>
          <w:b/>
          <w:kern w:val="1"/>
          <w:sz w:val="22"/>
          <w:szCs w:val="22"/>
        </w:rPr>
        <w:t>Πληρωμή Αναδόχου</w:t>
      </w:r>
    </w:p>
    <w:p w14:paraId="0B3E8873" w14:textId="77777777" w:rsidR="00A00A0C" w:rsidRPr="00A00A0C" w:rsidRDefault="00A00A0C" w:rsidP="002D0929">
      <w:pPr>
        <w:suppressAutoHyphens w:val="0"/>
        <w:jc w:val="center"/>
        <w:rPr>
          <w:b/>
          <w:kern w:val="1"/>
          <w:sz w:val="22"/>
          <w:szCs w:val="22"/>
        </w:rPr>
      </w:pPr>
    </w:p>
    <w:p w14:paraId="126983B7" w14:textId="77777777" w:rsidR="007F58DA" w:rsidRPr="006963D0" w:rsidRDefault="007F58DA" w:rsidP="007F58DA">
      <w:pPr>
        <w:pStyle w:val="Default"/>
        <w:jc w:val="both"/>
        <w:rPr>
          <w:rFonts w:ascii="Times New Roman" w:hAnsi="Times New Roman" w:cs="Times New Roman"/>
          <w:kern w:val="1"/>
          <w:sz w:val="22"/>
          <w:szCs w:val="22"/>
        </w:rPr>
      </w:pPr>
      <w:r w:rsidRPr="006963D0">
        <w:rPr>
          <w:rFonts w:ascii="Times New Roman" w:hAnsi="Times New Roman" w:cs="Times New Roman"/>
          <w:color w:val="auto"/>
          <w:kern w:val="1"/>
          <w:sz w:val="22"/>
          <w:szCs w:val="22"/>
          <w:lang w:eastAsia="ar-SA"/>
        </w:rPr>
        <w:t>Η πληρωμή του αναδόχου θα γίνει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w:t>
      </w:r>
      <w:r>
        <w:rPr>
          <w:rFonts w:ascii="Times New Roman" w:hAnsi="Times New Roman" w:cs="Times New Roman"/>
          <w:color w:val="auto"/>
          <w:kern w:val="1"/>
          <w:sz w:val="22"/>
          <w:szCs w:val="22"/>
          <w:lang w:eastAsia="ar-SA"/>
        </w:rPr>
        <w:t xml:space="preserve">ό </w:t>
      </w:r>
      <w:r w:rsidRPr="00AA6D81">
        <w:rPr>
          <w:rFonts w:ascii="Times New Roman" w:hAnsi="Times New Roman" w:cs="Times New Roman"/>
          <w:color w:val="auto"/>
          <w:kern w:val="1"/>
          <w:sz w:val="22"/>
          <w:szCs w:val="22"/>
          <w:lang w:eastAsia="ar-SA"/>
        </w:rPr>
        <w:t>μητρώο ή αντ’ αυτού Υ/Δ όπως αυτή προσαρτάται</w:t>
      </w:r>
      <w:r w:rsidRPr="006963D0">
        <w:rPr>
          <w:rFonts w:ascii="Times New Roman" w:hAnsi="Times New Roman" w:cs="Times New Roman"/>
          <w:color w:val="auto"/>
          <w:kern w:val="1"/>
          <w:sz w:val="22"/>
          <w:szCs w:val="22"/>
          <w:lang w:eastAsia="ar-SA"/>
        </w:rPr>
        <w:t xml:space="preserve"> κ.α.). Ο </w:t>
      </w:r>
      <w:r w:rsidRPr="006963D0">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14:paraId="257416F5" w14:textId="77777777" w:rsidR="009B4387" w:rsidRPr="00A00A0C" w:rsidRDefault="009B4387" w:rsidP="005075B6">
      <w:pPr>
        <w:pStyle w:val="Default"/>
        <w:spacing w:after="120"/>
        <w:ind w:left="142"/>
        <w:contextualSpacing/>
        <w:jc w:val="both"/>
        <w:rPr>
          <w:rFonts w:ascii="Times New Roman" w:eastAsia="Calibri" w:hAnsi="Times New Roman" w:cs="Times New Roman"/>
          <w:sz w:val="22"/>
          <w:szCs w:val="22"/>
          <w:lang w:eastAsia="en-US"/>
        </w:rPr>
      </w:pPr>
    </w:p>
    <w:p w14:paraId="56C18A1F" w14:textId="77777777" w:rsidR="00112214" w:rsidRPr="00A00A0C" w:rsidRDefault="00112214" w:rsidP="00C77397">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ΑΠΟΣΤΟΛΗ</w:t>
      </w:r>
      <w:r w:rsidR="009B4387" w:rsidRPr="00A00A0C">
        <w:rPr>
          <w:rFonts w:ascii="Times New Roman" w:eastAsia="Calibri" w:hAnsi="Times New Roman" w:cs="Times New Roman"/>
          <w:b/>
          <w:bCs/>
          <w:sz w:val="22"/>
          <w:szCs w:val="22"/>
          <w:u w:val="single"/>
          <w:lang w:eastAsia="en-US"/>
        </w:rPr>
        <w:t xml:space="preserve"> </w:t>
      </w:r>
      <w:r w:rsidRPr="00A00A0C">
        <w:rPr>
          <w:rFonts w:ascii="Times New Roman" w:eastAsia="Calibri" w:hAnsi="Times New Roman" w:cs="Times New Roman"/>
          <w:b/>
          <w:bCs/>
          <w:sz w:val="22"/>
          <w:szCs w:val="22"/>
          <w:u w:val="single"/>
          <w:lang w:eastAsia="en-US"/>
        </w:rPr>
        <w:t xml:space="preserve">ΦΑΚΕΛΩΝ </w:t>
      </w:r>
      <w:r w:rsidR="009B4387" w:rsidRPr="00A00A0C">
        <w:rPr>
          <w:rFonts w:ascii="Times New Roman" w:eastAsia="Calibri" w:hAnsi="Times New Roman" w:cs="Times New Roman"/>
          <w:b/>
          <w:bCs/>
          <w:sz w:val="22"/>
          <w:szCs w:val="22"/>
          <w:u w:val="single"/>
          <w:lang w:eastAsia="en-US"/>
        </w:rPr>
        <w:t>ΠΡΟΣΦΟΡΑΣ</w:t>
      </w:r>
      <w:r w:rsidRPr="00A00A0C">
        <w:rPr>
          <w:rFonts w:ascii="Times New Roman" w:eastAsia="Calibri" w:hAnsi="Times New Roman" w:cs="Times New Roman"/>
          <w:b/>
          <w:bCs/>
          <w:sz w:val="22"/>
          <w:szCs w:val="22"/>
          <w:u w:val="single"/>
          <w:lang w:eastAsia="en-US"/>
        </w:rPr>
        <w:t xml:space="preserve"> </w:t>
      </w:r>
    </w:p>
    <w:p w14:paraId="71A17BE2" w14:textId="4F6E550C" w:rsidR="009B4387" w:rsidRPr="00A00A0C" w:rsidRDefault="00112214" w:rsidP="00C77397">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(1. ΔΙΚ-ΚΑ ΣΥΜΜΕΤΟΧΗΣ &amp; ΤΕΧΝ.ΠΡΟΣΦΟΡΑ , 2. ΟΙΚ/ΚΗ ΠΡΟΣΦΟΡΑ)</w:t>
      </w:r>
    </w:p>
    <w:p w14:paraId="3257F4A2" w14:textId="3D7E6194" w:rsidR="006B378F" w:rsidRPr="00A00A0C" w:rsidRDefault="007F58DA" w:rsidP="00C77397">
      <w:pPr>
        <w:pStyle w:val="Default"/>
        <w:spacing w:line="360" w:lineRule="auto"/>
        <w:ind w:left="426" w:right="140"/>
        <w:jc w:val="both"/>
        <w:rPr>
          <w:rFonts w:ascii="Times New Roman" w:hAnsi="Times New Roman" w:cs="Times New Roman"/>
          <w:sz w:val="22"/>
          <w:szCs w:val="22"/>
        </w:rPr>
      </w:pPr>
      <w:r>
        <w:rPr>
          <w:rFonts w:ascii="Times New Roman" w:hAnsi="Times New Roman" w:cs="Times New Roman"/>
          <w:sz w:val="22"/>
          <w:szCs w:val="22"/>
        </w:rPr>
        <w:t>Ο φάκελος</w:t>
      </w:r>
      <w:r w:rsidR="003865FC" w:rsidRPr="00A00A0C">
        <w:rPr>
          <w:rFonts w:ascii="Times New Roman" w:hAnsi="Times New Roman" w:cs="Times New Roman"/>
          <w:sz w:val="22"/>
          <w:szCs w:val="22"/>
        </w:rPr>
        <w:t xml:space="preserve"> </w:t>
      </w:r>
      <w:r>
        <w:rPr>
          <w:rFonts w:ascii="Times New Roman" w:hAnsi="Times New Roman" w:cs="Times New Roman"/>
          <w:sz w:val="22"/>
          <w:szCs w:val="22"/>
        </w:rPr>
        <w:t>του υποψηφίου</w:t>
      </w:r>
      <w:r w:rsidR="003865FC" w:rsidRPr="00A00A0C">
        <w:rPr>
          <w:rFonts w:ascii="Times New Roman" w:hAnsi="Times New Roman" w:cs="Times New Roman"/>
          <w:sz w:val="22"/>
          <w:szCs w:val="22"/>
        </w:rPr>
        <w:t xml:space="preserve"> </w:t>
      </w:r>
      <w:r w:rsidR="002D0929">
        <w:rPr>
          <w:rFonts w:ascii="Times New Roman" w:hAnsi="Times New Roman" w:cs="Times New Roman"/>
          <w:sz w:val="22"/>
          <w:szCs w:val="22"/>
        </w:rPr>
        <w:t xml:space="preserve">φορέα </w:t>
      </w:r>
      <w:r w:rsidR="003865FC" w:rsidRPr="00A00A0C">
        <w:rPr>
          <w:rFonts w:ascii="Times New Roman" w:hAnsi="Times New Roman" w:cs="Times New Roman"/>
          <w:sz w:val="22"/>
          <w:szCs w:val="22"/>
        </w:rPr>
        <w:t>πρέπει να κατατεθ</w:t>
      </w:r>
      <w:r>
        <w:rPr>
          <w:rFonts w:ascii="Times New Roman" w:hAnsi="Times New Roman" w:cs="Times New Roman"/>
          <w:sz w:val="22"/>
          <w:szCs w:val="22"/>
        </w:rPr>
        <w:t>εί</w:t>
      </w:r>
      <w:r w:rsidR="003865FC" w:rsidRPr="00A00A0C">
        <w:rPr>
          <w:rFonts w:ascii="Times New Roman" w:hAnsi="Times New Roman" w:cs="Times New Roman"/>
          <w:sz w:val="22"/>
          <w:szCs w:val="22"/>
        </w:rPr>
        <w:t xml:space="preserve"> </w:t>
      </w:r>
      <w:r w:rsidR="003865FC" w:rsidRPr="00A00A0C">
        <w:rPr>
          <w:rFonts w:ascii="Times New Roman" w:hAnsi="Times New Roman" w:cs="Times New Roman"/>
          <w:b/>
          <w:sz w:val="22"/>
          <w:szCs w:val="22"/>
          <w:u w:val="single"/>
        </w:rPr>
        <w:t>εντύπως</w:t>
      </w:r>
      <w:r w:rsidR="003865FC" w:rsidRPr="00A00A0C">
        <w:rPr>
          <w:rFonts w:ascii="Times New Roman" w:hAnsi="Times New Roman" w:cs="Times New Roman"/>
          <w:sz w:val="22"/>
          <w:szCs w:val="22"/>
        </w:rPr>
        <w:t xml:space="preserve"> μέχρι </w:t>
      </w:r>
      <w:r w:rsidR="003865FC" w:rsidRPr="00A00A0C">
        <w:rPr>
          <w:rFonts w:ascii="Times New Roman" w:hAnsi="Times New Roman" w:cs="Times New Roman"/>
          <w:b/>
          <w:sz w:val="22"/>
          <w:szCs w:val="22"/>
        </w:rPr>
        <w:t xml:space="preserve">τις </w:t>
      </w:r>
      <w:r w:rsidR="00A3282F">
        <w:rPr>
          <w:rFonts w:ascii="Times New Roman" w:hAnsi="Times New Roman" w:cs="Times New Roman"/>
          <w:b/>
          <w:sz w:val="22"/>
          <w:szCs w:val="22"/>
        </w:rPr>
        <w:t>0</w:t>
      </w:r>
      <w:r w:rsidR="00575645" w:rsidRPr="00575645">
        <w:rPr>
          <w:rFonts w:ascii="Times New Roman" w:hAnsi="Times New Roman" w:cs="Times New Roman"/>
          <w:b/>
          <w:sz w:val="22"/>
          <w:szCs w:val="22"/>
        </w:rPr>
        <w:t>4</w:t>
      </w:r>
      <w:r w:rsidR="00B207F1" w:rsidRPr="00A00A0C">
        <w:rPr>
          <w:rFonts w:ascii="Times New Roman" w:hAnsi="Times New Roman" w:cs="Times New Roman"/>
          <w:b/>
          <w:sz w:val="22"/>
          <w:szCs w:val="22"/>
        </w:rPr>
        <w:t>-1</w:t>
      </w:r>
      <w:r w:rsidR="00A3282F" w:rsidRPr="00A3282F">
        <w:rPr>
          <w:rFonts w:ascii="Times New Roman" w:hAnsi="Times New Roman" w:cs="Times New Roman"/>
          <w:b/>
          <w:sz w:val="22"/>
          <w:szCs w:val="22"/>
        </w:rPr>
        <w:t>1</w:t>
      </w:r>
      <w:r w:rsidR="003865FC" w:rsidRPr="00A00A0C">
        <w:rPr>
          <w:rFonts w:ascii="Times New Roman" w:hAnsi="Times New Roman" w:cs="Times New Roman"/>
          <w:b/>
          <w:sz w:val="22"/>
          <w:szCs w:val="22"/>
        </w:rPr>
        <w:t xml:space="preserve">-2024, ημέρα </w:t>
      </w:r>
      <w:r w:rsidR="00575645">
        <w:rPr>
          <w:rFonts w:ascii="Times New Roman" w:hAnsi="Times New Roman" w:cs="Times New Roman"/>
          <w:b/>
          <w:sz w:val="22"/>
          <w:szCs w:val="22"/>
        </w:rPr>
        <w:t>Δευτέρα</w:t>
      </w:r>
      <w:bookmarkStart w:id="0" w:name="_GoBack"/>
      <w:bookmarkEnd w:id="0"/>
      <w:r w:rsidR="0089122D" w:rsidRPr="00A00A0C">
        <w:rPr>
          <w:rFonts w:ascii="Times New Roman" w:hAnsi="Times New Roman" w:cs="Times New Roman"/>
          <w:b/>
          <w:sz w:val="22"/>
          <w:szCs w:val="22"/>
        </w:rPr>
        <w:t xml:space="preserve"> </w:t>
      </w:r>
      <w:r w:rsidR="009B244F" w:rsidRPr="00A00A0C">
        <w:rPr>
          <w:rFonts w:ascii="Times New Roman" w:hAnsi="Times New Roman" w:cs="Times New Roman"/>
          <w:b/>
          <w:sz w:val="22"/>
          <w:szCs w:val="22"/>
        </w:rPr>
        <w:t>και ώρα 15</w:t>
      </w:r>
      <w:r w:rsidR="003865FC" w:rsidRPr="00A00A0C">
        <w:rPr>
          <w:rFonts w:ascii="Times New Roman" w:hAnsi="Times New Roman" w:cs="Times New Roman"/>
          <w:b/>
          <w:sz w:val="22"/>
          <w:szCs w:val="22"/>
        </w:rPr>
        <w:t>:00</w:t>
      </w:r>
      <w:r w:rsidR="003865FC" w:rsidRPr="00A00A0C">
        <w:rPr>
          <w:rFonts w:ascii="Times New Roman" w:hAnsi="Times New Roman" w:cs="Times New Roman"/>
          <w:sz w:val="22"/>
          <w:szCs w:val="22"/>
        </w:rPr>
        <w:t xml:space="preserve"> </w:t>
      </w:r>
      <w:r w:rsidR="003865FC" w:rsidRPr="00A00A0C">
        <w:rPr>
          <w:rFonts w:ascii="Times New Roman" w:hAnsi="Times New Roman" w:cs="Times New Roman"/>
          <w:b/>
          <w:sz w:val="22"/>
          <w:szCs w:val="22"/>
        </w:rPr>
        <w:t>μ.μ.</w:t>
      </w:r>
      <w:r w:rsidR="003865FC" w:rsidRPr="00A00A0C">
        <w:rPr>
          <w:rFonts w:ascii="Times New Roman" w:hAnsi="Times New Roman" w:cs="Times New Roman"/>
          <w:sz w:val="22"/>
          <w:szCs w:val="22"/>
        </w:rPr>
        <w:t xml:space="preserve"> </w:t>
      </w:r>
      <w:r w:rsidR="006B378F" w:rsidRPr="00A00A0C">
        <w:rPr>
          <w:rFonts w:ascii="Times New Roman" w:hAnsi="Times New Roman" w:cs="Times New Roman"/>
          <w:sz w:val="22"/>
          <w:szCs w:val="22"/>
        </w:rPr>
        <w:t xml:space="preserve">στο </w:t>
      </w:r>
      <w:hyperlink r:id="rId9" w:history="1">
        <w:r w:rsidR="006B378F" w:rsidRPr="00A00A0C">
          <w:rPr>
            <w:rFonts w:ascii="Times New Roman" w:hAnsi="Times New Roman" w:cs="Times New Roman"/>
            <w:sz w:val="22"/>
            <w:szCs w:val="22"/>
          </w:rPr>
          <w:t>Τμήμα Διοικητικής Μέριμνας</w:t>
        </w:r>
      </w:hyperlink>
      <w:r w:rsidR="006B378F" w:rsidRPr="00A00A0C">
        <w:rPr>
          <w:rFonts w:ascii="Times New Roman" w:hAnsi="Times New Roman" w:cs="Times New Roman"/>
          <w:sz w:val="22"/>
          <w:szCs w:val="22"/>
        </w:rPr>
        <w:t xml:space="preserve"> (</w:t>
      </w:r>
      <w:r w:rsidR="006B378F" w:rsidRPr="00A00A0C">
        <w:rPr>
          <w:rFonts w:ascii="Times New Roman" w:hAnsi="Times New Roman" w:cs="Times New Roman"/>
          <w:b/>
          <w:sz w:val="22"/>
          <w:szCs w:val="22"/>
        </w:rPr>
        <w:t>Πρωτόκολλο)</w:t>
      </w:r>
      <w:r w:rsidR="006B378F" w:rsidRPr="00A00A0C">
        <w:rPr>
          <w:rFonts w:ascii="Times New Roman" w:hAnsi="Times New Roman" w:cs="Times New Roman"/>
          <w:sz w:val="22"/>
          <w:szCs w:val="22"/>
        </w:rPr>
        <w:t xml:space="preserve"> στο Βόλο, 3</w:t>
      </w:r>
      <w:r w:rsidR="006B378F" w:rsidRPr="00A00A0C">
        <w:rPr>
          <w:rFonts w:ascii="Times New Roman" w:hAnsi="Times New Roman" w:cs="Times New Roman"/>
          <w:sz w:val="22"/>
          <w:szCs w:val="22"/>
          <w:vertAlign w:val="superscript"/>
        </w:rPr>
        <w:t>ος</w:t>
      </w:r>
      <w:r w:rsidR="006B378F" w:rsidRPr="00A00A0C">
        <w:rPr>
          <w:rFonts w:ascii="Times New Roman" w:hAnsi="Times New Roman" w:cs="Times New Roman"/>
          <w:sz w:val="22"/>
          <w:szCs w:val="22"/>
        </w:rPr>
        <w:t xml:space="preserve"> </w:t>
      </w:r>
      <w:r w:rsidR="006B378F" w:rsidRPr="00A00A0C">
        <w:rPr>
          <w:rFonts w:ascii="Times New Roman" w:hAnsi="Times New Roman" w:cs="Times New Roman"/>
          <w:sz w:val="22"/>
          <w:szCs w:val="22"/>
        </w:rPr>
        <w:lastRenderedPageBreak/>
        <w:t xml:space="preserve">όροφος Αργοναυτών - Φιλελλήνων, ΤΚ 38221, Κτίριο Παπαστράτου. Τηλ. Επικοινωνίας: 24210-74648  </w:t>
      </w:r>
      <w:r w:rsidR="006B378F" w:rsidRPr="00A00A0C">
        <w:rPr>
          <w:rFonts w:ascii="Times New Roman" w:hAnsi="Times New Roman" w:cs="Times New Roman"/>
          <w:sz w:val="22"/>
          <w:szCs w:val="22"/>
          <w:lang w:val="en-US"/>
        </w:rPr>
        <w:t>e</w:t>
      </w:r>
      <w:r w:rsidR="006B378F" w:rsidRPr="00A00A0C">
        <w:rPr>
          <w:rFonts w:ascii="Times New Roman" w:hAnsi="Times New Roman" w:cs="Times New Roman"/>
          <w:sz w:val="22"/>
          <w:szCs w:val="22"/>
        </w:rPr>
        <w:t xml:space="preserve">-mail: </w:t>
      </w:r>
      <w:hyperlink r:id="rId10" w:history="1">
        <w:r w:rsidR="006B378F" w:rsidRPr="00A00A0C">
          <w:rPr>
            <w:rFonts w:ascii="Times New Roman" w:hAnsi="Times New Roman" w:cs="Times New Roman"/>
            <w:sz w:val="22"/>
            <w:szCs w:val="22"/>
          </w:rPr>
          <w:t>promith@uth.gr</w:t>
        </w:r>
      </w:hyperlink>
      <w:r w:rsidR="00A00A0C">
        <w:rPr>
          <w:rFonts w:ascii="Times New Roman" w:hAnsi="Times New Roman" w:cs="Times New Roman"/>
          <w:sz w:val="22"/>
          <w:szCs w:val="22"/>
        </w:rPr>
        <w:t xml:space="preserve">   </w:t>
      </w:r>
    </w:p>
    <w:p w14:paraId="5F8D6263" w14:textId="7D3313E4" w:rsidR="003865FC" w:rsidRPr="00A00A0C" w:rsidRDefault="00112214" w:rsidP="00C77397">
      <w:pPr>
        <w:pStyle w:val="Default"/>
        <w:spacing w:line="360" w:lineRule="auto"/>
        <w:ind w:left="426" w:right="140"/>
        <w:jc w:val="both"/>
        <w:rPr>
          <w:rFonts w:ascii="Times New Roman" w:hAnsi="Times New Roman" w:cs="Times New Roman"/>
          <w:color w:val="auto"/>
          <w:sz w:val="22"/>
          <w:szCs w:val="22"/>
          <w:lang w:eastAsia="ar-SA"/>
        </w:rPr>
      </w:pPr>
      <w:r w:rsidRPr="00A00A0C">
        <w:rPr>
          <w:rFonts w:ascii="Times New Roman" w:hAnsi="Times New Roman" w:cs="Times New Roman"/>
          <w:color w:val="auto"/>
          <w:sz w:val="22"/>
          <w:szCs w:val="22"/>
          <w:lang w:eastAsia="ar-SA"/>
        </w:rPr>
        <w:t xml:space="preserve">Αναλυτικά: </w:t>
      </w:r>
    </w:p>
    <w:p w14:paraId="02F37BC0" w14:textId="7857EFB9" w:rsidR="00112214" w:rsidRPr="00A00A0C" w:rsidRDefault="00112214" w:rsidP="00C77397">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 xml:space="preserve">Τα παρακάτω δικαιολογητικά θα υποβληθούν εντός κλειστού </w:t>
      </w:r>
      <w:r w:rsidR="007E58E2">
        <w:rPr>
          <w:b/>
          <w:color w:val="000000"/>
          <w:sz w:val="22"/>
          <w:szCs w:val="22"/>
          <w:lang w:eastAsia="el-GR"/>
        </w:rPr>
        <w:t>1</w:t>
      </w:r>
      <w:r w:rsidR="007E58E2" w:rsidRPr="007E58E2">
        <w:rPr>
          <w:b/>
          <w:color w:val="000000"/>
          <w:sz w:val="22"/>
          <w:szCs w:val="22"/>
          <w:vertAlign w:val="superscript"/>
          <w:lang w:eastAsia="el-GR"/>
        </w:rPr>
        <w:t>ου</w:t>
      </w:r>
      <w:r w:rsidR="007E58E2">
        <w:rPr>
          <w:b/>
          <w:color w:val="000000"/>
          <w:sz w:val="22"/>
          <w:szCs w:val="22"/>
          <w:lang w:eastAsia="el-GR"/>
        </w:rPr>
        <w:t xml:space="preserve"> </w:t>
      </w:r>
      <w:r w:rsidR="002D0929">
        <w:rPr>
          <w:b/>
          <w:color w:val="000000"/>
          <w:sz w:val="22"/>
          <w:szCs w:val="22"/>
          <w:lang w:eastAsia="el-GR"/>
        </w:rPr>
        <w:t>υπο</w:t>
      </w:r>
      <w:r w:rsidRPr="00A00A0C">
        <w:rPr>
          <w:b/>
          <w:color w:val="000000"/>
          <w:sz w:val="22"/>
          <w:szCs w:val="22"/>
          <w:lang w:eastAsia="el-GR"/>
        </w:rPr>
        <w:t>φακέλου με την ένδειξη: «Δικαιολογητικά συμμε</w:t>
      </w:r>
      <w:r w:rsidR="0025770E">
        <w:rPr>
          <w:b/>
          <w:color w:val="000000"/>
          <w:sz w:val="22"/>
          <w:szCs w:val="22"/>
          <w:lang w:eastAsia="el-GR"/>
        </w:rPr>
        <w:t>τοχής – Τεχνική προσφορά</w:t>
      </w:r>
      <w:r w:rsidRPr="00A00A0C">
        <w:rPr>
          <w:b/>
          <w:color w:val="000000"/>
          <w:sz w:val="22"/>
          <w:szCs w:val="22"/>
          <w:lang w:eastAsia="el-GR"/>
        </w:rPr>
        <w:t>».</w:t>
      </w:r>
    </w:p>
    <w:p w14:paraId="51DF23F4" w14:textId="6C6DD197" w:rsidR="00112214" w:rsidRPr="00A00A0C" w:rsidRDefault="007E58E2" w:rsidP="00C77397">
      <w:pPr>
        <w:numPr>
          <w:ilvl w:val="0"/>
          <w:numId w:val="2"/>
        </w:numPr>
        <w:suppressAutoHyphens w:val="0"/>
        <w:spacing w:after="160" w:line="259" w:lineRule="auto"/>
        <w:ind w:left="426" w:right="140"/>
        <w:jc w:val="both"/>
        <w:rPr>
          <w:b/>
          <w:color w:val="000000"/>
          <w:sz w:val="22"/>
          <w:szCs w:val="22"/>
          <w:lang w:eastAsia="el-GR"/>
        </w:rPr>
      </w:pPr>
      <w:r>
        <w:rPr>
          <w:b/>
          <w:color w:val="000000"/>
          <w:sz w:val="22"/>
          <w:szCs w:val="22"/>
          <w:lang w:eastAsia="el-GR"/>
        </w:rPr>
        <w:t>Στο</w:t>
      </w:r>
      <w:r w:rsidR="00112214" w:rsidRPr="00A00A0C">
        <w:rPr>
          <w:b/>
          <w:color w:val="000000"/>
          <w:sz w:val="22"/>
          <w:szCs w:val="22"/>
          <w:lang w:eastAsia="el-GR"/>
        </w:rPr>
        <w:t xml:space="preserve"> χωριστό </w:t>
      </w:r>
      <w:r>
        <w:rPr>
          <w:b/>
          <w:color w:val="000000"/>
          <w:sz w:val="22"/>
          <w:szCs w:val="22"/>
          <w:lang w:eastAsia="el-GR"/>
        </w:rPr>
        <w:t>2</w:t>
      </w:r>
      <w:r w:rsidRPr="007E58E2">
        <w:rPr>
          <w:b/>
          <w:color w:val="000000"/>
          <w:sz w:val="22"/>
          <w:szCs w:val="22"/>
          <w:vertAlign w:val="superscript"/>
          <w:lang w:eastAsia="el-GR"/>
        </w:rPr>
        <w:t>ο</w:t>
      </w:r>
      <w:r>
        <w:rPr>
          <w:b/>
          <w:color w:val="000000"/>
          <w:sz w:val="22"/>
          <w:szCs w:val="22"/>
          <w:lang w:eastAsia="el-GR"/>
        </w:rPr>
        <w:t xml:space="preserve"> </w:t>
      </w:r>
      <w:r w:rsidR="002D0929">
        <w:rPr>
          <w:b/>
          <w:color w:val="000000"/>
          <w:sz w:val="22"/>
          <w:szCs w:val="22"/>
          <w:lang w:eastAsia="el-GR"/>
        </w:rPr>
        <w:t>υπο</w:t>
      </w:r>
      <w:r w:rsidR="00112214" w:rsidRPr="00A00A0C">
        <w:rPr>
          <w:b/>
          <w:color w:val="000000"/>
          <w:sz w:val="22"/>
          <w:szCs w:val="22"/>
          <w:lang w:eastAsia="el-GR"/>
        </w:rPr>
        <w:t>φάκελο με την ένδειξη «Οικονομική προσφορά» ο οικονομικός φορέας θα υποβάλ</w:t>
      </w:r>
      <w:r w:rsidR="00DE49AB">
        <w:rPr>
          <w:b/>
          <w:color w:val="000000"/>
          <w:sz w:val="22"/>
          <w:szCs w:val="22"/>
          <w:lang w:eastAsia="el-GR"/>
        </w:rPr>
        <w:t>λει την οικονομική του προσφορά</w:t>
      </w:r>
      <w:r w:rsidR="00E63EF4">
        <w:rPr>
          <w:b/>
          <w:color w:val="000000"/>
          <w:sz w:val="22"/>
          <w:szCs w:val="22"/>
          <w:lang w:eastAsia="el-GR"/>
        </w:rPr>
        <w:t xml:space="preserve"> </w:t>
      </w:r>
      <w:r w:rsidR="00E63EF4" w:rsidRPr="00E63EF4">
        <w:rPr>
          <w:b/>
          <w:color w:val="FF0000"/>
          <w:sz w:val="22"/>
          <w:szCs w:val="22"/>
          <w:lang w:eastAsia="el-GR"/>
        </w:rPr>
        <w:t xml:space="preserve">σύμφωνα με το ΥΠΟΔΕΙΓΜΑ </w:t>
      </w:r>
      <w:r w:rsidR="00E63EF4">
        <w:rPr>
          <w:b/>
          <w:color w:val="FF0000"/>
          <w:sz w:val="22"/>
          <w:szCs w:val="22"/>
          <w:lang w:eastAsia="el-GR"/>
        </w:rPr>
        <w:t>αυτής</w:t>
      </w:r>
      <w:r w:rsidR="00E63EF4" w:rsidRPr="00E63EF4">
        <w:rPr>
          <w:b/>
          <w:color w:val="FF0000"/>
          <w:sz w:val="22"/>
          <w:szCs w:val="22"/>
          <w:lang w:eastAsia="el-GR"/>
        </w:rPr>
        <w:t xml:space="preserve"> στην παρούσα </w:t>
      </w:r>
      <w:r w:rsidR="00E63EF4">
        <w:rPr>
          <w:b/>
          <w:color w:val="000000"/>
          <w:sz w:val="22"/>
          <w:szCs w:val="22"/>
          <w:lang w:eastAsia="el-GR"/>
        </w:rPr>
        <w:t>(βλ. σελ.6)</w:t>
      </w:r>
      <w:r w:rsidR="00DE49AB">
        <w:rPr>
          <w:b/>
          <w:color w:val="000000"/>
          <w:sz w:val="22"/>
          <w:szCs w:val="22"/>
          <w:lang w:eastAsia="el-GR"/>
        </w:rPr>
        <w:t>.</w:t>
      </w:r>
    </w:p>
    <w:p w14:paraId="19E003D9" w14:textId="09DA0647" w:rsidR="003865FC" w:rsidRPr="00A00A0C" w:rsidRDefault="003865FC" w:rsidP="00C77397">
      <w:pPr>
        <w:pStyle w:val="Default"/>
        <w:ind w:left="426" w:right="140"/>
        <w:jc w:val="both"/>
        <w:rPr>
          <w:rFonts w:ascii="Times New Roman" w:hAnsi="Times New Roman" w:cs="Times New Roman"/>
          <w:sz w:val="22"/>
          <w:szCs w:val="22"/>
        </w:rPr>
      </w:pPr>
      <w:r w:rsidRPr="00A00A0C">
        <w:rPr>
          <w:rFonts w:ascii="Times New Roman" w:hAnsi="Times New Roman" w:cs="Times New Roman"/>
          <w:sz w:val="22"/>
          <w:szCs w:val="22"/>
        </w:rPr>
        <w:t>Η προσφορά θα πρωτοκολληθεί την ημερομηνία παραλαβής της. Στο φάκελο θα πρέπει να αναγράφονται ευκρινώς τα εξής:</w:t>
      </w:r>
    </w:p>
    <w:p w14:paraId="42006BA2" w14:textId="77777777" w:rsidR="003865FC" w:rsidRPr="00A00A0C" w:rsidRDefault="003865FC" w:rsidP="00C77397">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9B4387" w:rsidRPr="00A00A0C" w14:paraId="06AE053B" w14:textId="77777777" w:rsidTr="001F0BE6">
        <w:trPr>
          <w:trHeight w:val="669"/>
        </w:trPr>
        <w:tc>
          <w:tcPr>
            <w:tcW w:w="4881" w:type="dxa"/>
            <w:shd w:val="clear" w:color="auto" w:fill="auto"/>
          </w:tcPr>
          <w:p w14:paraId="0F99EF85"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1F868521"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9B4387" w:rsidRPr="00A00A0C" w14:paraId="3FFC01BE" w14:textId="77777777" w:rsidTr="001F0BE6">
        <w:trPr>
          <w:trHeight w:val="706"/>
        </w:trPr>
        <w:tc>
          <w:tcPr>
            <w:tcW w:w="4881" w:type="dxa"/>
            <w:shd w:val="clear" w:color="auto" w:fill="auto"/>
          </w:tcPr>
          <w:p w14:paraId="5D0B4B6C"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ΠΡΟΣ:</w:t>
            </w:r>
          </w:p>
        </w:tc>
        <w:tc>
          <w:tcPr>
            <w:tcW w:w="4882" w:type="dxa"/>
            <w:shd w:val="clear" w:color="auto" w:fill="auto"/>
          </w:tcPr>
          <w:p w14:paraId="155967C5"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p w14:paraId="21EEBBDF" w14:textId="77777777" w:rsidR="009B4387" w:rsidRPr="00A00A0C" w:rsidRDefault="009B4387" w:rsidP="00C77397">
            <w:pPr>
              <w:pStyle w:val="Default"/>
              <w:ind w:left="426" w:right="140"/>
              <w:rPr>
                <w:rFonts w:ascii="Times New Roman" w:hAnsi="Times New Roman" w:cs="Times New Roman"/>
                <w:b/>
                <w:sz w:val="22"/>
                <w:szCs w:val="22"/>
              </w:rPr>
            </w:pPr>
          </w:p>
          <w:p w14:paraId="5EAA228A" w14:textId="77777777" w:rsidR="009B4387" w:rsidRPr="00A00A0C" w:rsidRDefault="009B4387" w:rsidP="00C77397">
            <w:pPr>
              <w:pStyle w:val="Default"/>
              <w:ind w:left="426" w:right="140"/>
              <w:rPr>
                <w:rFonts w:ascii="Times New Roman" w:hAnsi="Times New Roman" w:cs="Times New Roman"/>
                <w:b/>
                <w:sz w:val="22"/>
                <w:szCs w:val="22"/>
              </w:rPr>
            </w:pPr>
          </w:p>
        </w:tc>
      </w:tr>
      <w:tr w:rsidR="009B4387" w:rsidRPr="00A00A0C" w14:paraId="42E7AE70" w14:textId="77777777" w:rsidTr="001F0BE6">
        <w:trPr>
          <w:trHeight w:val="1014"/>
        </w:trPr>
        <w:tc>
          <w:tcPr>
            <w:tcW w:w="9763" w:type="dxa"/>
            <w:gridSpan w:val="2"/>
            <w:shd w:val="clear" w:color="auto" w:fill="auto"/>
          </w:tcPr>
          <w:p w14:paraId="41DBA84B" w14:textId="77777777"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2D43005" w14:textId="2D881A98"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1" w:name="_Hlk147311838"/>
            <w:bookmarkStart w:id="2" w:name="_Hlk146530944"/>
            <w:r w:rsidR="001043AC">
              <w:rPr>
                <w:rFonts w:ascii="Times New Roman" w:hAnsi="Times New Roman" w:cs="Times New Roman"/>
                <w:b/>
                <w:sz w:val="22"/>
                <w:szCs w:val="22"/>
                <w:lang w:val="en-US"/>
              </w:rPr>
              <w:t>25372</w:t>
            </w:r>
            <w:r w:rsidRPr="00A00A0C">
              <w:rPr>
                <w:rFonts w:ascii="Times New Roman" w:hAnsi="Times New Roman" w:cs="Times New Roman"/>
                <w:b/>
                <w:sz w:val="22"/>
                <w:szCs w:val="22"/>
              </w:rPr>
              <w:t>/24/ΓΠ/</w:t>
            </w:r>
            <w:r w:rsidR="001043AC">
              <w:rPr>
                <w:rFonts w:ascii="Times New Roman" w:hAnsi="Times New Roman" w:cs="Times New Roman"/>
                <w:b/>
                <w:sz w:val="22"/>
                <w:szCs w:val="22"/>
                <w:lang w:val="en-US"/>
              </w:rPr>
              <w:t>25</w:t>
            </w:r>
            <w:r w:rsidR="002A617E" w:rsidRPr="00A00A0C">
              <w:rPr>
                <w:rFonts w:ascii="Times New Roman" w:hAnsi="Times New Roman" w:cs="Times New Roman"/>
                <w:b/>
                <w:sz w:val="22"/>
                <w:szCs w:val="22"/>
              </w:rPr>
              <w:t>.</w:t>
            </w:r>
            <w:r w:rsidR="007F58DA">
              <w:rPr>
                <w:rFonts w:ascii="Times New Roman" w:hAnsi="Times New Roman" w:cs="Times New Roman"/>
                <w:b/>
                <w:sz w:val="22"/>
                <w:szCs w:val="22"/>
              </w:rPr>
              <w:t>10</w:t>
            </w:r>
            <w:r w:rsidRPr="00A00A0C">
              <w:rPr>
                <w:rFonts w:ascii="Times New Roman" w:hAnsi="Times New Roman" w:cs="Times New Roman"/>
                <w:b/>
                <w:sz w:val="22"/>
                <w:szCs w:val="22"/>
              </w:rPr>
              <w:t>.202</w:t>
            </w:r>
            <w:bookmarkEnd w:id="1"/>
            <w:r w:rsidRPr="00A00A0C">
              <w:rPr>
                <w:rFonts w:ascii="Times New Roman" w:hAnsi="Times New Roman" w:cs="Times New Roman"/>
                <w:b/>
                <w:sz w:val="22"/>
                <w:szCs w:val="22"/>
              </w:rPr>
              <w:t>4</w:t>
            </w:r>
          </w:p>
          <w:bookmarkEnd w:id="2"/>
          <w:p w14:paraId="41430370" w14:textId="77777777"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3CBF53B" w14:textId="77777777" w:rsidR="003865FC" w:rsidRPr="00A00A0C" w:rsidRDefault="003865FC" w:rsidP="00C77397">
      <w:pPr>
        <w:autoSpaceDE w:val="0"/>
        <w:autoSpaceDN w:val="0"/>
        <w:adjustRightInd w:val="0"/>
        <w:spacing w:after="120"/>
        <w:ind w:left="426" w:right="140"/>
        <w:contextualSpacing/>
        <w:rPr>
          <w:b/>
          <w:sz w:val="22"/>
          <w:szCs w:val="22"/>
        </w:rPr>
      </w:pPr>
    </w:p>
    <w:p w14:paraId="66C92E25" w14:textId="77777777" w:rsidR="00A00A0C" w:rsidRDefault="003865FC" w:rsidP="00C77397">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w:t>
      </w:r>
      <w:r w:rsidR="009B244F" w:rsidRPr="00A00A0C">
        <w:rPr>
          <w:b/>
          <w:bCs/>
          <w:sz w:val="22"/>
          <w:szCs w:val="22"/>
        </w:rPr>
        <w:t xml:space="preserve">– ΤΕΧΝΙΚΗ ΠΡΟΣΦΟΡΑ </w:t>
      </w:r>
    </w:p>
    <w:p w14:paraId="7FC52CD4" w14:textId="77777777" w:rsidR="00794470" w:rsidRPr="00A00A0C" w:rsidRDefault="00794470" w:rsidP="00C77397">
      <w:pPr>
        <w:autoSpaceDE w:val="0"/>
        <w:autoSpaceDN w:val="0"/>
        <w:adjustRightInd w:val="0"/>
        <w:spacing w:after="120"/>
        <w:ind w:left="426" w:right="140"/>
        <w:contextualSpacing/>
        <w:rPr>
          <w:sz w:val="22"/>
          <w:szCs w:val="22"/>
        </w:rPr>
      </w:pPr>
    </w:p>
    <w:p w14:paraId="56A315EF" w14:textId="76DDE24D" w:rsidR="003865FC" w:rsidRPr="00B32823" w:rsidRDefault="003865FC" w:rsidP="00B32823">
      <w:pPr>
        <w:pStyle w:val="Default"/>
        <w:spacing w:after="120"/>
        <w:ind w:left="284"/>
        <w:jc w:val="both"/>
        <w:rPr>
          <w:rFonts w:ascii="Times New Roman" w:hAnsi="Times New Roman" w:cs="Times New Roman"/>
          <w:sz w:val="22"/>
          <w:szCs w:val="22"/>
        </w:rPr>
      </w:pPr>
      <w:r w:rsidRPr="00B32823">
        <w:rPr>
          <w:rFonts w:ascii="Times New Roman" w:hAnsi="Times New Roman" w:cs="Times New Roman"/>
          <w:sz w:val="22"/>
          <w:szCs w:val="22"/>
        </w:rPr>
        <w:t xml:space="preserve">1.Άδεια ασκήσεως επαγγέλματος </w:t>
      </w:r>
      <w:r w:rsidR="00B32823" w:rsidRPr="00B32823">
        <w:rPr>
          <w:rFonts w:ascii="Times New Roman" w:hAnsi="Times New Roman" w:cs="Times New Roman"/>
          <w:sz w:val="22"/>
          <w:szCs w:val="22"/>
        </w:rPr>
        <w:t xml:space="preserve">επιτηδευματία </w:t>
      </w:r>
      <w:r w:rsidRPr="00B32823">
        <w:rPr>
          <w:rFonts w:ascii="Times New Roman" w:hAnsi="Times New Roman" w:cs="Times New Roman"/>
          <w:sz w:val="22"/>
          <w:szCs w:val="22"/>
        </w:rPr>
        <w:t>ή εκτύπωση ΑΑΔΕ μητρώου επιχείρησης</w:t>
      </w:r>
      <w:r w:rsidR="002D0929" w:rsidRPr="00B32823">
        <w:rPr>
          <w:rFonts w:ascii="Times New Roman" w:hAnsi="Times New Roman" w:cs="Times New Roman"/>
          <w:sz w:val="22"/>
          <w:szCs w:val="22"/>
        </w:rPr>
        <w:t xml:space="preserve"> </w:t>
      </w:r>
      <w:r w:rsidRPr="00B32823">
        <w:rPr>
          <w:rFonts w:ascii="Times New Roman" w:hAnsi="Times New Roman" w:cs="Times New Roman"/>
          <w:sz w:val="22"/>
          <w:szCs w:val="22"/>
        </w:rPr>
        <w:t xml:space="preserve">ή άλλο συναφές νομιμοποιητικό έγγραφο που να αποδεικνύει τη συνάφεια </w:t>
      </w:r>
      <w:r w:rsidR="002D0929" w:rsidRPr="00B32823">
        <w:rPr>
          <w:rFonts w:ascii="Times New Roman" w:hAnsi="Times New Roman" w:cs="Times New Roman"/>
          <w:sz w:val="22"/>
          <w:szCs w:val="22"/>
        </w:rPr>
        <w:t>του αντικειμένου δραστηριότητας</w:t>
      </w:r>
      <w:r w:rsidRPr="00B32823">
        <w:rPr>
          <w:rFonts w:ascii="Times New Roman" w:hAnsi="Times New Roman" w:cs="Times New Roman"/>
          <w:sz w:val="22"/>
          <w:szCs w:val="22"/>
        </w:rPr>
        <w:t xml:space="preserve"> με τη συγκεκριμένη δαπάνη,</w:t>
      </w:r>
    </w:p>
    <w:p w14:paraId="056867D1" w14:textId="66252158" w:rsidR="007E58E2" w:rsidRPr="00B32823" w:rsidRDefault="003865FC" w:rsidP="00B32823">
      <w:pPr>
        <w:pStyle w:val="Default"/>
        <w:spacing w:after="120"/>
        <w:ind w:left="284"/>
        <w:jc w:val="both"/>
        <w:rPr>
          <w:rFonts w:ascii="Times New Roman" w:hAnsi="Times New Roman" w:cs="Times New Roman"/>
          <w:sz w:val="22"/>
          <w:szCs w:val="22"/>
        </w:rPr>
      </w:pPr>
      <w:r w:rsidRPr="00B32823">
        <w:rPr>
          <w:rFonts w:ascii="Times New Roman" w:hAnsi="Times New Roman" w:cs="Times New Roman"/>
          <w:sz w:val="22"/>
          <w:szCs w:val="22"/>
        </w:rPr>
        <w:t xml:space="preserve">2. </w:t>
      </w:r>
      <w:r w:rsidR="007E58E2" w:rsidRPr="00B32823">
        <w:rPr>
          <w:rFonts w:ascii="Times New Roman" w:hAnsi="Times New Roman" w:cs="Times New Roman"/>
          <w:sz w:val="22"/>
          <w:szCs w:val="22"/>
        </w:rPr>
        <w:t xml:space="preserve">Δικαιολογητικά νομικού προσώπου (κατά περίπτωση), ήτοι: </w:t>
      </w:r>
    </w:p>
    <w:p w14:paraId="11637533" w14:textId="77777777" w:rsidR="007E58E2" w:rsidRPr="007E58E2" w:rsidRDefault="007E58E2" w:rsidP="007E58E2">
      <w:pPr>
        <w:pStyle w:val="a3"/>
        <w:numPr>
          <w:ilvl w:val="0"/>
          <w:numId w:val="23"/>
        </w:numPr>
        <w:suppressAutoHyphens w:val="0"/>
        <w:spacing w:after="60"/>
        <w:ind w:right="140"/>
        <w:jc w:val="both"/>
        <w:rPr>
          <w:rFonts w:ascii="Times New Roman" w:hAnsi="Times New Roman" w:cs="Times New Roman"/>
          <w:color w:val="000000"/>
          <w:lang w:eastAsia="el-GR"/>
        </w:rPr>
      </w:pPr>
      <w:r w:rsidRPr="007E58E2">
        <w:rPr>
          <w:rFonts w:ascii="Times New Roman" w:hAnsi="Times New Roman" w:cs="Times New Roman"/>
          <w:color w:val="000000"/>
          <w:lang w:eastAsia="el-GR"/>
        </w:rPr>
        <w:t>Γενικό Πιστοποιητικό ΓΕΜΗ</w:t>
      </w:r>
    </w:p>
    <w:p w14:paraId="2F93E8D0" w14:textId="77777777" w:rsidR="007E58E2" w:rsidRPr="007E58E2" w:rsidRDefault="007E58E2" w:rsidP="007E58E2">
      <w:pPr>
        <w:pStyle w:val="a3"/>
        <w:numPr>
          <w:ilvl w:val="0"/>
          <w:numId w:val="23"/>
        </w:numPr>
        <w:suppressAutoHyphens w:val="0"/>
        <w:spacing w:after="60"/>
        <w:ind w:right="140"/>
        <w:jc w:val="both"/>
        <w:rPr>
          <w:rFonts w:ascii="Times New Roman" w:hAnsi="Times New Roman" w:cs="Times New Roman"/>
          <w:color w:val="000000"/>
          <w:lang w:eastAsia="el-GR"/>
        </w:rPr>
      </w:pPr>
      <w:r w:rsidRPr="007E58E2">
        <w:rPr>
          <w:rFonts w:ascii="Times New Roman" w:hAnsi="Times New Roman" w:cs="Times New Roman"/>
          <w:color w:val="000000"/>
          <w:lang w:eastAsia="el-GR"/>
        </w:rPr>
        <w:t>Πιστοποιητικό ΓΕΜΗ, ισχύουσας και αναλυτικής εκπροσώπησης.</w:t>
      </w:r>
    </w:p>
    <w:p w14:paraId="585751BF" w14:textId="77777777" w:rsidR="007E58E2" w:rsidRPr="007E58E2" w:rsidRDefault="007E58E2" w:rsidP="007E58E2">
      <w:pPr>
        <w:pStyle w:val="a3"/>
        <w:numPr>
          <w:ilvl w:val="0"/>
          <w:numId w:val="23"/>
        </w:numPr>
        <w:suppressAutoHyphens w:val="0"/>
        <w:spacing w:after="60"/>
        <w:ind w:right="140"/>
        <w:jc w:val="both"/>
        <w:rPr>
          <w:rFonts w:ascii="Times New Roman" w:hAnsi="Times New Roman" w:cs="Times New Roman"/>
          <w:color w:val="000000"/>
          <w:lang w:eastAsia="el-GR"/>
        </w:rPr>
      </w:pPr>
      <w:r w:rsidRPr="007E58E2">
        <w:rPr>
          <w:rFonts w:ascii="Times New Roman" w:hAnsi="Times New Roman" w:cs="Times New Roman"/>
          <w:color w:val="000000"/>
          <w:lang w:eastAsia="el-GR"/>
        </w:rPr>
        <w:t>Ιδιωτικό συμφωνητικό - Καταστατικό σύστασης ή τελευταία τροποποίησή του.</w:t>
      </w:r>
    </w:p>
    <w:p w14:paraId="0D0F6654" w14:textId="4094E687" w:rsidR="00AB79E2" w:rsidRPr="00AB79E2" w:rsidRDefault="003865FC" w:rsidP="00AB79E2">
      <w:pPr>
        <w:pStyle w:val="Default"/>
        <w:spacing w:after="120"/>
        <w:ind w:left="284"/>
        <w:jc w:val="both"/>
        <w:rPr>
          <w:rFonts w:ascii="Times New Roman" w:hAnsi="Times New Roman" w:cs="Times New Roman"/>
          <w:bCs/>
          <w:sz w:val="22"/>
          <w:szCs w:val="22"/>
        </w:rPr>
      </w:pPr>
      <w:r w:rsidRPr="00E613BD">
        <w:rPr>
          <w:rFonts w:ascii="Times New Roman" w:hAnsi="Times New Roman" w:cs="Times New Roman"/>
          <w:bCs/>
          <w:sz w:val="22"/>
          <w:szCs w:val="22"/>
        </w:rPr>
        <w:t>3</w:t>
      </w:r>
      <w:r w:rsidRPr="00E613BD">
        <w:rPr>
          <w:rFonts w:ascii="Times New Roman" w:hAnsi="Times New Roman" w:cs="Times New Roman"/>
          <w:sz w:val="22"/>
          <w:szCs w:val="22"/>
        </w:rPr>
        <w:t>.</w:t>
      </w:r>
      <w:r w:rsidR="007E58E2" w:rsidRPr="00E613BD">
        <w:rPr>
          <w:rFonts w:ascii="Times New Roman" w:hAnsi="Times New Roman" w:cs="Times New Roman"/>
          <w:bCs/>
          <w:sz w:val="22"/>
          <w:szCs w:val="22"/>
        </w:rPr>
        <w:t xml:space="preserve"> </w:t>
      </w:r>
      <w:r w:rsidR="00AB79E2" w:rsidRPr="00E613BD">
        <w:rPr>
          <w:rFonts w:ascii="Times New Roman" w:hAnsi="Times New Roman" w:cs="Times New Roman"/>
          <w:bCs/>
          <w:sz w:val="22"/>
          <w:szCs w:val="22"/>
        </w:rPr>
        <w:t>Βεβαίωση ή Υ/Δ Ν.1599/1986 ότι τα φωτιστικά συνοδεύονται από εγγύηση καλής λειτουργίας δύο (2) ετών (σε περίπτωση αντικατάστασής τους αυτή θα γίνει από ίδιο ή αντίστοιχο με τα ίδια τεχνικά χαρακτηριστικά)</w:t>
      </w:r>
      <w:r w:rsidR="00AB79E2">
        <w:rPr>
          <w:rFonts w:ascii="Times New Roman" w:hAnsi="Times New Roman" w:cs="Times New Roman"/>
          <w:bCs/>
          <w:sz w:val="22"/>
          <w:szCs w:val="22"/>
        </w:rPr>
        <w:t xml:space="preserve"> </w:t>
      </w:r>
    </w:p>
    <w:p w14:paraId="43579437" w14:textId="78422E48" w:rsidR="007E58E2" w:rsidRPr="007E58E2" w:rsidRDefault="00AB79E2" w:rsidP="007E58E2">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4.</w:t>
      </w:r>
      <w:r w:rsidR="007E58E2" w:rsidRPr="007E58E2">
        <w:rPr>
          <w:rFonts w:ascii="Times New Roman" w:hAnsi="Times New Roman" w:cs="Times New Roman"/>
          <w:bCs/>
          <w:sz w:val="22"/>
          <w:szCs w:val="22"/>
        </w:rPr>
        <w:t xml:space="preserve">Δικαιολογητικά </w:t>
      </w:r>
      <w:r>
        <w:rPr>
          <w:rFonts w:ascii="Times New Roman" w:hAnsi="Times New Roman" w:cs="Times New Roman"/>
          <w:bCs/>
          <w:sz w:val="22"/>
          <w:szCs w:val="22"/>
        </w:rPr>
        <w:t>συμμετοχής (βλ.παρακάτω, στοιχ.6</w:t>
      </w:r>
      <w:r w:rsidR="007E58E2" w:rsidRPr="007E58E2">
        <w:rPr>
          <w:rFonts w:ascii="Times New Roman" w:hAnsi="Times New Roman" w:cs="Times New Roman"/>
          <w:bCs/>
          <w:sz w:val="22"/>
          <w:szCs w:val="22"/>
        </w:rPr>
        <w:t>)</w:t>
      </w:r>
    </w:p>
    <w:p w14:paraId="11DDE4D0" w14:textId="41163591" w:rsidR="007E58E2" w:rsidRPr="00154343" w:rsidRDefault="00AB79E2" w:rsidP="007E58E2">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5</w:t>
      </w:r>
      <w:r w:rsidR="007E58E2" w:rsidRPr="00154343">
        <w:rPr>
          <w:rFonts w:ascii="Times New Roman" w:hAnsi="Times New Roman" w:cs="Times New Roman"/>
          <w:bCs/>
          <w:sz w:val="22"/>
          <w:szCs w:val="22"/>
        </w:rPr>
        <w:t>. Υπεύθυνη Δήλωση Ν.1599/1986 (Α'75) (ΕΠΙΣΥΝΑΠΤΕΤΑΙ), περί αποδοχής της πρόσκλησης και προσωπικών δεδομένων</w:t>
      </w:r>
    </w:p>
    <w:p w14:paraId="089FC972" w14:textId="42BE7C83" w:rsidR="007E58E2" w:rsidRPr="00154343" w:rsidRDefault="00AB79E2" w:rsidP="007E58E2">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6</w:t>
      </w:r>
      <w:r w:rsidR="007E58E2">
        <w:rPr>
          <w:rFonts w:ascii="Times New Roman" w:hAnsi="Times New Roman" w:cs="Times New Roman"/>
          <w:bCs/>
          <w:sz w:val="22"/>
          <w:szCs w:val="22"/>
        </w:rPr>
        <w:t xml:space="preserve">. </w:t>
      </w:r>
      <w:r w:rsidR="007E58E2" w:rsidRPr="00154343">
        <w:rPr>
          <w:rFonts w:ascii="Times New Roman" w:hAnsi="Times New Roman" w:cs="Times New Roman"/>
          <w:bCs/>
          <w:sz w:val="22"/>
          <w:szCs w:val="22"/>
        </w:rPr>
        <w:t xml:space="preserve">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 </w:t>
      </w:r>
    </w:p>
    <w:p w14:paraId="74FFD1A2" w14:textId="77777777" w:rsidR="007E58E2" w:rsidRPr="00426A6E" w:rsidRDefault="007E58E2" w:rsidP="007E58E2">
      <w:pPr>
        <w:suppressAutoHyphens w:val="0"/>
        <w:spacing w:after="60"/>
        <w:ind w:left="360" w:right="140"/>
        <w:jc w:val="both"/>
        <w:rPr>
          <w:color w:val="000000"/>
          <w:sz w:val="20"/>
          <w:szCs w:val="20"/>
          <w:lang w:eastAsia="el-GR"/>
        </w:rPr>
      </w:pPr>
      <w:r w:rsidRPr="00426A6E">
        <w:rPr>
          <w:color w:val="000000"/>
          <w:sz w:val="20"/>
          <w:szCs w:val="20"/>
          <w:lang w:eastAsia="el-GR"/>
        </w:rPr>
        <w:t>- «έχουμε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151A2F09" w14:textId="77777777" w:rsidR="007E58E2" w:rsidRPr="00426A6E" w:rsidRDefault="007E58E2" w:rsidP="007E58E2">
      <w:pPr>
        <w:suppressAutoHyphens w:val="0"/>
        <w:spacing w:after="60"/>
        <w:ind w:left="426" w:right="140"/>
        <w:jc w:val="both"/>
        <w:rPr>
          <w:color w:val="000000"/>
          <w:sz w:val="20"/>
          <w:szCs w:val="20"/>
          <w:lang w:eastAsia="el-GR"/>
        </w:rPr>
      </w:pPr>
      <w:r w:rsidRPr="00426A6E">
        <w:rPr>
          <w:color w:val="000000"/>
          <w:sz w:val="20"/>
          <w:szCs w:val="20"/>
          <w:lang w:eastAsia="el-GR"/>
        </w:rPr>
        <w:t xml:space="preserve">- «η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w:t>
      </w:r>
      <w:r w:rsidRPr="00426A6E">
        <w:rPr>
          <w:color w:val="000000"/>
          <w:sz w:val="20"/>
          <w:szCs w:val="20"/>
          <w:lang w:eastAsia="el-GR"/>
        </w:rPr>
        <w:lastRenderedPageBreak/>
        <w:t>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88B376D" w14:textId="5EAAE355" w:rsidR="007E58E2" w:rsidRPr="00426A6E" w:rsidRDefault="007E58E2" w:rsidP="007E58E2">
      <w:pPr>
        <w:suppressAutoHyphens w:val="0"/>
        <w:spacing w:after="60"/>
        <w:ind w:left="426" w:right="140"/>
        <w:jc w:val="both"/>
        <w:rPr>
          <w:color w:val="000000"/>
          <w:sz w:val="20"/>
          <w:szCs w:val="20"/>
          <w:lang w:eastAsia="el-GR"/>
        </w:rPr>
      </w:pPr>
      <w:r w:rsidRPr="00426A6E">
        <w:rPr>
          <w:bCs/>
          <w:color w:val="000000"/>
          <w:sz w:val="20"/>
          <w:szCs w:val="20"/>
          <w:lang w:eastAsia="el-GR"/>
        </w:rPr>
        <w:t xml:space="preserve">- </w:t>
      </w:r>
      <w:r w:rsidRPr="00B32823">
        <w:rPr>
          <w:b/>
          <w:bCs/>
          <w:color w:val="000000"/>
          <w:sz w:val="20"/>
          <w:szCs w:val="20"/>
          <w:lang w:eastAsia="el-GR"/>
        </w:rPr>
        <w:t xml:space="preserve">ως </w:t>
      </w:r>
      <w:r w:rsidRPr="00B32823">
        <w:rPr>
          <w:b/>
          <w:color w:val="000000"/>
          <w:sz w:val="20"/>
          <w:szCs w:val="20"/>
          <w:lang w:eastAsia="el-GR"/>
        </w:rPr>
        <w:t>δικαιολογητικά συμμετοχής</w:t>
      </w:r>
      <w:r w:rsidRPr="00B32823">
        <w:rPr>
          <w:b/>
          <w:bCs/>
          <w:color w:val="000000"/>
          <w:sz w:val="20"/>
          <w:szCs w:val="20"/>
          <w:lang w:eastAsia="el-GR"/>
        </w:rPr>
        <w:t xml:space="preserve"> προσκομίζουμε</w:t>
      </w:r>
      <w:r w:rsidRPr="00426A6E">
        <w:rPr>
          <w:bCs/>
          <w:color w:val="000000"/>
          <w:sz w:val="20"/>
          <w:szCs w:val="20"/>
          <w:lang w:eastAsia="el-GR"/>
        </w:rPr>
        <w:t>:</w:t>
      </w:r>
      <w:r w:rsidRPr="00426A6E">
        <w:rPr>
          <w:color w:val="000000"/>
          <w:sz w:val="20"/>
          <w:szCs w:val="20"/>
          <w:lang w:eastAsia="el-GR"/>
        </w:rPr>
        <w:t xml:space="preserve"> </w:t>
      </w:r>
      <w:r w:rsidRPr="00426A6E">
        <w:rPr>
          <w:bCs/>
          <w:color w:val="000000"/>
          <w:sz w:val="20"/>
          <w:szCs w:val="20"/>
          <w:lang w:eastAsia="el-GR"/>
        </w:rPr>
        <w:t>α) τα αποδεικτικά έγγραφα νομιμοποίησης</w:t>
      </w:r>
      <w:r w:rsidRPr="00426A6E">
        <w:rPr>
          <w:color w:val="000000"/>
          <w:sz w:val="20"/>
          <w:szCs w:val="20"/>
          <w:lang w:eastAsia="el-GR"/>
        </w:rPr>
        <w:t xml:space="preserve"> και τα πρωτότυπα ή αντίγραφα που εκδίδονται, σύμφωνα με τις διατάξεις του άρθρου 1 του Ν.4250/2014 (Α΄ 74), β) ποινικό μητρώο νομίμου/ων εκπροσώπου/ων</w:t>
      </w:r>
      <w:r w:rsidR="00B32823">
        <w:rPr>
          <w:color w:val="000000"/>
          <w:sz w:val="20"/>
          <w:szCs w:val="20"/>
          <w:lang w:eastAsia="el-GR"/>
        </w:rPr>
        <w:t xml:space="preserve"> ή αντ’ αυτού Υ/Δ, όπως αυτή προσαρτάται (αρ.3)</w:t>
      </w:r>
      <w:r w:rsidRPr="00426A6E">
        <w:rPr>
          <w:color w:val="000000"/>
          <w:sz w:val="20"/>
          <w:szCs w:val="20"/>
          <w:lang w:eastAsia="el-GR"/>
        </w:rPr>
        <w:t>, γ) αποδεικτικό ασφαλιστικής ενημερότητας και δ) αποδεικτικό φορολογικής ενημερότητας».</w:t>
      </w:r>
    </w:p>
    <w:p w14:paraId="7FDA0B30" w14:textId="77777777" w:rsidR="007E58E2" w:rsidRPr="00426A6E" w:rsidRDefault="007E58E2" w:rsidP="007E58E2">
      <w:pPr>
        <w:suppressAutoHyphens w:val="0"/>
        <w:spacing w:after="60"/>
        <w:ind w:left="426" w:right="140"/>
        <w:jc w:val="both"/>
        <w:rPr>
          <w:color w:val="000000"/>
          <w:sz w:val="20"/>
          <w:szCs w:val="20"/>
          <w:lang w:eastAsia="el-GR"/>
        </w:rPr>
      </w:pPr>
      <w:r w:rsidRPr="00426A6E">
        <w:rPr>
          <w:color w:val="000000"/>
          <w:sz w:val="20"/>
          <w:szCs w:val="20"/>
          <w:lang w:eastAsia="el-GR"/>
        </w:rPr>
        <w:t>- τηρούμε και θα εξακολουθούμε να τηρούμε κατά την εκτέλεση της ανάθεσης, εφόσον επιλεγούμε,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6AEC3249" w14:textId="77777777" w:rsidR="007E58E2" w:rsidRPr="00426A6E" w:rsidRDefault="007E58E2" w:rsidP="007E58E2">
      <w:pPr>
        <w:suppressAutoHyphens w:val="0"/>
        <w:spacing w:after="60"/>
        <w:ind w:left="426" w:right="140"/>
        <w:jc w:val="both"/>
        <w:rPr>
          <w:color w:val="000000"/>
          <w:sz w:val="20"/>
          <w:szCs w:val="20"/>
          <w:lang w:eastAsia="el-GR"/>
        </w:rPr>
      </w:pPr>
      <w:r w:rsidRPr="00426A6E">
        <w:rPr>
          <w:color w:val="000000"/>
          <w:sz w:val="20"/>
          <w:szCs w:val="20"/>
          <w:lang w:eastAsia="el-GR"/>
        </w:rPr>
        <w:t>- δεν θα ενεργήσουμε αθέμιτα, παράνομα ή καταχρηστικά καθ΄ όλη τη διάρκεια της διαδικασίας της ανάθεσης, αλλά και κατά το στάδιο εκτέλεσης αυτής, λαμβάνουμε τα κατάλληλα μέτρα για να διαφυλάξουμε την εμπιστευτικότητα των πληροφοριών που έχουν χαρακτηρισθεί ως τέτοιες</w:t>
      </w:r>
    </w:p>
    <w:p w14:paraId="0252127C" w14:textId="77777777" w:rsidR="007E58E2" w:rsidRPr="00426A6E" w:rsidRDefault="007E58E2" w:rsidP="007E58E2">
      <w:pPr>
        <w:suppressAutoHyphens w:val="0"/>
        <w:spacing w:after="60"/>
        <w:ind w:left="426" w:right="140"/>
        <w:jc w:val="both"/>
        <w:rPr>
          <w:color w:val="000000"/>
          <w:sz w:val="20"/>
          <w:szCs w:val="20"/>
          <w:lang w:eastAsia="el-GR"/>
        </w:rPr>
      </w:pPr>
      <w:r w:rsidRPr="00426A6E">
        <w:rPr>
          <w:color w:val="000000"/>
          <w:sz w:val="20"/>
          <w:szCs w:val="20"/>
          <w:lang w:eastAsia="el-GR"/>
        </w:rPr>
        <w:t>- συναινούμε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D1C75DA" w14:textId="754DC3A5" w:rsidR="009B244F" w:rsidRPr="00A00A0C" w:rsidRDefault="009B244F" w:rsidP="007E58E2">
      <w:pPr>
        <w:suppressAutoHyphens w:val="0"/>
        <w:spacing w:after="60"/>
        <w:ind w:left="426" w:right="140"/>
        <w:jc w:val="both"/>
        <w:rPr>
          <w:rFonts w:eastAsia="Calibri"/>
          <w:b/>
          <w:sz w:val="22"/>
          <w:szCs w:val="22"/>
          <w:lang w:eastAsia="en-US"/>
        </w:rPr>
      </w:pPr>
    </w:p>
    <w:p w14:paraId="1008D41F"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p>
    <w:p w14:paraId="3DBE5C83"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p>
    <w:p w14:paraId="4AEFF0B8"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p>
    <w:p w14:paraId="71F2A898"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Καθηγητής Παναγιώτης Πλαγεράς</w:t>
      </w:r>
    </w:p>
    <w:p w14:paraId="053AC2B0" w14:textId="77777777" w:rsidR="007C46A7" w:rsidRPr="007C46A7" w:rsidRDefault="007C46A7" w:rsidP="007C46A7">
      <w:pPr>
        <w:tabs>
          <w:tab w:val="left" w:pos="0"/>
          <w:tab w:val="left" w:pos="426"/>
        </w:tabs>
        <w:suppressAutoHyphens w:val="0"/>
        <w:ind w:right="-1"/>
        <w:jc w:val="center"/>
        <w:rPr>
          <w:rFonts w:eastAsia="Calibri"/>
          <w:b/>
          <w:sz w:val="20"/>
          <w:szCs w:val="20"/>
          <w:lang w:eastAsia="en-US"/>
        </w:rPr>
      </w:pPr>
    </w:p>
    <w:p w14:paraId="453D085A" w14:textId="3AF51182" w:rsidR="00A00A0C" w:rsidRDefault="00A00A0C">
      <w:pPr>
        <w:suppressAutoHyphens w:val="0"/>
        <w:spacing w:after="160" w:line="259" w:lineRule="auto"/>
        <w:rPr>
          <w:rFonts w:eastAsia="Calibri"/>
          <w:b/>
          <w:sz w:val="20"/>
          <w:szCs w:val="20"/>
          <w:lang w:eastAsia="en-US"/>
        </w:rPr>
      </w:pPr>
      <w:r>
        <w:rPr>
          <w:rFonts w:eastAsia="Calibri"/>
          <w:b/>
          <w:sz w:val="20"/>
          <w:szCs w:val="20"/>
          <w:lang w:eastAsia="en-US"/>
        </w:rPr>
        <w:br w:type="page"/>
      </w:r>
    </w:p>
    <w:p w14:paraId="2F5EF755" w14:textId="040A6CD4" w:rsidR="00033A4B" w:rsidRPr="00A9763F" w:rsidRDefault="00033A4B" w:rsidP="00231FE8">
      <w:pPr>
        <w:spacing w:after="120"/>
        <w:contextualSpacing/>
        <w:jc w:val="both"/>
        <w:rPr>
          <w:rFonts w:eastAsia="Calibri"/>
          <w:sz w:val="22"/>
          <w:szCs w:val="22"/>
          <w:lang w:eastAsia="en-US"/>
        </w:rPr>
      </w:pPr>
      <w:r w:rsidRPr="00A9763F">
        <w:rPr>
          <w:b/>
          <w:sz w:val="22"/>
          <w:szCs w:val="22"/>
        </w:rPr>
        <w:lastRenderedPageBreak/>
        <w:t xml:space="preserve">(αποτελεί αναπόσπαστο τμήμα της αριθμ. πρωτ. </w:t>
      </w:r>
      <w:r w:rsidR="001043AC" w:rsidRPr="001043AC">
        <w:rPr>
          <w:b/>
          <w:sz w:val="22"/>
          <w:szCs w:val="22"/>
        </w:rPr>
        <w:t xml:space="preserve">25372/24/ΓΠ/25.10.2024 </w:t>
      </w:r>
      <w:r w:rsidRPr="00A9763F">
        <w:rPr>
          <w:b/>
          <w:sz w:val="22"/>
          <w:szCs w:val="22"/>
        </w:rPr>
        <w:t>πρόσκλησης ενδιαφέροντος του Πανεπιστημίου Θεσσαλίας</w:t>
      </w:r>
      <w:r w:rsidR="00231FE8" w:rsidRPr="00A9763F">
        <w:rPr>
          <w:b/>
          <w:sz w:val="22"/>
          <w:szCs w:val="22"/>
        </w:rPr>
        <w:t>)</w:t>
      </w:r>
    </w:p>
    <w:p w14:paraId="69433B63" w14:textId="77777777" w:rsidR="00033A4B" w:rsidRPr="00A9763F" w:rsidRDefault="00033A4B" w:rsidP="00033A4B">
      <w:pPr>
        <w:tabs>
          <w:tab w:val="left" w:pos="0"/>
          <w:tab w:val="left" w:pos="426"/>
        </w:tabs>
        <w:suppressAutoHyphens w:val="0"/>
        <w:spacing w:after="120"/>
        <w:ind w:right="-1"/>
        <w:contextualSpacing/>
        <w:jc w:val="center"/>
        <w:rPr>
          <w:rFonts w:eastAsia="Calibri"/>
          <w:sz w:val="22"/>
          <w:szCs w:val="22"/>
          <w:lang w:eastAsia="en-US"/>
        </w:rPr>
      </w:pPr>
    </w:p>
    <w:p w14:paraId="534A380E" w14:textId="0D76CE08" w:rsidR="00033A4B" w:rsidRDefault="00033A4B" w:rsidP="00033A4B">
      <w:pPr>
        <w:suppressAutoHyphens w:val="0"/>
        <w:jc w:val="center"/>
        <w:rPr>
          <w:b/>
          <w:sz w:val="22"/>
          <w:szCs w:val="22"/>
        </w:rPr>
      </w:pPr>
      <w:r w:rsidRPr="00A9763F">
        <w:rPr>
          <w:b/>
          <w:sz w:val="22"/>
          <w:szCs w:val="22"/>
        </w:rPr>
        <w:t xml:space="preserve">ΥΠΟΔΕΙΓΜΑ ΟΙΚΟΝΟΜΙΚΗΣ ΠΡΟΣΦΟΡΑΣ </w:t>
      </w:r>
    </w:p>
    <w:p w14:paraId="21CABD5C" w14:textId="6FC1562E" w:rsidR="007C46A7" w:rsidRDefault="007C46A7" w:rsidP="00033A4B">
      <w:pPr>
        <w:suppressAutoHyphens w:val="0"/>
        <w:jc w:val="center"/>
        <w:rPr>
          <w:b/>
          <w:sz w:val="22"/>
          <w:szCs w:val="22"/>
        </w:rPr>
      </w:pPr>
    </w:p>
    <w:p w14:paraId="67141F51" w14:textId="54F00AA8" w:rsidR="007C46A7" w:rsidRDefault="007C46A7" w:rsidP="00033A4B">
      <w:pPr>
        <w:suppressAutoHyphens w:val="0"/>
        <w:jc w:val="center"/>
        <w:rPr>
          <w:b/>
          <w:sz w:val="22"/>
          <w:szCs w:val="22"/>
        </w:rPr>
      </w:pPr>
    </w:p>
    <w:tbl>
      <w:tblPr>
        <w:tblW w:w="11294" w:type="dxa"/>
        <w:jc w:val="center"/>
        <w:tblLayout w:type="fixed"/>
        <w:tblLook w:val="04A0" w:firstRow="1" w:lastRow="0" w:firstColumn="1" w:lastColumn="0" w:noHBand="0" w:noVBand="1"/>
      </w:tblPr>
      <w:tblGrid>
        <w:gridCol w:w="1022"/>
        <w:gridCol w:w="2776"/>
        <w:gridCol w:w="975"/>
        <w:gridCol w:w="1113"/>
        <w:gridCol w:w="1203"/>
        <w:gridCol w:w="1420"/>
        <w:gridCol w:w="842"/>
        <w:gridCol w:w="1385"/>
        <w:gridCol w:w="558"/>
      </w:tblGrid>
      <w:tr w:rsidR="00E50F02" w:rsidRPr="00E50F02" w14:paraId="01D683F7" w14:textId="77777777" w:rsidTr="0097444B">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53689CFC"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Α/Α</w:t>
            </w:r>
          </w:p>
        </w:tc>
        <w:tc>
          <w:tcPr>
            <w:tcW w:w="2776" w:type="dxa"/>
            <w:tcBorders>
              <w:top w:val="single" w:sz="4" w:space="0" w:color="000000"/>
              <w:bottom w:val="single" w:sz="4" w:space="0" w:color="000000"/>
              <w:right w:val="single" w:sz="4" w:space="0" w:color="000000"/>
            </w:tcBorders>
            <w:shd w:val="clear" w:color="000000" w:fill="DDD9C4"/>
            <w:vAlign w:val="center"/>
          </w:tcPr>
          <w:p w14:paraId="6F5B4DBB"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ΠΕΡΙΓΡΑΦΗ</w:t>
            </w:r>
          </w:p>
        </w:tc>
        <w:tc>
          <w:tcPr>
            <w:tcW w:w="975" w:type="dxa"/>
            <w:tcBorders>
              <w:top w:val="single" w:sz="4" w:space="0" w:color="000000"/>
              <w:bottom w:val="single" w:sz="4" w:space="0" w:color="000000"/>
              <w:right w:val="single" w:sz="4" w:space="0" w:color="000000"/>
            </w:tcBorders>
            <w:shd w:val="clear" w:color="000000" w:fill="DDD9C4"/>
            <w:vAlign w:val="center"/>
          </w:tcPr>
          <w:p w14:paraId="1CC1E523"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ΠΟΣΟΤΗΤΑ</w:t>
            </w:r>
          </w:p>
        </w:tc>
        <w:tc>
          <w:tcPr>
            <w:tcW w:w="1113" w:type="dxa"/>
            <w:tcBorders>
              <w:top w:val="single" w:sz="4" w:space="0" w:color="000000"/>
              <w:bottom w:val="single" w:sz="4" w:space="0" w:color="000000"/>
              <w:right w:val="single" w:sz="4" w:space="0" w:color="000000"/>
            </w:tcBorders>
            <w:shd w:val="clear" w:color="000000" w:fill="DDD9C4"/>
            <w:vAlign w:val="center"/>
          </w:tcPr>
          <w:p w14:paraId="55804043"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ΤΥΠΟΣ (τεμάχιο, λίτρο, κιλό, υπηρεσία κ.λπ.)</w:t>
            </w:r>
          </w:p>
        </w:tc>
        <w:tc>
          <w:tcPr>
            <w:tcW w:w="1203" w:type="dxa"/>
            <w:tcBorders>
              <w:top w:val="single" w:sz="4" w:space="0" w:color="000000"/>
              <w:bottom w:val="single" w:sz="4" w:space="0" w:color="000000"/>
              <w:right w:val="single" w:sz="4" w:space="0" w:color="000000"/>
            </w:tcBorders>
            <w:shd w:val="clear" w:color="000000" w:fill="DDD9C4"/>
            <w:vAlign w:val="center"/>
          </w:tcPr>
          <w:p w14:paraId="342E2E4C"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CPV (*)</w:t>
            </w:r>
          </w:p>
        </w:tc>
        <w:tc>
          <w:tcPr>
            <w:tcW w:w="1420" w:type="dxa"/>
            <w:tcBorders>
              <w:top w:val="single" w:sz="4" w:space="0" w:color="000000"/>
              <w:bottom w:val="single" w:sz="4" w:space="0" w:color="000000"/>
              <w:right w:val="single" w:sz="4" w:space="0" w:color="000000"/>
            </w:tcBorders>
            <w:shd w:val="clear" w:color="000000" w:fill="DDD9C4"/>
            <w:vAlign w:val="center"/>
          </w:tcPr>
          <w:p w14:paraId="7A76EEFC"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 xml:space="preserve">ΠΡΟΣΦ/ΝΗ ΤΙΜΗ </w:t>
            </w:r>
          </w:p>
          <w:p w14:paraId="6AB2D8EC" w14:textId="3FBB38ED"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ΧΩΡΙΣ Φ.Π.Α.</w:t>
            </w:r>
          </w:p>
        </w:tc>
        <w:tc>
          <w:tcPr>
            <w:tcW w:w="842" w:type="dxa"/>
            <w:tcBorders>
              <w:top w:val="single" w:sz="4" w:space="0" w:color="000000"/>
              <w:bottom w:val="single" w:sz="4" w:space="0" w:color="000000"/>
              <w:right w:val="single" w:sz="4" w:space="0" w:color="000000"/>
            </w:tcBorders>
            <w:shd w:val="clear" w:color="000000" w:fill="DDD9C4"/>
            <w:vAlign w:val="center"/>
          </w:tcPr>
          <w:p w14:paraId="6A38C23A"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Φ.Π.Α.</w:t>
            </w:r>
          </w:p>
        </w:tc>
        <w:tc>
          <w:tcPr>
            <w:tcW w:w="1385" w:type="dxa"/>
            <w:tcBorders>
              <w:top w:val="single" w:sz="4" w:space="0" w:color="000000"/>
              <w:bottom w:val="single" w:sz="4" w:space="0" w:color="000000"/>
              <w:right w:val="single" w:sz="4" w:space="0" w:color="000000"/>
            </w:tcBorders>
            <w:shd w:val="clear" w:color="000000" w:fill="DDD9C4"/>
            <w:vAlign w:val="center"/>
          </w:tcPr>
          <w:p w14:paraId="0B7843CC"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ΣΥΝΟΛΙΚΗ ΠΡΟΣΦ/ΝΗ ΤΙΜΗ</w:t>
            </w:r>
          </w:p>
          <w:p w14:paraId="1E802BE0" w14:textId="1FCDABCC"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ΜΕ Φ.Π.Α.</w:t>
            </w:r>
          </w:p>
        </w:tc>
        <w:tc>
          <w:tcPr>
            <w:tcW w:w="558" w:type="dxa"/>
            <w:tcBorders>
              <w:top w:val="single" w:sz="4" w:space="0" w:color="000000"/>
              <w:bottom w:val="single" w:sz="4" w:space="0" w:color="000000"/>
              <w:right w:val="single" w:sz="4" w:space="0" w:color="000000"/>
            </w:tcBorders>
            <w:shd w:val="clear" w:color="000000" w:fill="DDD9C4"/>
            <w:vAlign w:val="center"/>
          </w:tcPr>
          <w:p w14:paraId="361FED11" w14:textId="77777777" w:rsidR="00E50F02" w:rsidRPr="00E50F02" w:rsidRDefault="00E50F02" w:rsidP="00E50F02">
            <w:pPr>
              <w:widowControl w:val="0"/>
              <w:jc w:val="center"/>
              <w:rPr>
                <w:b/>
                <w:bCs/>
                <w:color w:val="000000"/>
                <w:sz w:val="12"/>
                <w:szCs w:val="12"/>
                <w:lang w:eastAsia="el-GR"/>
              </w:rPr>
            </w:pPr>
            <w:r w:rsidRPr="00E50F02">
              <w:rPr>
                <w:b/>
                <w:bCs/>
                <w:color w:val="000000"/>
                <w:sz w:val="12"/>
                <w:szCs w:val="12"/>
                <w:lang w:eastAsia="el-GR"/>
              </w:rPr>
              <w:t>Κ.Α.Ε.</w:t>
            </w:r>
          </w:p>
        </w:tc>
      </w:tr>
      <w:tr w:rsidR="00E50F02" w:rsidRPr="00E50F02" w14:paraId="0BDDEB2B" w14:textId="77777777" w:rsidTr="0097444B">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1D914598" w14:textId="77777777" w:rsidR="00E50F02" w:rsidRPr="00E50F02" w:rsidRDefault="00E50F02" w:rsidP="00E50F02">
            <w:pPr>
              <w:widowControl w:val="0"/>
              <w:jc w:val="center"/>
              <w:rPr>
                <w:b/>
                <w:bCs/>
                <w:color w:val="000000"/>
                <w:sz w:val="12"/>
                <w:szCs w:val="12"/>
                <w:lang w:eastAsia="el-GR"/>
              </w:rPr>
            </w:pPr>
          </w:p>
        </w:tc>
        <w:tc>
          <w:tcPr>
            <w:tcW w:w="2776" w:type="dxa"/>
            <w:tcBorders>
              <w:top w:val="single" w:sz="4" w:space="0" w:color="000000"/>
              <w:bottom w:val="single" w:sz="4" w:space="0" w:color="000000"/>
              <w:right w:val="single" w:sz="4" w:space="0" w:color="000000"/>
            </w:tcBorders>
            <w:shd w:val="clear" w:color="000000" w:fill="DDD9C4"/>
            <w:vAlign w:val="center"/>
          </w:tcPr>
          <w:p w14:paraId="692787CC" w14:textId="77777777" w:rsidR="00E50F02" w:rsidRPr="00E50F02" w:rsidRDefault="00E50F02" w:rsidP="00E50F02">
            <w:pPr>
              <w:widowControl w:val="0"/>
              <w:jc w:val="center"/>
              <w:rPr>
                <w:b/>
                <w:bCs/>
                <w:color w:val="000000"/>
                <w:sz w:val="12"/>
                <w:szCs w:val="12"/>
                <w:lang w:eastAsia="el-GR"/>
              </w:rPr>
            </w:pPr>
          </w:p>
        </w:tc>
        <w:tc>
          <w:tcPr>
            <w:tcW w:w="975" w:type="dxa"/>
            <w:tcBorders>
              <w:top w:val="single" w:sz="4" w:space="0" w:color="000000"/>
              <w:bottom w:val="single" w:sz="4" w:space="0" w:color="000000"/>
              <w:right w:val="single" w:sz="4" w:space="0" w:color="000000"/>
            </w:tcBorders>
            <w:shd w:val="clear" w:color="000000" w:fill="DDD9C4"/>
            <w:vAlign w:val="center"/>
          </w:tcPr>
          <w:p w14:paraId="2C919B11" w14:textId="77777777" w:rsidR="00E50F02" w:rsidRPr="00E50F02" w:rsidRDefault="00E50F02" w:rsidP="00E50F02">
            <w:pPr>
              <w:widowControl w:val="0"/>
              <w:jc w:val="center"/>
              <w:rPr>
                <w:b/>
                <w:bCs/>
                <w:color w:val="000000"/>
                <w:sz w:val="12"/>
                <w:szCs w:val="12"/>
                <w:lang w:eastAsia="el-GR"/>
              </w:rPr>
            </w:pPr>
          </w:p>
        </w:tc>
        <w:tc>
          <w:tcPr>
            <w:tcW w:w="1113" w:type="dxa"/>
            <w:tcBorders>
              <w:top w:val="single" w:sz="4" w:space="0" w:color="000000"/>
              <w:bottom w:val="single" w:sz="4" w:space="0" w:color="000000"/>
              <w:right w:val="single" w:sz="4" w:space="0" w:color="000000"/>
            </w:tcBorders>
            <w:shd w:val="clear" w:color="000000" w:fill="DDD9C4"/>
            <w:vAlign w:val="center"/>
          </w:tcPr>
          <w:p w14:paraId="68F69B9D" w14:textId="77777777" w:rsidR="00E50F02" w:rsidRPr="00E50F02" w:rsidRDefault="00E50F02" w:rsidP="00E50F02">
            <w:pPr>
              <w:widowControl w:val="0"/>
              <w:jc w:val="center"/>
              <w:rPr>
                <w:b/>
                <w:bCs/>
                <w:color w:val="000000"/>
                <w:sz w:val="12"/>
                <w:szCs w:val="12"/>
                <w:lang w:eastAsia="el-GR"/>
              </w:rPr>
            </w:pPr>
          </w:p>
        </w:tc>
        <w:tc>
          <w:tcPr>
            <w:tcW w:w="1203" w:type="dxa"/>
            <w:tcBorders>
              <w:top w:val="single" w:sz="4" w:space="0" w:color="000000"/>
              <w:bottom w:val="single" w:sz="4" w:space="0" w:color="000000"/>
              <w:right w:val="single" w:sz="4" w:space="0" w:color="000000"/>
            </w:tcBorders>
            <w:shd w:val="clear" w:color="000000" w:fill="DDD9C4"/>
            <w:vAlign w:val="center"/>
          </w:tcPr>
          <w:p w14:paraId="57BCB7F7" w14:textId="77777777" w:rsidR="00E50F02" w:rsidRPr="00E50F02" w:rsidRDefault="00E50F02" w:rsidP="00E50F02">
            <w:pPr>
              <w:widowControl w:val="0"/>
              <w:jc w:val="center"/>
              <w:rPr>
                <w:b/>
                <w:bCs/>
                <w:color w:val="000000"/>
                <w:sz w:val="12"/>
                <w:szCs w:val="12"/>
                <w:lang w:eastAsia="el-GR"/>
              </w:rPr>
            </w:pPr>
          </w:p>
        </w:tc>
        <w:tc>
          <w:tcPr>
            <w:tcW w:w="1420" w:type="dxa"/>
            <w:tcBorders>
              <w:top w:val="single" w:sz="4" w:space="0" w:color="000000"/>
              <w:bottom w:val="single" w:sz="4" w:space="0" w:color="000000"/>
              <w:right w:val="single" w:sz="4" w:space="0" w:color="000000"/>
            </w:tcBorders>
            <w:shd w:val="clear" w:color="000000" w:fill="DDD9C4"/>
            <w:vAlign w:val="center"/>
          </w:tcPr>
          <w:p w14:paraId="7DEA6814" w14:textId="77777777" w:rsidR="00E50F02" w:rsidRPr="00E50F02" w:rsidRDefault="00E50F02" w:rsidP="00E50F02">
            <w:pPr>
              <w:widowControl w:val="0"/>
              <w:jc w:val="center"/>
              <w:rPr>
                <w:b/>
                <w:bCs/>
                <w:color w:val="000000"/>
                <w:sz w:val="12"/>
                <w:szCs w:val="12"/>
                <w:lang w:eastAsia="el-GR"/>
              </w:rPr>
            </w:pPr>
          </w:p>
        </w:tc>
        <w:tc>
          <w:tcPr>
            <w:tcW w:w="842" w:type="dxa"/>
            <w:tcBorders>
              <w:top w:val="single" w:sz="4" w:space="0" w:color="000000"/>
              <w:bottom w:val="single" w:sz="4" w:space="0" w:color="000000"/>
              <w:right w:val="single" w:sz="4" w:space="0" w:color="000000"/>
            </w:tcBorders>
            <w:shd w:val="clear" w:color="000000" w:fill="DDD9C4"/>
            <w:vAlign w:val="center"/>
          </w:tcPr>
          <w:p w14:paraId="24A7AFF1" w14:textId="77777777" w:rsidR="00E50F02" w:rsidRPr="00E50F02" w:rsidRDefault="00E50F02" w:rsidP="00E50F02">
            <w:pPr>
              <w:widowControl w:val="0"/>
              <w:jc w:val="center"/>
              <w:rPr>
                <w:b/>
                <w:bCs/>
                <w:color w:val="000000"/>
                <w:sz w:val="12"/>
                <w:szCs w:val="12"/>
                <w:lang w:eastAsia="el-GR"/>
              </w:rPr>
            </w:pPr>
          </w:p>
        </w:tc>
        <w:tc>
          <w:tcPr>
            <w:tcW w:w="1385" w:type="dxa"/>
            <w:tcBorders>
              <w:top w:val="single" w:sz="4" w:space="0" w:color="000000"/>
              <w:bottom w:val="single" w:sz="4" w:space="0" w:color="000000"/>
              <w:right w:val="single" w:sz="4" w:space="0" w:color="000000"/>
            </w:tcBorders>
            <w:shd w:val="clear" w:color="000000" w:fill="DDD9C4"/>
            <w:vAlign w:val="center"/>
          </w:tcPr>
          <w:p w14:paraId="501580F3" w14:textId="77777777" w:rsidR="00E50F02" w:rsidRPr="00E50F02" w:rsidRDefault="00E50F02" w:rsidP="00E50F02">
            <w:pPr>
              <w:widowControl w:val="0"/>
              <w:jc w:val="center"/>
              <w:rPr>
                <w:b/>
                <w:bCs/>
                <w:color w:val="000000"/>
                <w:sz w:val="12"/>
                <w:szCs w:val="12"/>
                <w:lang w:eastAsia="el-GR"/>
              </w:rPr>
            </w:pPr>
          </w:p>
        </w:tc>
        <w:tc>
          <w:tcPr>
            <w:tcW w:w="558" w:type="dxa"/>
            <w:tcBorders>
              <w:top w:val="single" w:sz="4" w:space="0" w:color="000000"/>
              <w:bottom w:val="single" w:sz="4" w:space="0" w:color="000000"/>
              <w:right w:val="single" w:sz="4" w:space="0" w:color="000000"/>
            </w:tcBorders>
            <w:shd w:val="clear" w:color="000000" w:fill="DDD9C4"/>
            <w:vAlign w:val="center"/>
          </w:tcPr>
          <w:p w14:paraId="6400C04B" w14:textId="77777777" w:rsidR="00E50F02" w:rsidRPr="00E50F02" w:rsidRDefault="00E50F02" w:rsidP="00E50F02">
            <w:pPr>
              <w:widowControl w:val="0"/>
              <w:jc w:val="center"/>
              <w:rPr>
                <w:b/>
                <w:bCs/>
                <w:color w:val="000000"/>
                <w:sz w:val="12"/>
                <w:szCs w:val="12"/>
                <w:lang w:eastAsia="el-GR"/>
              </w:rPr>
            </w:pPr>
          </w:p>
        </w:tc>
      </w:tr>
      <w:tr w:rsidR="00E50F02" w:rsidRPr="00E50F02" w14:paraId="40383D4C"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5B939601" w14:textId="77777777" w:rsidR="00E50F02" w:rsidRPr="00E50F02" w:rsidRDefault="00E50F02" w:rsidP="00E50F02">
            <w:pPr>
              <w:widowControl w:val="0"/>
              <w:jc w:val="center"/>
              <w:rPr>
                <w:b/>
                <w:bCs/>
                <w:color w:val="000000"/>
                <w:sz w:val="16"/>
                <w:szCs w:val="16"/>
                <w:lang w:eastAsia="el-GR"/>
              </w:rPr>
            </w:pPr>
            <w:r w:rsidRPr="00E50F02">
              <w:rPr>
                <w:b/>
                <w:bCs/>
                <w:color w:val="000000"/>
                <w:sz w:val="16"/>
                <w:szCs w:val="16"/>
                <w:lang w:eastAsia="el-GR"/>
              </w:rPr>
              <w:t>1</w:t>
            </w:r>
          </w:p>
        </w:tc>
        <w:tc>
          <w:tcPr>
            <w:tcW w:w="2776" w:type="dxa"/>
            <w:tcBorders>
              <w:bottom w:val="single" w:sz="4" w:space="0" w:color="000000"/>
              <w:right w:val="single" w:sz="4" w:space="0" w:color="000000"/>
            </w:tcBorders>
            <w:shd w:val="clear" w:color="auto" w:fill="auto"/>
            <w:vAlign w:val="center"/>
          </w:tcPr>
          <w:p w14:paraId="47EE85D8"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eastAsia="el-GR"/>
              </w:rPr>
              <w:t>ΦΩΤ</w:t>
            </w:r>
            <w:r w:rsidRPr="00E50F02">
              <w:rPr>
                <w:color w:val="000000"/>
                <w:sz w:val="16"/>
                <w:szCs w:val="16"/>
                <w:lang w:val="en-US" w:eastAsia="el-GR"/>
              </w:rPr>
              <w:t>.DOWNLIGHT DN 215 24W-840 WT IP44 LEDV</w:t>
            </w:r>
          </w:p>
        </w:tc>
        <w:tc>
          <w:tcPr>
            <w:tcW w:w="975" w:type="dxa"/>
            <w:tcBorders>
              <w:bottom w:val="single" w:sz="4" w:space="0" w:color="000000"/>
              <w:right w:val="single" w:sz="4" w:space="0" w:color="000000"/>
            </w:tcBorders>
            <w:shd w:val="clear" w:color="auto" w:fill="auto"/>
            <w:vAlign w:val="center"/>
          </w:tcPr>
          <w:p w14:paraId="24919560"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val="en-US" w:eastAsia="el-GR"/>
              </w:rPr>
              <w:t>100</w:t>
            </w:r>
          </w:p>
        </w:tc>
        <w:tc>
          <w:tcPr>
            <w:tcW w:w="1113" w:type="dxa"/>
            <w:tcBorders>
              <w:bottom w:val="single" w:sz="4" w:space="0" w:color="000000"/>
              <w:right w:val="single" w:sz="4" w:space="0" w:color="000000"/>
            </w:tcBorders>
            <w:shd w:val="clear" w:color="auto" w:fill="auto"/>
            <w:vAlign w:val="center"/>
          </w:tcPr>
          <w:p w14:paraId="001C388E"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val="en-US" w:eastAsia="el-GR"/>
              </w:rPr>
              <w:t>TMX</w:t>
            </w:r>
          </w:p>
        </w:tc>
        <w:tc>
          <w:tcPr>
            <w:tcW w:w="1203" w:type="dxa"/>
            <w:tcBorders>
              <w:bottom w:val="single" w:sz="4" w:space="0" w:color="000000"/>
              <w:right w:val="single" w:sz="4" w:space="0" w:color="000000"/>
            </w:tcBorders>
            <w:shd w:val="clear" w:color="auto" w:fill="auto"/>
            <w:vAlign w:val="center"/>
          </w:tcPr>
          <w:p w14:paraId="55B2474C"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336612CB" w14:textId="604B87E4" w:rsidR="00E50F02" w:rsidRPr="00E50F02" w:rsidRDefault="00E50F02" w:rsidP="00E50F02">
            <w:pPr>
              <w:widowControl w:val="0"/>
              <w:jc w:val="center"/>
              <w:rPr>
                <w:color w:val="000000"/>
                <w:sz w:val="16"/>
                <w:szCs w:val="16"/>
                <w:lang w:eastAsia="el-GR"/>
              </w:rPr>
            </w:pPr>
          </w:p>
        </w:tc>
        <w:tc>
          <w:tcPr>
            <w:tcW w:w="842" w:type="dxa"/>
            <w:tcBorders>
              <w:bottom w:val="single" w:sz="4" w:space="0" w:color="000000"/>
              <w:right w:val="single" w:sz="4" w:space="0" w:color="000000"/>
            </w:tcBorders>
            <w:shd w:val="clear" w:color="auto" w:fill="auto"/>
            <w:vAlign w:val="center"/>
          </w:tcPr>
          <w:p w14:paraId="06181240" w14:textId="755F339A" w:rsidR="00E50F02" w:rsidRPr="00E50F02" w:rsidRDefault="00E50F02" w:rsidP="00E50F02">
            <w:pPr>
              <w:widowControl w:val="0"/>
              <w:rPr>
                <w:color w:val="000000"/>
                <w:sz w:val="16"/>
                <w:szCs w:val="16"/>
                <w:highlight w:val="yellow"/>
                <w:lang w:val="en-US" w:eastAsia="el-GR"/>
              </w:rPr>
            </w:pPr>
          </w:p>
        </w:tc>
        <w:tc>
          <w:tcPr>
            <w:tcW w:w="1385" w:type="dxa"/>
            <w:tcBorders>
              <w:bottom w:val="single" w:sz="4" w:space="0" w:color="000000"/>
              <w:right w:val="single" w:sz="4" w:space="0" w:color="000000"/>
            </w:tcBorders>
            <w:shd w:val="clear" w:color="auto" w:fill="auto"/>
            <w:vAlign w:val="center"/>
          </w:tcPr>
          <w:p w14:paraId="6480E4E9" w14:textId="2552D26C" w:rsidR="00E50F02" w:rsidRPr="00E50F02" w:rsidRDefault="00E50F02" w:rsidP="00E50F02">
            <w:pPr>
              <w:widowControl w:val="0"/>
              <w:jc w:val="center"/>
              <w:rPr>
                <w:color w:val="000000"/>
                <w:sz w:val="16"/>
                <w:szCs w:val="16"/>
                <w:highlight w:val="yellow"/>
                <w:lang w:eastAsia="el-GR"/>
              </w:rPr>
            </w:pPr>
          </w:p>
        </w:tc>
        <w:tc>
          <w:tcPr>
            <w:tcW w:w="558" w:type="dxa"/>
            <w:tcBorders>
              <w:bottom w:val="single" w:sz="4" w:space="0" w:color="000000"/>
              <w:right w:val="single" w:sz="4" w:space="0" w:color="000000"/>
            </w:tcBorders>
            <w:vAlign w:val="center"/>
          </w:tcPr>
          <w:p w14:paraId="3FDA994F" w14:textId="77777777" w:rsidR="00E50F02" w:rsidRPr="00E50F02" w:rsidRDefault="00E50F02" w:rsidP="00E50F02">
            <w:pPr>
              <w:widowControl w:val="0"/>
              <w:jc w:val="center"/>
              <w:rPr>
                <w:color w:val="000000"/>
                <w:sz w:val="16"/>
                <w:szCs w:val="16"/>
                <w:lang w:val="en-US" w:eastAsia="el-GR"/>
              </w:rPr>
            </w:pPr>
          </w:p>
        </w:tc>
      </w:tr>
      <w:tr w:rsidR="00E50F02" w:rsidRPr="00E50F02" w14:paraId="742952FA"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48945F08" w14:textId="77777777" w:rsidR="00E50F02" w:rsidRPr="00E50F02" w:rsidRDefault="00E50F02" w:rsidP="00E50F02">
            <w:pPr>
              <w:widowControl w:val="0"/>
              <w:jc w:val="center"/>
              <w:rPr>
                <w:b/>
                <w:bCs/>
                <w:color w:val="000000"/>
                <w:sz w:val="16"/>
                <w:szCs w:val="16"/>
                <w:lang w:eastAsia="el-GR"/>
              </w:rPr>
            </w:pPr>
            <w:r w:rsidRPr="00E50F02">
              <w:rPr>
                <w:b/>
                <w:bCs/>
                <w:color w:val="000000"/>
                <w:sz w:val="16"/>
                <w:szCs w:val="16"/>
                <w:lang w:eastAsia="el-GR"/>
              </w:rPr>
              <w:t>2</w:t>
            </w:r>
          </w:p>
        </w:tc>
        <w:tc>
          <w:tcPr>
            <w:tcW w:w="2776" w:type="dxa"/>
            <w:tcBorders>
              <w:bottom w:val="single" w:sz="4" w:space="0" w:color="000000"/>
              <w:right w:val="single" w:sz="4" w:space="0" w:color="000000"/>
            </w:tcBorders>
            <w:shd w:val="clear" w:color="auto" w:fill="auto"/>
            <w:vAlign w:val="center"/>
          </w:tcPr>
          <w:p w14:paraId="7F0E8840" w14:textId="77777777" w:rsidR="00E50F02" w:rsidRPr="00E50F02" w:rsidRDefault="00E50F02" w:rsidP="00E50F02">
            <w:pPr>
              <w:widowControl w:val="0"/>
              <w:jc w:val="center"/>
              <w:rPr>
                <w:color w:val="000000"/>
                <w:sz w:val="16"/>
                <w:szCs w:val="16"/>
                <w:lang w:eastAsia="el-GR"/>
              </w:rPr>
            </w:pPr>
            <w:r w:rsidRPr="00E50F02">
              <w:rPr>
                <w:color w:val="000000"/>
                <w:sz w:val="16"/>
                <w:szCs w:val="16"/>
                <w:lang w:eastAsia="el-GR"/>
              </w:rPr>
              <w:t>ΛΑΜΠΑ ΦΘ.</w:t>
            </w:r>
            <w:r w:rsidRPr="00E50F02">
              <w:rPr>
                <w:color w:val="000000"/>
                <w:sz w:val="16"/>
                <w:szCs w:val="16"/>
                <w:lang w:val="en-US" w:eastAsia="el-GR"/>
              </w:rPr>
              <w:t>L</w:t>
            </w:r>
            <w:r w:rsidRPr="00E50F02">
              <w:rPr>
                <w:color w:val="000000"/>
                <w:sz w:val="16"/>
                <w:szCs w:val="16"/>
                <w:lang w:eastAsia="el-GR"/>
              </w:rPr>
              <w:t>36</w:t>
            </w:r>
            <w:r w:rsidRPr="00E50F02">
              <w:rPr>
                <w:color w:val="000000"/>
                <w:sz w:val="16"/>
                <w:szCs w:val="16"/>
                <w:lang w:val="en-US" w:eastAsia="el-GR"/>
              </w:rPr>
              <w:t>W</w:t>
            </w:r>
            <w:r w:rsidRPr="00E50F02">
              <w:rPr>
                <w:color w:val="000000"/>
                <w:sz w:val="16"/>
                <w:szCs w:val="16"/>
                <w:lang w:eastAsia="el-GR"/>
              </w:rPr>
              <w:t xml:space="preserve">/865 </w:t>
            </w:r>
            <w:r w:rsidRPr="00E50F02">
              <w:rPr>
                <w:color w:val="000000"/>
                <w:sz w:val="16"/>
                <w:szCs w:val="16"/>
                <w:lang w:val="en-US" w:eastAsia="el-GR"/>
              </w:rPr>
              <w:t>LF</w:t>
            </w:r>
            <w:r w:rsidRPr="00E50F02">
              <w:rPr>
                <w:color w:val="000000"/>
                <w:sz w:val="16"/>
                <w:szCs w:val="16"/>
                <w:lang w:eastAsia="el-GR"/>
              </w:rPr>
              <w:t xml:space="preserve"> 25</w:t>
            </w:r>
            <w:r w:rsidRPr="00E50F02">
              <w:rPr>
                <w:color w:val="000000"/>
                <w:sz w:val="16"/>
                <w:szCs w:val="16"/>
                <w:lang w:val="en-US" w:eastAsia="el-GR"/>
              </w:rPr>
              <w:t>X</w:t>
            </w:r>
            <w:r w:rsidRPr="00E50F02">
              <w:rPr>
                <w:color w:val="000000"/>
                <w:sz w:val="16"/>
                <w:szCs w:val="16"/>
                <w:lang w:eastAsia="el-GR"/>
              </w:rPr>
              <w:t xml:space="preserve">1 </w:t>
            </w:r>
            <w:r w:rsidRPr="00E50F02">
              <w:rPr>
                <w:color w:val="000000"/>
                <w:sz w:val="16"/>
                <w:szCs w:val="16"/>
                <w:lang w:val="en-US" w:eastAsia="el-GR"/>
              </w:rPr>
              <w:t>TG</w:t>
            </w:r>
            <w:r w:rsidRPr="00E50F02">
              <w:rPr>
                <w:color w:val="000000"/>
                <w:sz w:val="16"/>
                <w:szCs w:val="16"/>
                <w:lang w:eastAsia="el-GR"/>
              </w:rPr>
              <w:t xml:space="preserve"> </w:t>
            </w:r>
            <w:r w:rsidRPr="00E50F02">
              <w:rPr>
                <w:color w:val="000000"/>
                <w:sz w:val="16"/>
                <w:szCs w:val="16"/>
                <w:lang w:val="en-US" w:eastAsia="el-GR"/>
              </w:rPr>
              <w:t>LUMIL</w:t>
            </w:r>
            <w:r w:rsidRPr="00E50F02">
              <w:rPr>
                <w:color w:val="000000"/>
                <w:sz w:val="16"/>
                <w:szCs w:val="16"/>
                <w:lang w:eastAsia="el-GR"/>
              </w:rPr>
              <w:t>.(</w:t>
            </w:r>
            <w:r w:rsidRPr="00E50F02">
              <w:rPr>
                <w:color w:val="000000"/>
                <w:sz w:val="16"/>
                <w:szCs w:val="16"/>
                <w:lang w:val="en-US" w:eastAsia="el-GR"/>
              </w:rPr>
              <w:t>PL</w:t>
            </w:r>
            <w:r w:rsidRPr="00E50F02">
              <w:rPr>
                <w:color w:val="000000"/>
                <w:sz w:val="16"/>
                <w:szCs w:val="16"/>
                <w:lang w:eastAsia="el-GR"/>
              </w:rPr>
              <w:t>.</w:t>
            </w:r>
            <w:r w:rsidRPr="00E50F02">
              <w:rPr>
                <w:color w:val="000000"/>
                <w:sz w:val="16"/>
                <w:szCs w:val="16"/>
                <w:lang w:val="en-US" w:eastAsia="el-GR"/>
              </w:rPr>
              <w:t>ECO</w:t>
            </w:r>
            <w:r w:rsidRPr="00E50F02">
              <w:rPr>
                <w:color w:val="000000"/>
                <w:sz w:val="16"/>
                <w:szCs w:val="16"/>
                <w:lang w:eastAsia="el-GR"/>
              </w:rPr>
              <w:t>)</w:t>
            </w:r>
          </w:p>
        </w:tc>
        <w:tc>
          <w:tcPr>
            <w:tcW w:w="975" w:type="dxa"/>
            <w:tcBorders>
              <w:bottom w:val="single" w:sz="4" w:space="0" w:color="000000"/>
              <w:right w:val="single" w:sz="4" w:space="0" w:color="000000"/>
            </w:tcBorders>
            <w:shd w:val="clear" w:color="auto" w:fill="auto"/>
            <w:vAlign w:val="center"/>
          </w:tcPr>
          <w:p w14:paraId="6B8DF0FD"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val="en-US" w:eastAsia="el-GR"/>
              </w:rPr>
              <w:t>100</w:t>
            </w:r>
          </w:p>
        </w:tc>
        <w:tc>
          <w:tcPr>
            <w:tcW w:w="1113" w:type="dxa"/>
            <w:tcBorders>
              <w:bottom w:val="single" w:sz="4" w:space="0" w:color="000000"/>
              <w:right w:val="single" w:sz="4" w:space="0" w:color="000000"/>
            </w:tcBorders>
            <w:shd w:val="clear" w:color="auto" w:fill="auto"/>
            <w:vAlign w:val="center"/>
          </w:tcPr>
          <w:p w14:paraId="3F630FEC"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val="en-US" w:eastAsia="el-GR"/>
              </w:rPr>
              <w:t>TMX</w:t>
            </w:r>
          </w:p>
        </w:tc>
        <w:tc>
          <w:tcPr>
            <w:tcW w:w="1203" w:type="dxa"/>
            <w:tcBorders>
              <w:bottom w:val="single" w:sz="4" w:space="0" w:color="000000"/>
              <w:right w:val="single" w:sz="4" w:space="0" w:color="000000"/>
            </w:tcBorders>
            <w:shd w:val="clear" w:color="auto" w:fill="auto"/>
            <w:vAlign w:val="center"/>
          </w:tcPr>
          <w:p w14:paraId="5666ADDF" w14:textId="77777777" w:rsidR="00E50F02" w:rsidRPr="00E50F02" w:rsidRDefault="00E50F02" w:rsidP="00E50F02">
            <w:pPr>
              <w:widowControl w:val="0"/>
              <w:jc w:val="center"/>
              <w:rPr>
                <w:rFonts w:ascii="Arial" w:eastAsiaTheme="minorHAnsi" w:hAnsi="Arial" w:cs="Arial"/>
                <w:color w:val="0B0B0B"/>
                <w:sz w:val="16"/>
                <w:szCs w:val="16"/>
                <w:shd w:val="clear" w:color="auto" w:fill="FFFFFF"/>
                <w:lang w:eastAsia="en-US"/>
              </w:rPr>
            </w:pPr>
            <w:r w:rsidRPr="00E50F02">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3C291562" w14:textId="7E1F4302" w:rsidR="00E50F02" w:rsidRPr="00E50F02" w:rsidRDefault="00E50F02" w:rsidP="00E50F02">
            <w:pPr>
              <w:widowControl w:val="0"/>
              <w:jc w:val="center"/>
              <w:rPr>
                <w:color w:val="000000"/>
                <w:sz w:val="16"/>
                <w:szCs w:val="16"/>
                <w:lang w:eastAsia="el-GR"/>
              </w:rPr>
            </w:pPr>
          </w:p>
        </w:tc>
        <w:tc>
          <w:tcPr>
            <w:tcW w:w="842" w:type="dxa"/>
            <w:tcBorders>
              <w:bottom w:val="single" w:sz="4" w:space="0" w:color="000000"/>
              <w:right w:val="single" w:sz="4" w:space="0" w:color="000000"/>
            </w:tcBorders>
            <w:shd w:val="clear" w:color="auto" w:fill="auto"/>
            <w:vAlign w:val="center"/>
          </w:tcPr>
          <w:p w14:paraId="0F26347C" w14:textId="0D6BDD8E" w:rsidR="00E50F02" w:rsidRPr="00E50F02" w:rsidRDefault="00E50F02" w:rsidP="00E50F02">
            <w:pPr>
              <w:widowControl w:val="0"/>
              <w:jc w:val="center"/>
              <w:rPr>
                <w:color w:val="000000"/>
                <w:sz w:val="16"/>
                <w:szCs w:val="16"/>
                <w:highlight w:val="yellow"/>
                <w:lang w:val="en-US" w:eastAsia="el-GR"/>
              </w:rPr>
            </w:pPr>
          </w:p>
        </w:tc>
        <w:tc>
          <w:tcPr>
            <w:tcW w:w="1385" w:type="dxa"/>
            <w:tcBorders>
              <w:bottom w:val="single" w:sz="4" w:space="0" w:color="000000"/>
              <w:right w:val="single" w:sz="4" w:space="0" w:color="000000"/>
            </w:tcBorders>
            <w:shd w:val="clear" w:color="auto" w:fill="auto"/>
            <w:vAlign w:val="center"/>
          </w:tcPr>
          <w:p w14:paraId="47B83165" w14:textId="4CA913DD" w:rsidR="00E50F02" w:rsidRPr="00E50F02" w:rsidRDefault="00E50F02" w:rsidP="00E50F02">
            <w:pPr>
              <w:widowControl w:val="0"/>
              <w:jc w:val="center"/>
              <w:rPr>
                <w:color w:val="000000"/>
                <w:sz w:val="16"/>
                <w:szCs w:val="16"/>
                <w:highlight w:val="yellow"/>
                <w:lang w:val="en-US" w:eastAsia="el-GR"/>
              </w:rPr>
            </w:pPr>
          </w:p>
        </w:tc>
        <w:tc>
          <w:tcPr>
            <w:tcW w:w="558" w:type="dxa"/>
            <w:tcBorders>
              <w:bottom w:val="single" w:sz="4" w:space="0" w:color="000000"/>
              <w:right w:val="single" w:sz="4" w:space="0" w:color="000000"/>
            </w:tcBorders>
            <w:vAlign w:val="center"/>
          </w:tcPr>
          <w:p w14:paraId="004BB9F3" w14:textId="77777777" w:rsidR="00E50F02" w:rsidRPr="00E50F02" w:rsidRDefault="00E50F02" w:rsidP="00E50F02">
            <w:pPr>
              <w:widowControl w:val="0"/>
              <w:jc w:val="center"/>
              <w:rPr>
                <w:color w:val="000000"/>
                <w:sz w:val="16"/>
                <w:szCs w:val="16"/>
                <w:lang w:eastAsia="el-GR"/>
              </w:rPr>
            </w:pPr>
          </w:p>
        </w:tc>
      </w:tr>
      <w:tr w:rsidR="00E50F02" w:rsidRPr="00E50F02" w14:paraId="736E65EB"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70612765" w14:textId="77777777" w:rsidR="00E50F02" w:rsidRPr="00E50F02" w:rsidRDefault="00E50F02" w:rsidP="00E50F02">
            <w:pPr>
              <w:widowControl w:val="0"/>
              <w:jc w:val="center"/>
              <w:rPr>
                <w:b/>
                <w:bCs/>
                <w:color w:val="000000"/>
                <w:sz w:val="16"/>
                <w:szCs w:val="16"/>
                <w:lang w:eastAsia="el-GR"/>
              </w:rPr>
            </w:pPr>
            <w:r w:rsidRPr="00E50F02">
              <w:rPr>
                <w:b/>
                <w:bCs/>
                <w:color w:val="000000"/>
                <w:sz w:val="16"/>
                <w:szCs w:val="16"/>
                <w:lang w:eastAsia="el-GR"/>
              </w:rPr>
              <w:t>3</w:t>
            </w:r>
          </w:p>
        </w:tc>
        <w:tc>
          <w:tcPr>
            <w:tcW w:w="2776" w:type="dxa"/>
            <w:tcBorders>
              <w:bottom w:val="single" w:sz="4" w:space="0" w:color="000000"/>
              <w:right w:val="single" w:sz="4" w:space="0" w:color="000000"/>
            </w:tcBorders>
            <w:shd w:val="clear" w:color="auto" w:fill="auto"/>
            <w:vAlign w:val="center"/>
          </w:tcPr>
          <w:p w14:paraId="5A314F8A"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eastAsia="el-GR"/>
              </w:rPr>
              <w:t>ΛΑΜΠΑ</w:t>
            </w:r>
            <w:r w:rsidRPr="00E50F02">
              <w:rPr>
                <w:color w:val="000000"/>
                <w:sz w:val="16"/>
                <w:szCs w:val="16"/>
                <w:lang w:val="en-US" w:eastAsia="el-GR"/>
              </w:rPr>
              <w:t xml:space="preserve"> LED A65 E27 14W 1500LM 4000K 175-265V TM</w:t>
            </w:r>
          </w:p>
        </w:tc>
        <w:tc>
          <w:tcPr>
            <w:tcW w:w="975" w:type="dxa"/>
            <w:tcBorders>
              <w:bottom w:val="single" w:sz="4" w:space="0" w:color="000000"/>
              <w:right w:val="single" w:sz="4" w:space="0" w:color="000000"/>
            </w:tcBorders>
            <w:shd w:val="clear" w:color="auto" w:fill="auto"/>
            <w:vAlign w:val="center"/>
          </w:tcPr>
          <w:p w14:paraId="30C55918"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val="en-US" w:eastAsia="el-GR"/>
              </w:rPr>
              <w:t>150</w:t>
            </w:r>
          </w:p>
        </w:tc>
        <w:tc>
          <w:tcPr>
            <w:tcW w:w="1113" w:type="dxa"/>
            <w:tcBorders>
              <w:bottom w:val="single" w:sz="4" w:space="0" w:color="000000"/>
              <w:right w:val="single" w:sz="4" w:space="0" w:color="000000"/>
            </w:tcBorders>
            <w:shd w:val="clear" w:color="auto" w:fill="auto"/>
          </w:tcPr>
          <w:p w14:paraId="1DF7C024"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4492F76D"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552ADBF9" w14:textId="64F9AD12" w:rsidR="00E50F02" w:rsidRPr="00E50F02" w:rsidRDefault="00E50F02" w:rsidP="00E50F02">
            <w:pPr>
              <w:widowControl w:val="0"/>
              <w:jc w:val="center"/>
              <w:rPr>
                <w:color w:val="000000"/>
                <w:sz w:val="16"/>
                <w:szCs w:val="16"/>
                <w:highlight w:val="yellow"/>
                <w:lang w:eastAsia="el-GR"/>
              </w:rPr>
            </w:pPr>
          </w:p>
        </w:tc>
        <w:tc>
          <w:tcPr>
            <w:tcW w:w="842" w:type="dxa"/>
            <w:tcBorders>
              <w:bottom w:val="single" w:sz="4" w:space="0" w:color="000000"/>
              <w:right w:val="single" w:sz="4" w:space="0" w:color="000000"/>
            </w:tcBorders>
            <w:shd w:val="clear" w:color="auto" w:fill="auto"/>
            <w:vAlign w:val="center"/>
          </w:tcPr>
          <w:p w14:paraId="6845D551" w14:textId="01B702F9" w:rsidR="00E50F02" w:rsidRPr="00E50F02" w:rsidRDefault="00E50F02" w:rsidP="00E50F02">
            <w:pPr>
              <w:widowControl w:val="0"/>
              <w:jc w:val="center"/>
              <w:rPr>
                <w:color w:val="000000"/>
                <w:sz w:val="16"/>
                <w:szCs w:val="16"/>
                <w:highlight w:val="yellow"/>
                <w:lang w:eastAsia="el-GR"/>
              </w:rPr>
            </w:pPr>
          </w:p>
        </w:tc>
        <w:tc>
          <w:tcPr>
            <w:tcW w:w="1385" w:type="dxa"/>
            <w:tcBorders>
              <w:bottom w:val="single" w:sz="4" w:space="0" w:color="000000"/>
              <w:right w:val="single" w:sz="4" w:space="0" w:color="000000"/>
            </w:tcBorders>
            <w:shd w:val="clear" w:color="auto" w:fill="auto"/>
            <w:vAlign w:val="center"/>
          </w:tcPr>
          <w:p w14:paraId="5A1579E9" w14:textId="105AAD4C" w:rsidR="00E50F02" w:rsidRPr="00E50F02" w:rsidRDefault="00E50F02" w:rsidP="00E50F02">
            <w:pPr>
              <w:widowControl w:val="0"/>
              <w:jc w:val="center"/>
              <w:rPr>
                <w:color w:val="000000"/>
                <w:sz w:val="16"/>
                <w:szCs w:val="16"/>
                <w:highlight w:val="yellow"/>
                <w:lang w:eastAsia="el-GR"/>
              </w:rPr>
            </w:pPr>
          </w:p>
        </w:tc>
        <w:tc>
          <w:tcPr>
            <w:tcW w:w="558" w:type="dxa"/>
            <w:tcBorders>
              <w:bottom w:val="single" w:sz="4" w:space="0" w:color="000000"/>
              <w:right w:val="single" w:sz="4" w:space="0" w:color="000000"/>
            </w:tcBorders>
            <w:vAlign w:val="center"/>
          </w:tcPr>
          <w:p w14:paraId="04F2D8A8" w14:textId="77777777" w:rsidR="00E50F02" w:rsidRPr="00E50F02" w:rsidRDefault="00E50F02" w:rsidP="00E50F02">
            <w:pPr>
              <w:widowControl w:val="0"/>
              <w:jc w:val="center"/>
              <w:rPr>
                <w:color w:val="000000"/>
                <w:sz w:val="16"/>
                <w:szCs w:val="16"/>
                <w:lang w:eastAsia="el-GR"/>
              </w:rPr>
            </w:pPr>
          </w:p>
        </w:tc>
      </w:tr>
      <w:tr w:rsidR="00E50F02" w:rsidRPr="00E50F02" w14:paraId="41056D75"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6D48CDBF" w14:textId="77777777" w:rsidR="00E50F02" w:rsidRPr="00E50F02" w:rsidRDefault="00E50F02" w:rsidP="00E50F02">
            <w:pPr>
              <w:widowControl w:val="0"/>
              <w:jc w:val="center"/>
              <w:rPr>
                <w:b/>
                <w:bCs/>
                <w:color w:val="000000"/>
                <w:sz w:val="16"/>
                <w:szCs w:val="16"/>
                <w:lang w:eastAsia="el-GR"/>
              </w:rPr>
            </w:pPr>
            <w:r w:rsidRPr="00E50F02">
              <w:rPr>
                <w:b/>
                <w:bCs/>
                <w:color w:val="000000"/>
                <w:sz w:val="16"/>
                <w:szCs w:val="16"/>
                <w:lang w:eastAsia="el-GR"/>
              </w:rPr>
              <w:t>4</w:t>
            </w:r>
          </w:p>
        </w:tc>
        <w:tc>
          <w:tcPr>
            <w:tcW w:w="2776" w:type="dxa"/>
            <w:tcBorders>
              <w:bottom w:val="single" w:sz="4" w:space="0" w:color="000000"/>
              <w:right w:val="single" w:sz="4" w:space="0" w:color="000000"/>
            </w:tcBorders>
            <w:shd w:val="clear" w:color="auto" w:fill="auto"/>
            <w:vAlign w:val="center"/>
          </w:tcPr>
          <w:p w14:paraId="1D0A0F73" w14:textId="77777777" w:rsidR="00E50F02" w:rsidRPr="00E50F02" w:rsidRDefault="00E50F02" w:rsidP="00E50F02">
            <w:pPr>
              <w:widowControl w:val="0"/>
              <w:jc w:val="center"/>
              <w:rPr>
                <w:color w:val="000000"/>
                <w:sz w:val="16"/>
                <w:szCs w:val="16"/>
                <w:highlight w:val="yellow"/>
                <w:lang w:eastAsia="el-GR"/>
              </w:rPr>
            </w:pPr>
            <w:r w:rsidRPr="00E50F02">
              <w:rPr>
                <w:color w:val="000000"/>
                <w:sz w:val="16"/>
                <w:szCs w:val="16"/>
                <w:lang w:eastAsia="el-GR"/>
              </w:rPr>
              <w:t xml:space="preserve">ΛΑΜΠΑ </w:t>
            </w:r>
            <w:r w:rsidRPr="00E50F02">
              <w:rPr>
                <w:color w:val="000000"/>
                <w:sz w:val="16"/>
                <w:szCs w:val="16"/>
                <w:lang w:val="en-US" w:eastAsia="el-GR"/>
              </w:rPr>
              <w:t>LED</w:t>
            </w:r>
            <w:r w:rsidRPr="00E50F02">
              <w:rPr>
                <w:color w:val="000000"/>
                <w:sz w:val="16"/>
                <w:szCs w:val="16"/>
                <w:lang w:eastAsia="el-GR"/>
              </w:rPr>
              <w:t xml:space="preserve"> ΠΡΙΣΜΑΤΙΚΗ Τ80 18</w:t>
            </w:r>
            <w:r w:rsidRPr="00E50F02">
              <w:rPr>
                <w:color w:val="000000"/>
                <w:sz w:val="16"/>
                <w:szCs w:val="16"/>
                <w:lang w:val="en-US" w:eastAsia="el-GR"/>
              </w:rPr>
              <w:t>W</w:t>
            </w:r>
            <w:r w:rsidRPr="00E50F02">
              <w:rPr>
                <w:color w:val="000000"/>
                <w:sz w:val="16"/>
                <w:szCs w:val="16"/>
                <w:lang w:eastAsia="el-GR"/>
              </w:rPr>
              <w:t xml:space="preserve"> 1620 </w:t>
            </w:r>
            <w:r w:rsidRPr="00E50F02">
              <w:rPr>
                <w:color w:val="000000"/>
                <w:sz w:val="16"/>
                <w:szCs w:val="16"/>
                <w:lang w:val="en-US" w:eastAsia="el-GR"/>
              </w:rPr>
              <w:t>LM</w:t>
            </w:r>
            <w:r w:rsidRPr="00E50F02">
              <w:rPr>
                <w:color w:val="000000"/>
                <w:sz w:val="16"/>
                <w:szCs w:val="16"/>
                <w:lang w:eastAsia="el-GR"/>
              </w:rPr>
              <w:t xml:space="preserve"> </w:t>
            </w:r>
            <w:r w:rsidRPr="00E50F02">
              <w:rPr>
                <w:color w:val="000000"/>
                <w:sz w:val="16"/>
                <w:szCs w:val="16"/>
                <w:lang w:val="en-US" w:eastAsia="el-GR"/>
              </w:rPr>
              <w:t>E</w:t>
            </w:r>
            <w:r w:rsidRPr="00E50F02">
              <w:rPr>
                <w:color w:val="000000"/>
                <w:sz w:val="16"/>
                <w:szCs w:val="16"/>
                <w:lang w:eastAsia="el-GR"/>
              </w:rPr>
              <w:t xml:space="preserve">27 </w:t>
            </w:r>
            <w:r w:rsidRPr="00E50F02">
              <w:rPr>
                <w:color w:val="000000"/>
                <w:sz w:val="16"/>
                <w:szCs w:val="16"/>
                <w:lang w:val="en-US" w:eastAsia="el-GR"/>
              </w:rPr>
              <w:t>IP</w:t>
            </w:r>
            <w:r w:rsidRPr="00E50F02">
              <w:rPr>
                <w:color w:val="000000"/>
                <w:sz w:val="16"/>
                <w:szCs w:val="16"/>
                <w:lang w:eastAsia="el-GR"/>
              </w:rPr>
              <w:t>44 6000</w:t>
            </w:r>
            <w:r w:rsidRPr="00E50F02">
              <w:rPr>
                <w:color w:val="000000"/>
                <w:sz w:val="16"/>
                <w:szCs w:val="16"/>
                <w:lang w:val="en-US" w:eastAsia="el-GR"/>
              </w:rPr>
              <w:t>K</w:t>
            </w:r>
            <w:r w:rsidRPr="00E50F02">
              <w:rPr>
                <w:color w:val="000000"/>
                <w:sz w:val="16"/>
                <w:szCs w:val="16"/>
                <w:lang w:eastAsia="el-GR"/>
              </w:rPr>
              <w:t xml:space="preserve"> 175-265</w:t>
            </w:r>
            <w:r w:rsidRPr="00E50F02">
              <w:rPr>
                <w:color w:val="000000"/>
                <w:sz w:val="16"/>
                <w:szCs w:val="16"/>
                <w:lang w:val="en-US" w:eastAsia="el-GR"/>
              </w:rPr>
              <w:t>V</w:t>
            </w:r>
            <w:r w:rsidRPr="00E50F02">
              <w:rPr>
                <w:color w:val="000000"/>
                <w:sz w:val="16"/>
                <w:szCs w:val="16"/>
                <w:lang w:eastAsia="el-GR"/>
              </w:rPr>
              <w:t xml:space="preserve"> </w:t>
            </w:r>
            <w:r w:rsidRPr="00E50F02">
              <w:rPr>
                <w:color w:val="000000"/>
                <w:sz w:val="16"/>
                <w:szCs w:val="16"/>
                <w:lang w:val="en-US" w:eastAsia="el-GR"/>
              </w:rPr>
              <w:t>TM</w:t>
            </w:r>
          </w:p>
        </w:tc>
        <w:tc>
          <w:tcPr>
            <w:tcW w:w="975" w:type="dxa"/>
            <w:tcBorders>
              <w:bottom w:val="single" w:sz="4" w:space="0" w:color="000000"/>
              <w:right w:val="single" w:sz="4" w:space="0" w:color="000000"/>
            </w:tcBorders>
            <w:shd w:val="clear" w:color="auto" w:fill="auto"/>
            <w:vAlign w:val="center"/>
          </w:tcPr>
          <w:p w14:paraId="25FF7A62" w14:textId="77777777" w:rsidR="00E50F02" w:rsidRPr="00E50F02" w:rsidRDefault="00E50F02" w:rsidP="00E50F02">
            <w:pPr>
              <w:widowControl w:val="0"/>
              <w:jc w:val="center"/>
              <w:rPr>
                <w:color w:val="000000"/>
                <w:sz w:val="16"/>
                <w:szCs w:val="16"/>
                <w:highlight w:val="yellow"/>
                <w:lang w:val="en-US" w:eastAsia="el-GR"/>
              </w:rPr>
            </w:pPr>
            <w:r w:rsidRPr="00E50F02">
              <w:rPr>
                <w:color w:val="000000"/>
                <w:sz w:val="16"/>
                <w:szCs w:val="16"/>
                <w:lang w:val="en-US" w:eastAsia="el-GR"/>
              </w:rPr>
              <w:t>150</w:t>
            </w:r>
          </w:p>
        </w:tc>
        <w:tc>
          <w:tcPr>
            <w:tcW w:w="1113" w:type="dxa"/>
            <w:tcBorders>
              <w:bottom w:val="single" w:sz="4" w:space="0" w:color="000000"/>
              <w:right w:val="single" w:sz="4" w:space="0" w:color="000000"/>
            </w:tcBorders>
            <w:shd w:val="clear" w:color="auto" w:fill="auto"/>
          </w:tcPr>
          <w:p w14:paraId="5506BFA4"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color w:val="000000"/>
                <w:sz w:val="16"/>
                <w:szCs w:val="16"/>
                <w:lang w:eastAsia="el-GR"/>
              </w:rPr>
              <w:t xml:space="preserve">      </w:t>
            </w:r>
            <w:r w:rsidRPr="00E50F02">
              <w:rPr>
                <w:color w:val="000000"/>
                <w:sz w:val="16"/>
                <w:szCs w:val="16"/>
                <w:lang w:val="en-US" w:eastAsia="el-GR"/>
              </w:rPr>
              <w:t>TMX</w:t>
            </w:r>
          </w:p>
        </w:tc>
        <w:tc>
          <w:tcPr>
            <w:tcW w:w="1203" w:type="dxa"/>
            <w:tcBorders>
              <w:bottom w:val="single" w:sz="4" w:space="0" w:color="000000"/>
              <w:right w:val="single" w:sz="4" w:space="0" w:color="000000"/>
            </w:tcBorders>
            <w:shd w:val="clear" w:color="auto" w:fill="auto"/>
          </w:tcPr>
          <w:p w14:paraId="7EF2DFB3"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467CD029" w14:textId="48CDA3F1" w:rsidR="00E50F02" w:rsidRPr="00E50F02" w:rsidRDefault="00E50F02" w:rsidP="00E50F02">
            <w:pPr>
              <w:widowControl w:val="0"/>
              <w:jc w:val="center"/>
              <w:rPr>
                <w:color w:val="000000"/>
                <w:sz w:val="16"/>
                <w:szCs w:val="16"/>
                <w:highlight w:val="yellow"/>
                <w:lang w:eastAsia="el-GR"/>
              </w:rPr>
            </w:pPr>
          </w:p>
        </w:tc>
        <w:tc>
          <w:tcPr>
            <w:tcW w:w="842" w:type="dxa"/>
            <w:tcBorders>
              <w:bottom w:val="single" w:sz="4" w:space="0" w:color="000000"/>
              <w:right w:val="single" w:sz="4" w:space="0" w:color="000000"/>
            </w:tcBorders>
            <w:shd w:val="clear" w:color="auto" w:fill="auto"/>
            <w:vAlign w:val="center"/>
          </w:tcPr>
          <w:p w14:paraId="3D4A91BB" w14:textId="73922621" w:rsidR="00E50F02" w:rsidRPr="00E50F02" w:rsidRDefault="00E50F02" w:rsidP="00E50F02">
            <w:pPr>
              <w:widowControl w:val="0"/>
              <w:jc w:val="center"/>
              <w:rPr>
                <w:color w:val="000000"/>
                <w:sz w:val="16"/>
                <w:szCs w:val="16"/>
                <w:highlight w:val="yellow"/>
                <w:lang w:eastAsia="el-GR"/>
              </w:rPr>
            </w:pPr>
          </w:p>
        </w:tc>
        <w:tc>
          <w:tcPr>
            <w:tcW w:w="1385" w:type="dxa"/>
            <w:tcBorders>
              <w:bottom w:val="single" w:sz="4" w:space="0" w:color="000000"/>
              <w:right w:val="single" w:sz="4" w:space="0" w:color="000000"/>
            </w:tcBorders>
            <w:shd w:val="clear" w:color="auto" w:fill="auto"/>
            <w:vAlign w:val="center"/>
          </w:tcPr>
          <w:p w14:paraId="70C58ECB" w14:textId="59718898" w:rsidR="00E50F02" w:rsidRPr="00E50F02" w:rsidRDefault="00E50F02" w:rsidP="00E50F02">
            <w:pPr>
              <w:widowControl w:val="0"/>
              <w:jc w:val="center"/>
              <w:rPr>
                <w:color w:val="000000"/>
                <w:sz w:val="16"/>
                <w:szCs w:val="16"/>
                <w:highlight w:val="yellow"/>
                <w:lang w:eastAsia="el-GR"/>
              </w:rPr>
            </w:pPr>
          </w:p>
        </w:tc>
        <w:tc>
          <w:tcPr>
            <w:tcW w:w="558" w:type="dxa"/>
            <w:tcBorders>
              <w:bottom w:val="single" w:sz="4" w:space="0" w:color="000000"/>
              <w:right w:val="single" w:sz="4" w:space="0" w:color="000000"/>
            </w:tcBorders>
            <w:vAlign w:val="center"/>
          </w:tcPr>
          <w:p w14:paraId="6603F61C" w14:textId="77777777" w:rsidR="00E50F02" w:rsidRPr="00E50F02" w:rsidRDefault="00E50F02" w:rsidP="00E50F02">
            <w:pPr>
              <w:widowControl w:val="0"/>
              <w:jc w:val="center"/>
              <w:rPr>
                <w:color w:val="000000"/>
                <w:sz w:val="16"/>
                <w:szCs w:val="16"/>
                <w:lang w:eastAsia="el-GR"/>
              </w:rPr>
            </w:pPr>
          </w:p>
        </w:tc>
      </w:tr>
      <w:tr w:rsidR="00E50F02" w:rsidRPr="00E50F02" w14:paraId="179CAC9F"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084500D1" w14:textId="77777777" w:rsidR="00E50F02" w:rsidRPr="00E50F02" w:rsidRDefault="00E50F02" w:rsidP="00E50F02">
            <w:pPr>
              <w:widowControl w:val="0"/>
              <w:jc w:val="center"/>
              <w:rPr>
                <w:b/>
                <w:bCs/>
                <w:color w:val="000000"/>
                <w:sz w:val="16"/>
                <w:szCs w:val="16"/>
                <w:lang w:eastAsia="el-GR"/>
              </w:rPr>
            </w:pPr>
            <w:r w:rsidRPr="00E50F02">
              <w:rPr>
                <w:b/>
                <w:bCs/>
                <w:color w:val="000000"/>
                <w:sz w:val="16"/>
                <w:szCs w:val="16"/>
                <w:lang w:eastAsia="el-GR"/>
              </w:rPr>
              <w:t>5</w:t>
            </w:r>
          </w:p>
        </w:tc>
        <w:tc>
          <w:tcPr>
            <w:tcW w:w="2776" w:type="dxa"/>
            <w:tcBorders>
              <w:bottom w:val="single" w:sz="4" w:space="0" w:color="000000"/>
              <w:right w:val="single" w:sz="4" w:space="0" w:color="000000"/>
            </w:tcBorders>
            <w:shd w:val="clear" w:color="auto" w:fill="auto"/>
            <w:vAlign w:val="center"/>
          </w:tcPr>
          <w:p w14:paraId="5A3D0733" w14:textId="77777777" w:rsidR="00E50F02" w:rsidRPr="00E50F02" w:rsidRDefault="00E50F02" w:rsidP="00E50F02">
            <w:pPr>
              <w:widowControl w:val="0"/>
              <w:jc w:val="center"/>
              <w:rPr>
                <w:color w:val="000000"/>
                <w:sz w:val="16"/>
                <w:szCs w:val="16"/>
                <w:lang w:eastAsia="el-GR"/>
              </w:rPr>
            </w:pPr>
            <w:r w:rsidRPr="00E50F02">
              <w:rPr>
                <w:color w:val="000000"/>
                <w:sz w:val="16"/>
                <w:szCs w:val="16"/>
                <w:lang w:val="en-US" w:eastAsia="el-GR"/>
              </w:rPr>
              <w:t xml:space="preserve">NTOYI E27 </w:t>
            </w:r>
            <w:r w:rsidRPr="00E50F02">
              <w:rPr>
                <w:color w:val="000000"/>
                <w:sz w:val="16"/>
                <w:szCs w:val="16"/>
                <w:lang w:eastAsia="el-GR"/>
              </w:rPr>
              <w:t>ΚΑΜΠΑΝΑΚΙ ΛΕΥΚΟ</w:t>
            </w:r>
          </w:p>
        </w:tc>
        <w:tc>
          <w:tcPr>
            <w:tcW w:w="975" w:type="dxa"/>
            <w:tcBorders>
              <w:bottom w:val="single" w:sz="4" w:space="0" w:color="000000"/>
              <w:right w:val="single" w:sz="4" w:space="0" w:color="000000"/>
            </w:tcBorders>
            <w:shd w:val="clear" w:color="auto" w:fill="auto"/>
            <w:vAlign w:val="center"/>
          </w:tcPr>
          <w:p w14:paraId="724A0EFC" w14:textId="77777777" w:rsidR="00E50F02" w:rsidRPr="00E50F02" w:rsidRDefault="00E50F02" w:rsidP="00E50F02">
            <w:pPr>
              <w:widowControl w:val="0"/>
              <w:jc w:val="center"/>
              <w:rPr>
                <w:color w:val="000000"/>
                <w:sz w:val="16"/>
                <w:szCs w:val="16"/>
                <w:lang w:eastAsia="el-GR"/>
              </w:rPr>
            </w:pPr>
            <w:r w:rsidRPr="00E50F02">
              <w:rPr>
                <w:color w:val="000000"/>
                <w:sz w:val="16"/>
                <w:szCs w:val="16"/>
                <w:lang w:eastAsia="el-GR"/>
              </w:rPr>
              <w:t>150</w:t>
            </w:r>
          </w:p>
        </w:tc>
        <w:tc>
          <w:tcPr>
            <w:tcW w:w="1113" w:type="dxa"/>
            <w:tcBorders>
              <w:bottom w:val="single" w:sz="4" w:space="0" w:color="000000"/>
              <w:right w:val="single" w:sz="4" w:space="0" w:color="000000"/>
            </w:tcBorders>
            <w:shd w:val="clear" w:color="auto" w:fill="auto"/>
          </w:tcPr>
          <w:p w14:paraId="1E2DC320"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rFonts w:asciiTheme="minorHAnsi" w:eastAsiaTheme="minorHAnsi" w:hAnsiTheme="minorHAnsi" w:cstheme="minorBidi"/>
                <w:sz w:val="22"/>
                <w:szCs w:val="22"/>
                <w:lang w:val="en-US" w:eastAsia="en-US"/>
              </w:rPr>
              <w:t xml:space="preserve">     TMX</w:t>
            </w:r>
          </w:p>
        </w:tc>
        <w:tc>
          <w:tcPr>
            <w:tcW w:w="1203" w:type="dxa"/>
            <w:tcBorders>
              <w:bottom w:val="single" w:sz="4" w:space="0" w:color="000000"/>
              <w:right w:val="single" w:sz="4" w:space="0" w:color="000000"/>
            </w:tcBorders>
            <w:shd w:val="clear" w:color="auto" w:fill="auto"/>
          </w:tcPr>
          <w:p w14:paraId="5CA3538D"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00C93985" w14:textId="35E5FBE6" w:rsidR="00E50F02" w:rsidRPr="00E50F02" w:rsidRDefault="00E50F02" w:rsidP="00E50F02">
            <w:pPr>
              <w:widowControl w:val="0"/>
              <w:jc w:val="center"/>
              <w:rPr>
                <w:color w:val="000000"/>
                <w:sz w:val="16"/>
                <w:szCs w:val="16"/>
                <w:highlight w:val="yellow"/>
                <w:lang w:eastAsia="el-GR"/>
              </w:rPr>
            </w:pPr>
          </w:p>
        </w:tc>
        <w:tc>
          <w:tcPr>
            <w:tcW w:w="842" w:type="dxa"/>
            <w:tcBorders>
              <w:bottom w:val="single" w:sz="4" w:space="0" w:color="000000"/>
              <w:right w:val="single" w:sz="4" w:space="0" w:color="000000"/>
            </w:tcBorders>
            <w:shd w:val="clear" w:color="auto" w:fill="auto"/>
            <w:vAlign w:val="center"/>
          </w:tcPr>
          <w:p w14:paraId="42B04901" w14:textId="5A276F4E" w:rsidR="00E50F02" w:rsidRPr="00E50F02" w:rsidRDefault="00E50F02" w:rsidP="00E50F02">
            <w:pPr>
              <w:widowControl w:val="0"/>
              <w:jc w:val="center"/>
              <w:rPr>
                <w:color w:val="000000"/>
                <w:sz w:val="16"/>
                <w:szCs w:val="16"/>
                <w:highlight w:val="yellow"/>
                <w:lang w:eastAsia="el-GR"/>
              </w:rPr>
            </w:pPr>
          </w:p>
        </w:tc>
        <w:tc>
          <w:tcPr>
            <w:tcW w:w="1385" w:type="dxa"/>
            <w:tcBorders>
              <w:bottom w:val="single" w:sz="4" w:space="0" w:color="000000"/>
              <w:right w:val="single" w:sz="4" w:space="0" w:color="000000"/>
            </w:tcBorders>
            <w:shd w:val="clear" w:color="auto" w:fill="auto"/>
            <w:vAlign w:val="center"/>
          </w:tcPr>
          <w:p w14:paraId="7FED9336" w14:textId="14173A62" w:rsidR="00E50F02" w:rsidRPr="00E50F02" w:rsidRDefault="00E50F02" w:rsidP="00E50F02">
            <w:pPr>
              <w:widowControl w:val="0"/>
              <w:jc w:val="center"/>
              <w:rPr>
                <w:color w:val="000000"/>
                <w:sz w:val="16"/>
                <w:szCs w:val="16"/>
                <w:highlight w:val="yellow"/>
                <w:lang w:eastAsia="el-GR"/>
              </w:rPr>
            </w:pPr>
          </w:p>
        </w:tc>
        <w:tc>
          <w:tcPr>
            <w:tcW w:w="558" w:type="dxa"/>
            <w:tcBorders>
              <w:bottom w:val="single" w:sz="4" w:space="0" w:color="000000"/>
              <w:right w:val="single" w:sz="4" w:space="0" w:color="000000"/>
            </w:tcBorders>
            <w:vAlign w:val="center"/>
          </w:tcPr>
          <w:p w14:paraId="583580D7" w14:textId="77777777" w:rsidR="00E50F02" w:rsidRPr="00E50F02" w:rsidRDefault="00E50F02" w:rsidP="00E50F02">
            <w:pPr>
              <w:widowControl w:val="0"/>
              <w:jc w:val="center"/>
              <w:rPr>
                <w:color w:val="000000"/>
                <w:sz w:val="16"/>
                <w:szCs w:val="16"/>
                <w:lang w:eastAsia="el-GR"/>
              </w:rPr>
            </w:pPr>
          </w:p>
        </w:tc>
      </w:tr>
      <w:tr w:rsidR="00E50F02" w:rsidRPr="00E50F02" w14:paraId="0B32CA75"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7097148B" w14:textId="77777777" w:rsidR="00E50F02" w:rsidRPr="00E50F02" w:rsidRDefault="00E50F02" w:rsidP="00E50F02">
            <w:pPr>
              <w:widowControl w:val="0"/>
              <w:jc w:val="center"/>
              <w:rPr>
                <w:b/>
                <w:bCs/>
                <w:color w:val="000000"/>
                <w:sz w:val="16"/>
                <w:szCs w:val="16"/>
                <w:lang w:eastAsia="el-GR"/>
              </w:rPr>
            </w:pPr>
            <w:r w:rsidRPr="00E50F02">
              <w:rPr>
                <w:b/>
                <w:bCs/>
                <w:color w:val="000000"/>
                <w:sz w:val="16"/>
                <w:szCs w:val="16"/>
                <w:lang w:eastAsia="el-GR"/>
              </w:rPr>
              <w:t>6</w:t>
            </w:r>
          </w:p>
        </w:tc>
        <w:tc>
          <w:tcPr>
            <w:tcW w:w="2776" w:type="dxa"/>
            <w:tcBorders>
              <w:bottom w:val="single" w:sz="4" w:space="0" w:color="000000"/>
              <w:right w:val="single" w:sz="4" w:space="0" w:color="000000"/>
            </w:tcBorders>
            <w:shd w:val="clear" w:color="auto" w:fill="auto"/>
            <w:vAlign w:val="center"/>
          </w:tcPr>
          <w:p w14:paraId="6EFC0EF5" w14:textId="77777777" w:rsidR="00E50F02" w:rsidRPr="00E50F02" w:rsidRDefault="00E50F02" w:rsidP="00E50F02">
            <w:pPr>
              <w:widowControl w:val="0"/>
              <w:rPr>
                <w:color w:val="000000"/>
                <w:sz w:val="16"/>
                <w:szCs w:val="16"/>
                <w:lang w:val="en-US" w:eastAsia="el-GR"/>
              </w:rPr>
            </w:pPr>
            <w:r w:rsidRPr="00E50F02">
              <w:rPr>
                <w:color w:val="000000"/>
                <w:sz w:val="16"/>
                <w:szCs w:val="16"/>
                <w:lang w:eastAsia="el-GR"/>
              </w:rPr>
              <w:t>ΚΑΛΩΔΙΟ ΝΥΜ 3*2,5(Α05</w:t>
            </w:r>
            <w:r w:rsidRPr="00E50F02">
              <w:rPr>
                <w:color w:val="000000"/>
                <w:sz w:val="16"/>
                <w:szCs w:val="16"/>
                <w:lang w:val="en-US" w:eastAsia="el-GR"/>
              </w:rPr>
              <w:t>VV-U)</w:t>
            </w:r>
          </w:p>
        </w:tc>
        <w:tc>
          <w:tcPr>
            <w:tcW w:w="975" w:type="dxa"/>
            <w:tcBorders>
              <w:bottom w:val="single" w:sz="4" w:space="0" w:color="000000"/>
              <w:right w:val="single" w:sz="4" w:space="0" w:color="000000"/>
            </w:tcBorders>
            <w:shd w:val="clear" w:color="auto" w:fill="auto"/>
            <w:vAlign w:val="center"/>
          </w:tcPr>
          <w:p w14:paraId="56D6AD96"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val="en-US" w:eastAsia="el-GR"/>
              </w:rPr>
              <w:t>50</w:t>
            </w:r>
          </w:p>
        </w:tc>
        <w:tc>
          <w:tcPr>
            <w:tcW w:w="1113" w:type="dxa"/>
            <w:tcBorders>
              <w:bottom w:val="single" w:sz="4" w:space="0" w:color="000000"/>
              <w:right w:val="single" w:sz="4" w:space="0" w:color="000000"/>
            </w:tcBorders>
            <w:shd w:val="clear" w:color="auto" w:fill="auto"/>
          </w:tcPr>
          <w:p w14:paraId="04CE3295"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75771E7F"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75D9D9F5" w14:textId="28C5289D" w:rsidR="00E50F02" w:rsidRPr="00E50F02" w:rsidRDefault="00E50F02" w:rsidP="00E50F02">
            <w:pPr>
              <w:widowControl w:val="0"/>
              <w:jc w:val="center"/>
              <w:rPr>
                <w:color w:val="000000"/>
                <w:sz w:val="16"/>
                <w:szCs w:val="16"/>
                <w:highlight w:val="yellow"/>
                <w:lang w:eastAsia="el-GR"/>
              </w:rPr>
            </w:pPr>
          </w:p>
        </w:tc>
        <w:tc>
          <w:tcPr>
            <w:tcW w:w="842" w:type="dxa"/>
            <w:tcBorders>
              <w:bottom w:val="single" w:sz="4" w:space="0" w:color="000000"/>
              <w:right w:val="single" w:sz="4" w:space="0" w:color="000000"/>
            </w:tcBorders>
            <w:shd w:val="clear" w:color="auto" w:fill="auto"/>
            <w:vAlign w:val="center"/>
          </w:tcPr>
          <w:p w14:paraId="418B7487" w14:textId="5DF20560" w:rsidR="00E50F02" w:rsidRPr="00E50F02" w:rsidRDefault="00E50F02" w:rsidP="00E50F02">
            <w:pPr>
              <w:widowControl w:val="0"/>
              <w:jc w:val="center"/>
              <w:rPr>
                <w:color w:val="000000"/>
                <w:sz w:val="16"/>
                <w:szCs w:val="16"/>
                <w:highlight w:val="yellow"/>
                <w:lang w:eastAsia="el-GR"/>
              </w:rPr>
            </w:pPr>
          </w:p>
        </w:tc>
        <w:tc>
          <w:tcPr>
            <w:tcW w:w="1385" w:type="dxa"/>
            <w:tcBorders>
              <w:bottom w:val="single" w:sz="4" w:space="0" w:color="000000"/>
              <w:right w:val="single" w:sz="4" w:space="0" w:color="000000"/>
            </w:tcBorders>
            <w:shd w:val="clear" w:color="auto" w:fill="auto"/>
            <w:vAlign w:val="center"/>
          </w:tcPr>
          <w:p w14:paraId="1E0247DF" w14:textId="52FD63FF" w:rsidR="00E50F02" w:rsidRPr="00E50F02" w:rsidRDefault="00E50F02" w:rsidP="00E50F02">
            <w:pPr>
              <w:widowControl w:val="0"/>
              <w:jc w:val="center"/>
              <w:rPr>
                <w:color w:val="000000"/>
                <w:sz w:val="16"/>
                <w:szCs w:val="16"/>
                <w:highlight w:val="yellow"/>
                <w:lang w:eastAsia="el-GR"/>
              </w:rPr>
            </w:pPr>
          </w:p>
        </w:tc>
        <w:tc>
          <w:tcPr>
            <w:tcW w:w="558" w:type="dxa"/>
            <w:tcBorders>
              <w:bottom w:val="single" w:sz="4" w:space="0" w:color="000000"/>
              <w:right w:val="single" w:sz="4" w:space="0" w:color="000000"/>
            </w:tcBorders>
            <w:vAlign w:val="center"/>
          </w:tcPr>
          <w:p w14:paraId="588BEDE8" w14:textId="77777777" w:rsidR="00E50F02" w:rsidRPr="00E50F02" w:rsidRDefault="00E50F02" w:rsidP="00E50F02">
            <w:pPr>
              <w:widowControl w:val="0"/>
              <w:jc w:val="center"/>
              <w:rPr>
                <w:color w:val="000000"/>
                <w:sz w:val="16"/>
                <w:szCs w:val="16"/>
                <w:lang w:eastAsia="el-GR"/>
              </w:rPr>
            </w:pPr>
          </w:p>
        </w:tc>
      </w:tr>
      <w:tr w:rsidR="00E50F02" w:rsidRPr="00E50F02" w14:paraId="73940771"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368D9092" w14:textId="77777777" w:rsidR="00E50F02" w:rsidRPr="00E50F02" w:rsidRDefault="00E50F02" w:rsidP="00E50F02">
            <w:pPr>
              <w:widowControl w:val="0"/>
              <w:jc w:val="center"/>
              <w:rPr>
                <w:b/>
                <w:bCs/>
                <w:color w:val="000000"/>
                <w:sz w:val="16"/>
                <w:szCs w:val="16"/>
                <w:lang w:eastAsia="el-GR"/>
              </w:rPr>
            </w:pPr>
            <w:r w:rsidRPr="00E50F02">
              <w:rPr>
                <w:b/>
                <w:bCs/>
                <w:color w:val="000000"/>
                <w:sz w:val="16"/>
                <w:szCs w:val="16"/>
                <w:lang w:eastAsia="el-GR"/>
              </w:rPr>
              <w:t>7</w:t>
            </w:r>
          </w:p>
        </w:tc>
        <w:tc>
          <w:tcPr>
            <w:tcW w:w="2776" w:type="dxa"/>
            <w:tcBorders>
              <w:bottom w:val="single" w:sz="4" w:space="0" w:color="000000"/>
              <w:right w:val="single" w:sz="4" w:space="0" w:color="000000"/>
            </w:tcBorders>
            <w:shd w:val="clear" w:color="auto" w:fill="auto"/>
            <w:vAlign w:val="center"/>
          </w:tcPr>
          <w:p w14:paraId="6FEFEF01" w14:textId="77777777" w:rsidR="00E50F02" w:rsidRPr="00E50F02" w:rsidRDefault="00E50F02" w:rsidP="00E50F02">
            <w:pPr>
              <w:widowControl w:val="0"/>
              <w:rPr>
                <w:color w:val="000000"/>
                <w:sz w:val="16"/>
                <w:szCs w:val="16"/>
                <w:highlight w:val="yellow"/>
                <w:lang w:eastAsia="el-GR"/>
              </w:rPr>
            </w:pPr>
            <w:r w:rsidRPr="00E50F02">
              <w:rPr>
                <w:color w:val="000000"/>
                <w:sz w:val="16"/>
                <w:szCs w:val="16"/>
                <w:lang w:eastAsia="el-GR"/>
              </w:rPr>
              <w:t>ΚΛΕΜΜΑ ΣΕΙΡΑ 1-4</w:t>
            </w:r>
            <w:r w:rsidRPr="00E50F02">
              <w:rPr>
                <w:color w:val="000000"/>
                <w:sz w:val="16"/>
                <w:szCs w:val="16"/>
                <w:lang w:val="en-US" w:eastAsia="el-GR"/>
              </w:rPr>
              <w:t>mm</w:t>
            </w:r>
            <w:r w:rsidRPr="00E50F02">
              <w:rPr>
                <w:color w:val="000000"/>
                <w:sz w:val="16"/>
                <w:szCs w:val="16"/>
                <w:lang w:eastAsia="el-GR"/>
              </w:rPr>
              <w:t xml:space="preserve"> </w:t>
            </w:r>
            <w:r w:rsidRPr="00E50F02">
              <w:rPr>
                <w:color w:val="000000"/>
                <w:sz w:val="16"/>
                <w:szCs w:val="16"/>
                <w:lang w:val="en-US" w:eastAsia="el-GR"/>
              </w:rPr>
              <w:t>EKL</w:t>
            </w:r>
            <w:r w:rsidRPr="00E50F02">
              <w:rPr>
                <w:color w:val="000000"/>
                <w:sz w:val="16"/>
                <w:szCs w:val="16"/>
                <w:lang w:eastAsia="el-GR"/>
              </w:rPr>
              <w:t xml:space="preserve"> </w:t>
            </w:r>
            <w:r w:rsidRPr="00E50F02">
              <w:rPr>
                <w:color w:val="000000"/>
                <w:sz w:val="16"/>
                <w:szCs w:val="16"/>
                <w:lang w:val="en-US" w:eastAsia="el-GR"/>
              </w:rPr>
              <w:t>OS</w:t>
            </w:r>
            <w:r w:rsidRPr="00E50F02">
              <w:rPr>
                <w:color w:val="000000"/>
                <w:sz w:val="16"/>
                <w:szCs w:val="16"/>
                <w:lang w:eastAsia="el-GR"/>
              </w:rPr>
              <w:t xml:space="preserve"> </w:t>
            </w:r>
            <w:r w:rsidRPr="00E50F02">
              <w:rPr>
                <w:color w:val="000000"/>
                <w:sz w:val="16"/>
                <w:szCs w:val="16"/>
                <w:lang w:val="en-US" w:eastAsia="el-GR"/>
              </w:rPr>
              <w:t>WEISS</w:t>
            </w:r>
            <w:r w:rsidRPr="00E50F02">
              <w:rPr>
                <w:color w:val="000000"/>
                <w:sz w:val="16"/>
                <w:szCs w:val="16"/>
                <w:lang w:eastAsia="el-GR"/>
              </w:rPr>
              <w:t xml:space="preserve"> ΛΕΥΚΗ </w:t>
            </w:r>
            <w:r w:rsidRPr="00E50F02">
              <w:rPr>
                <w:color w:val="000000"/>
                <w:sz w:val="16"/>
                <w:szCs w:val="16"/>
                <w:lang w:val="en-US" w:eastAsia="el-GR"/>
              </w:rPr>
              <w:t>AYTOSBENOMENH</w:t>
            </w:r>
          </w:p>
        </w:tc>
        <w:tc>
          <w:tcPr>
            <w:tcW w:w="975" w:type="dxa"/>
            <w:tcBorders>
              <w:bottom w:val="single" w:sz="4" w:space="0" w:color="000000"/>
              <w:right w:val="single" w:sz="4" w:space="0" w:color="000000"/>
            </w:tcBorders>
            <w:shd w:val="clear" w:color="auto" w:fill="auto"/>
            <w:vAlign w:val="center"/>
          </w:tcPr>
          <w:p w14:paraId="62B0DB84" w14:textId="77777777" w:rsidR="00E50F02" w:rsidRPr="00E50F02" w:rsidRDefault="00E50F02" w:rsidP="00E50F02">
            <w:pPr>
              <w:widowControl w:val="0"/>
              <w:jc w:val="center"/>
              <w:rPr>
                <w:color w:val="000000"/>
                <w:sz w:val="16"/>
                <w:szCs w:val="16"/>
                <w:highlight w:val="yellow"/>
                <w:lang w:val="en-US" w:eastAsia="el-GR"/>
              </w:rPr>
            </w:pPr>
            <w:r w:rsidRPr="00E50F02">
              <w:rPr>
                <w:color w:val="000000"/>
                <w:sz w:val="16"/>
                <w:szCs w:val="16"/>
                <w:lang w:val="en-US" w:eastAsia="el-GR"/>
              </w:rPr>
              <w:t>40</w:t>
            </w:r>
          </w:p>
        </w:tc>
        <w:tc>
          <w:tcPr>
            <w:tcW w:w="1113" w:type="dxa"/>
            <w:tcBorders>
              <w:bottom w:val="single" w:sz="4" w:space="0" w:color="000000"/>
              <w:right w:val="single" w:sz="4" w:space="0" w:color="000000"/>
            </w:tcBorders>
            <w:shd w:val="clear" w:color="auto" w:fill="auto"/>
          </w:tcPr>
          <w:p w14:paraId="35E2555C"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color w:val="000000"/>
                <w:sz w:val="16"/>
                <w:szCs w:val="16"/>
                <w:lang w:eastAsia="el-GR"/>
              </w:rPr>
              <w:t xml:space="preserve">    </w:t>
            </w:r>
            <w:r w:rsidRPr="00E50F02">
              <w:rPr>
                <w:color w:val="000000"/>
                <w:sz w:val="16"/>
                <w:szCs w:val="16"/>
                <w:lang w:val="en-US" w:eastAsia="el-GR"/>
              </w:rPr>
              <w:t>TMX</w:t>
            </w:r>
          </w:p>
        </w:tc>
        <w:tc>
          <w:tcPr>
            <w:tcW w:w="1203" w:type="dxa"/>
            <w:tcBorders>
              <w:bottom w:val="single" w:sz="4" w:space="0" w:color="000000"/>
              <w:right w:val="single" w:sz="4" w:space="0" w:color="000000"/>
            </w:tcBorders>
            <w:shd w:val="clear" w:color="auto" w:fill="auto"/>
          </w:tcPr>
          <w:p w14:paraId="46F16E4F" w14:textId="77777777" w:rsidR="00E50F02" w:rsidRPr="00E50F02" w:rsidRDefault="00E50F02" w:rsidP="00E50F02">
            <w:pPr>
              <w:spacing w:after="160" w:line="259" w:lineRule="auto"/>
              <w:rPr>
                <w:rFonts w:asciiTheme="minorHAnsi" w:eastAsiaTheme="minorHAnsi" w:hAnsiTheme="minorHAnsi" w:cstheme="minorBidi"/>
                <w:sz w:val="22"/>
                <w:szCs w:val="22"/>
                <w:lang w:eastAsia="en-US"/>
              </w:rPr>
            </w:pPr>
            <w:r w:rsidRPr="00E50F02">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372195E8" w14:textId="1696F0F8" w:rsidR="00E50F02" w:rsidRPr="00E50F02" w:rsidRDefault="00E50F02" w:rsidP="00E50F02">
            <w:pPr>
              <w:widowControl w:val="0"/>
              <w:jc w:val="center"/>
              <w:rPr>
                <w:color w:val="000000"/>
                <w:sz w:val="16"/>
                <w:szCs w:val="16"/>
                <w:highlight w:val="yellow"/>
                <w:lang w:eastAsia="el-GR"/>
              </w:rPr>
            </w:pPr>
          </w:p>
        </w:tc>
        <w:tc>
          <w:tcPr>
            <w:tcW w:w="842" w:type="dxa"/>
            <w:tcBorders>
              <w:bottom w:val="single" w:sz="4" w:space="0" w:color="000000"/>
              <w:right w:val="single" w:sz="4" w:space="0" w:color="000000"/>
            </w:tcBorders>
            <w:shd w:val="clear" w:color="auto" w:fill="auto"/>
            <w:vAlign w:val="center"/>
          </w:tcPr>
          <w:p w14:paraId="1E80AA84" w14:textId="46F3EB4E" w:rsidR="00E50F02" w:rsidRPr="00E50F02" w:rsidRDefault="00E50F02" w:rsidP="00E50F02">
            <w:pPr>
              <w:widowControl w:val="0"/>
              <w:jc w:val="center"/>
              <w:rPr>
                <w:color w:val="000000"/>
                <w:sz w:val="16"/>
                <w:szCs w:val="16"/>
                <w:highlight w:val="yellow"/>
                <w:lang w:eastAsia="el-GR"/>
              </w:rPr>
            </w:pPr>
          </w:p>
        </w:tc>
        <w:tc>
          <w:tcPr>
            <w:tcW w:w="1385" w:type="dxa"/>
            <w:tcBorders>
              <w:bottom w:val="single" w:sz="4" w:space="0" w:color="000000"/>
              <w:right w:val="single" w:sz="4" w:space="0" w:color="000000"/>
            </w:tcBorders>
            <w:shd w:val="clear" w:color="auto" w:fill="auto"/>
            <w:vAlign w:val="center"/>
          </w:tcPr>
          <w:p w14:paraId="491A5D7F" w14:textId="2EB3E8BA" w:rsidR="00E50F02" w:rsidRPr="00E50F02" w:rsidRDefault="00E50F02" w:rsidP="00E50F02">
            <w:pPr>
              <w:widowControl w:val="0"/>
              <w:jc w:val="center"/>
              <w:rPr>
                <w:color w:val="000000"/>
                <w:sz w:val="16"/>
                <w:szCs w:val="16"/>
                <w:highlight w:val="yellow"/>
                <w:lang w:eastAsia="el-GR"/>
              </w:rPr>
            </w:pPr>
          </w:p>
        </w:tc>
        <w:tc>
          <w:tcPr>
            <w:tcW w:w="558" w:type="dxa"/>
            <w:tcBorders>
              <w:bottom w:val="single" w:sz="4" w:space="0" w:color="000000"/>
              <w:right w:val="single" w:sz="4" w:space="0" w:color="000000"/>
            </w:tcBorders>
            <w:vAlign w:val="center"/>
          </w:tcPr>
          <w:p w14:paraId="1381BF49" w14:textId="77777777" w:rsidR="00E50F02" w:rsidRPr="00E50F02" w:rsidRDefault="00E50F02" w:rsidP="00E50F02">
            <w:pPr>
              <w:widowControl w:val="0"/>
              <w:jc w:val="center"/>
              <w:rPr>
                <w:color w:val="000000"/>
                <w:sz w:val="16"/>
                <w:szCs w:val="16"/>
                <w:lang w:eastAsia="el-GR"/>
              </w:rPr>
            </w:pPr>
          </w:p>
        </w:tc>
      </w:tr>
      <w:tr w:rsidR="00E50F02" w:rsidRPr="00E50F02" w14:paraId="7F27203E"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10EE7589" w14:textId="77777777" w:rsidR="00E50F02" w:rsidRPr="00E50F02" w:rsidRDefault="00E50F02" w:rsidP="00E50F02">
            <w:pPr>
              <w:widowControl w:val="0"/>
              <w:jc w:val="center"/>
              <w:rPr>
                <w:b/>
                <w:bCs/>
                <w:color w:val="000000"/>
                <w:sz w:val="16"/>
                <w:szCs w:val="16"/>
                <w:lang w:val="en-US" w:eastAsia="el-GR"/>
              </w:rPr>
            </w:pPr>
            <w:r w:rsidRPr="00E50F02">
              <w:rPr>
                <w:b/>
                <w:bCs/>
                <w:color w:val="000000"/>
                <w:sz w:val="16"/>
                <w:szCs w:val="16"/>
                <w:lang w:val="en-US" w:eastAsia="el-GR"/>
              </w:rPr>
              <w:t>8</w:t>
            </w:r>
          </w:p>
        </w:tc>
        <w:tc>
          <w:tcPr>
            <w:tcW w:w="2776" w:type="dxa"/>
            <w:tcBorders>
              <w:bottom w:val="single" w:sz="4" w:space="0" w:color="000000"/>
              <w:right w:val="single" w:sz="4" w:space="0" w:color="000000"/>
            </w:tcBorders>
            <w:shd w:val="clear" w:color="auto" w:fill="auto"/>
            <w:vAlign w:val="center"/>
          </w:tcPr>
          <w:p w14:paraId="271FC96F" w14:textId="77777777" w:rsidR="00E50F02" w:rsidRPr="00E50F02" w:rsidRDefault="00E50F02" w:rsidP="00E50F02">
            <w:pPr>
              <w:widowControl w:val="0"/>
              <w:rPr>
                <w:color w:val="000000"/>
                <w:sz w:val="16"/>
                <w:szCs w:val="16"/>
                <w:highlight w:val="yellow"/>
                <w:lang w:val="en-US" w:eastAsia="el-GR"/>
              </w:rPr>
            </w:pPr>
            <w:r w:rsidRPr="00E50F02">
              <w:rPr>
                <w:color w:val="000000"/>
                <w:sz w:val="16"/>
                <w:szCs w:val="16"/>
                <w:lang w:val="en-US" w:eastAsia="el-GR"/>
              </w:rPr>
              <w:t>TAINIA MΟΝΩΤΙΚΗ 19</w:t>
            </w:r>
            <w:r w:rsidRPr="00E50F02">
              <w:rPr>
                <w:color w:val="000000"/>
                <w:sz w:val="16"/>
                <w:szCs w:val="16"/>
                <w:lang w:eastAsia="el-GR"/>
              </w:rPr>
              <w:t>χ</w:t>
            </w:r>
            <w:r w:rsidRPr="00E50F02">
              <w:rPr>
                <w:color w:val="000000"/>
                <w:sz w:val="16"/>
                <w:szCs w:val="16"/>
                <w:lang w:val="en-US" w:eastAsia="el-GR"/>
              </w:rPr>
              <w:t xml:space="preserve">20 WONDER </w:t>
            </w:r>
            <w:r w:rsidRPr="00E50F02">
              <w:rPr>
                <w:color w:val="000000"/>
                <w:sz w:val="16"/>
                <w:szCs w:val="16"/>
                <w:lang w:eastAsia="el-GR"/>
              </w:rPr>
              <w:t>ΜΑΥΡΗ</w:t>
            </w:r>
            <w:r w:rsidRPr="00E50F02">
              <w:rPr>
                <w:color w:val="000000"/>
                <w:sz w:val="16"/>
                <w:szCs w:val="16"/>
                <w:lang w:val="en-US" w:eastAsia="el-GR"/>
              </w:rPr>
              <w:t xml:space="preserve"> </w:t>
            </w:r>
            <w:r w:rsidRPr="00E50F02">
              <w:rPr>
                <w:color w:val="000000"/>
                <w:sz w:val="16"/>
                <w:szCs w:val="16"/>
                <w:lang w:eastAsia="el-GR"/>
              </w:rPr>
              <w:t>ΤΜ</w:t>
            </w:r>
          </w:p>
        </w:tc>
        <w:tc>
          <w:tcPr>
            <w:tcW w:w="975" w:type="dxa"/>
            <w:tcBorders>
              <w:bottom w:val="single" w:sz="4" w:space="0" w:color="000000"/>
              <w:right w:val="single" w:sz="4" w:space="0" w:color="000000"/>
            </w:tcBorders>
            <w:shd w:val="clear" w:color="auto" w:fill="auto"/>
            <w:vAlign w:val="center"/>
          </w:tcPr>
          <w:p w14:paraId="097F77CD" w14:textId="77777777" w:rsidR="00E50F02" w:rsidRPr="00E50F02" w:rsidRDefault="00E50F02" w:rsidP="00E50F02">
            <w:pPr>
              <w:widowControl w:val="0"/>
              <w:jc w:val="center"/>
              <w:rPr>
                <w:color w:val="000000"/>
                <w:sz w:val="16"/>
                <w:szCs w:val="16"/>
                <w:highlight w:val="yellow"/>
                <w:lang w:eastAsia="el-GR"/>
              </w:rPr>
            </w:pPr>
            <w:r w:rsidRPr="00E50F02">
              <w:rPr>
                <w:color w:val="000000"/>
                <w:sz w:val="16"/>
                <w:szCs w:val="16"/>
                <w:lang w:eastAsia="el-GR"/>
              </w:rPr>
              <w:t>40</w:t>
            </w:r>
          </w:p>
        </w:tc>
        <w:tc>
          <w:tcPr>
            <w:tcW w:w="1113" w:type="dxa"/>
            <w:tcBorders>
              <w:bottom w:val="single" w:sz="4" w:space="0" w:color="000000"/>
              <w:right w:val="single" w:sz="4" w:space="0" w:color="000000"/>
            </w:tcBorders>
            <w:shd w:val="clear" w:color="auto" w:fill="auto"/>
          </w:tcPr>
          <w:p w14:paraId="7A23AA18"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eastAsia="el-GR"/>
              </w:rPr>
              <w:t xml:space="preserve">    </w:t>
            </w:r>
            <w:r w:rsidRPr="00E50F02">
              <w:rPr>
                <w:color w:val="000000"/>
                <w:sz w:val="16"/>
                <w:szCs w:val="16"/>
                <w:lang w:val="en-US" w:eastAsia="el-GR"/>
              </w:rPr>
              <w:t>TMX</w:t>
            </w:r>
          </w:p>
        </w:tc>
        <w:tc>
          <w:tcPr>
            <w:tcW w:w="1203" w:type="dxa"/>
            <w:tcBorders>
              <w:bottom w:val="single" w:sz="4" w:space="0" w:color="000000"/>
              <w:right w:val="single" w:sz="4" w:space="0" w:color="000000"/>
            </w:tcBorders>
            <w:shd w:val="clear" w:color="auto" w:fill="auto"/>
          </w:tcPr>
          <w:p w14:paraId="45414484"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eastAsia="el-GR"/>
              </w:rPr>
              <w:t>31524120-2</w:t>
            </w:r>
          </w:p>
        </w:tc>
        <w:tc>
          <w:tcPr>
            <w:tcW w:w="1420" w:type="dxa"/>
            <w:tcBorders>
              <w:bottom w:val="single" w:sz="4" w:space="0" w:color="000000"/>
              <w:right w:val="single" w:sz="4" w:space="0" w:color="000000"/>
            </w:tcBorders>
            <w:shd w:val="clear" w:color="auto" w:fill="auto"/>
            <w:vAlign w:val="center"/>
          </w:tcPr>
          <w:p w14:paraId="73EE6812" w14:textId="50628691" w:rsidR="00E50F02" w:rsidRPr="00E50F02" w:rsidRDefault="00E50F02" w:rsidP="00E50F02">
            <w:pPr>
              <w:widowControl w:val="0"/>
              <w:jc w:val="center"/>
              <w:rPr>
                <w:color w:val="000000"/>
                <w:sz w:val="16"/>
                <w:szCs w:val="16"/>
                <w:lang w:eastAsia="el-GR"/>
              </w:rPr>
            </w:pPr>
          </w:p>
        </w:tc>
        <w:tc>
          <w:tcPr>
            <w:tcW w:w="842" w:type="dxa"/>
            <w:tcBorders>
              <w:bottom w:val="single" w:sz="4" w:space="0" w:color="000000"/>
              <w:right w:val="single" w:sz="4" w:space="0" w:color="000000"/>
            </w:tcBorders>
            <w:shd w:val="clear" w:color="auto" w:fill="auto"/>
            <w:vAlign w:val="center"/>
          </w:tcPr>
          <w:p w14:paraId="1C1B7EDD" w14:textId="22A5DED6" w:rsidR="00E50F02" w:rsidRPr="00E50F02" w:rsidRDefault="00E50F02" w:rsidP="00E50F02">
            <w:pPr>
              <w:widowControl w:val="0"/>
              <w:jc w:val="center"/>
              <w:rPr>
                <w:color w:val="000000"/>
                <w:sz w:val="16"/>
                <w:szCs w:val="16"/>
                <w:lang w:eastAsia="el-GR"/>
              </w:rPr>
            </w:pPr>
          </w:p>
        </w:tc>
        <w:tc>
          <w:tcPr>
            <w:tcW w:w="1385" w:type="dxa"/>
            <w:tcBorders>
              <w:bottom w:val="single" w:sz="4" w:space="0" w:color="000000"/>
              <w:right w:val="single" w:sz="4" w:space="0" w:color="000000"/>
            </w:tcBorders>
            <w:shd w:val="clear" w:color="auto" w:fill="auto"/>
            <w:vAlign w:val="center"/>
          </w:tcPr>
          <w:p w14:paraId="65DEB5BB" w14:textId="37A72792" w:rsidR="00E50F02" w:rsidRPr="00E50F02" w:rsidRDefault="00E50F02" w:rsidP="00E50F02">
            <w:pPr>
              <w:widowControl w:val="0"/>
              <w:jc w:val="center"/>
              <w:rPr>
                <w:color w:val="000000"/>
                <w:sz w:val="16"/>
                <w:szCs w:val="16"/>
                <w:lang w:eastAsia="el-GR"/>
              </w:rPr>
            </w:pPr>
          </w:p>
        </w:tc>
        <w:tc>
          <w:tcPr>
            <w:tcW w:w="558" w:type="dxa"/>
            <w:tcBorders>
              <w:bottom w:val="single" w:sz="4" w:space="0" w:color="000000"/>
              <w:right w:val="single" w:sz="4" w:space="0" w:color="000000"/>
            </w:tcBorders>
            <w:vAlign w:val="center"/>
          </w:tcPr>
          <w:p w14:paraId="2BEEB1C8" w14:textId="77777777" w:rsidR="00E50F02" w:rsidRPr="00E50F02" w:rsidRDefault="00E50F02" w:rsidP="00E50F02">
            <w:pPr>
              <w:widowControl w:val="0"/>
              <w:jc w:val="center"/>
              <w:rPr>
                <w:color w:val="000000"/>
                <w:sz w:val="16"/>
                <w:szCs w:val="16"/>
                <w:lang w:val="en-US" w:eastAsia="el-GR"/>
              </w:rPr>
            </w:pPr>
          </w:p>
        </w:tc>
      </w:tr>
      <w:tr w:rsidR="00E50F02" w:rsidRPr="00E50F02" w14:paraId="73647FE4"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1B0CDB85" w14:textId="77777777" w:rsidR="00E50F02" w:rsidRPr="00E50F02" w:rsidRDefault="00E50F02" w:rsidP="00E50F02">
            <w:pPr>
              <w:widowControl w:val="0"/>
              <w:jc w:val="center"/>
              <w:rPr>
                <w:b/>
                <w:bCs/>
                <w:color w:val="000000"/>
                <w:sz w:val="16"/>
                <w:szCs w:val="16"/>
                <w:lang w:val="en-US" w:eastAsia="el-GR"/>
              </w:rPr>
            </w:pPr>
            <w:r w:rsidRPr="00E50F02">
              <w:rPr>
                <w:b/>
                <w:bCs/>
                <w:color w:val="000000"/>
                <w:sz w:val="16"/>
                <w:szCs w:val="16"/>
                <w:lang w:val="en-US" w:eastAsia="el-GR"/>
              </w:rPr>
              <w:t>9</w:t>
            </w:r>
          </w:p>
        </w:tc>
        <w:tc>
          <w:tcPr>
            <w:tcW w:w="2776" w:type="dxa"/>
            <w:tcBorders>
              <w:bottom w:val="single" w:sz="4" w:space="0" w:color="000000"/>
              <w:right w:val="single" w:sz="4" w:space="0" w:color="000000"/>
            </w:tcBorders>
            <w:shd w:val="clear" w:color="auto" w:fill="auto"/>
            <w:vAlign w:val="center"/>
          </w:tcPr>
          <w:p w14:paraId="574E2D7F" w14:textId="77777777" w:rsidR="00E50F02" w:rsidRPr="00E50F02" w:rsidRDefault="00E50F02" w:rsidP="00E50F02">
            <w:pPr>
              <w:widowControl w:val="0"/>
              <w:rPr>
                <w:color w:val="000000"/>
                <w:sz w:val="16"/>
                <w:szCs w:val="16"/>
                <w:highlight w:val="yellow"/>
                <w:lang w:eastAsia="el-GR"/>
              </w:rPr>
            </w:pPr>
            <w:r w:rsidRPr="00E50F02">
              <w:rPr>
                <w:color w:val="000000"/>
                <w:sz w:val="16"/>
                <w:szCs w:val="16"/>
                <w:lang w:eastAsia="el-GR"/>
              </w:rPr>
              <w:t xml:space="preserve">ΠΡΙΖΑ ΣΟΥΚΟ ΑΣΦΑΛ. 2Π+Γ ΛΕΥΚΟ </w:t>
            </w:r>
            <w:r w:rsidRPr="00E50F02">
              <w:rPr>
                <w:color w:val="000000"/>
                <w:sz w:val="16"/>
                <w:szCs w:val="16"/>
                <w:lang w:val="en-US" w:eastAsia="el-GR"/>
              </w:rPr>
              <w:t>NILOE</w:t>
            </w:r>
          </w:p>
        </w:tc>
        <w:tc>
          <w:tcPr>
            <w:tcW w:w="975" w:type="dxa"/>
            <w:tcBorders>
              <w:bottom w:val="single" w:sz="4" w:space="0" w:color="000000"/>
              <w:right w:val="single" w:sz="4" w:space="0" w:color="000000"/>
            </w:tcBorders>
            <w:shd w:val="clear" w:color="auto" w:fill="auto"/>
            <w:vAlign w:val="center"/>
          </w:tcPr>
          <w:p w14:paraId="6D34331B"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val="en-US" w:eastAsia="el-GR"/>
              </w:rPr>
              <w:t>10</w:t>
            </w:r>
          </w:p>
        </w:tc>
        <w:tc>
          <w:tcPr>
            <w:tcW w:w="1113" w:type="dxa"/>
            <w:tcBorders>
              <w:bottom w:val="single" w:sz="4" w:space="0" w:color="000000"/>
              <w:right w:val="single" w:sz="4" w:space="0" w:color="000000"/>
            </w:tcBorders>
            <w:shd w:val="clear" w:color="auto" w:fill="auto"/>
          </w:tcPr>
          <w:p w14:paraId="06998813"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4B05FEB8"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val="en-US" w:eastAsia="el-GR"/>
              </w:rPr>
              <w:t>31524120-2</w:t>
            </w:r>
          </w:p>
        </w:tc>
        <w:tc>
          <w:tcPr>
            <w:tcW w:w="1420" w:type="dxa"/>
            <w:tcBorders>
              <w:bottom w:val="single" w:sz="4" w:space="0" w:color="000000"/>
              <w:right w:val="single" w:sz="4" w:space="0" w:color="000000"/>
            </w:tcBorders>
            <w:shd w:val="clear" w:color="auto" w:fill="auto"/>
            <w:vAlign w:val="center"/>
          </w:tcPr>
          <w:p w14:paraId="4009AD10" w14:textId="7ED36DDA" w:rsidR="00E50F02" w:rsidRPr="00E50F02" w:rsidRDefault="00E50F02" w:rsidP="00E50F02">
            <w:pPr>
              <w:widowControl w:val="0"/>
              <w:jc w:val="center"/>
              <w:rPr>
                <w:color w:val="000000"/>
                <w:sz w:val="16"/>
                <w:szCs w:val="16"/>
                <w:lang w:eastAsia="el-GR"/>
              </w:rPr>
            </w:pPr>
          </w:p>
        </w:tc>
        <w:tc>
          <w:tcPr>
            <w:tcW w:w="842" w:type="dxa"/>
            <w:tcBorders>
              <w:bottom w:val="single" w:sz="4" w:space="0" w:color="000000"/>
              <w:right w:val="single" w:sz="4" w:space="0" w:color="000000"/>
            </w:tcBorders>
            <w:shd w:val="clear" w:color="auto" w:fill="auto"/>
            <w:vAlign w:val="center"/>
          </w:tcPr>
          <w:p w14:paraId="4E411EF2" w14:textId="6D700DEF" w:rsidR="00E50F02" w:rsidRPr="00E50F02" w:rsidRDefault="00E50F02" w:rsidP="00E50F02">
            <w:pPr>
              <w:widowControl w:val="0"/>
              <w:jc w:val="center"/>
              <w:rPr>
                <w:color w:val="000000"/>
                <w:sz w:val="16"/>
                <w:szCs w:val="16"/>
                <w:lang w:eastAsia="el-GR"/>
              </w:rPr>
            </w:pPr>
          </w:p>
        </w:tc>
        <w:tc>
          <w:tcPr>
            <w:tcW w:w="1385" w:type="dxa"/>
            <w:tcBorders>
              <w:bottom w:val="single" w:sz="4" w:space="0" w:color="000000"/>
              <w:right w:val="single" w:sz="4" w:space="0" w:color="000000"/>
            </w:tcBorders>
            <w:shd w:val="clear" w:color="auto" w:fill="auto"/>
            <w:vAlign w:val="center"/>
          </w:tcPr>
          <w:p w14:paraId="334D057A" w14:textId="6ED145CF" w:rsidR="00E50F02" w:rsidRPr="00E50F02" w:rsidRDefault="00E50F02" w:rsidP="00E50F02">
            <w:pPr>
              <w:widowControl w:val="0"/>
              <w:jc w:val="center"/>
              <w:rPr>
                <w:color w:val="000000"/>
                <w:sz w:val="16"/>
                <w:szCs w:val="16"/>
                <w:lang w:eastAsia="el-GR"/>
              </w:rPr>
            </w:pPr>
          </w:p>
        </w:tc>
        <w:tc>
          <w:tcPr>
            <w:tcW w:w="558" w:type="dxa"/>
            <w:tcBorders>
              <w:bottom w:val="single" w:sz="4" w:space="0" w:color="000000"/>
              <w:right w:val="single" w:sz="4" w:space="0" w:color="000000"/>
            </w:tcBorders>
            <w:vAlign w:val="center"/>
          </w:tcPr>
          <w:p w14:paraId="2CD7F1D0" w14:textId="77777777" w:rsidR="00E50F02" w:rsidRPr="00E50F02" w:rsidRDefault="00E50F02" w:rsidP="00E50F02">
            <w:pPr>
              <w:widowControl w:val="0"/>
              <w:jc w:val="center"/>
              <w:rPr>
                <w:color w:val="000000"/>
                <w:sz w:val="16"/>
                <w:szCs w:val="16"/>
                <w:lang w:val="en-US" w:eastAsia="el-GR"/>
              </w:rPr>
            </w:pPr>
          </w:p>
        </w:tc>
      </w:tr>
      <w:tr w:rsidR="00E50F02" w:rsidRPr="00E50F02" w14:paraId="5E522B78"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718B4B08" w14:textId="77777777" w:rsidR="00E50F02" w:rsidRPr="00E50F02" w:rsidRDefault="00E50F02" w:rsidP="00E50F02">
            <w:pPr>
              <w:widowControl w:val="0"/>
              <w:jc w:val="center"/>
              <w:rPr>
                <w:b/>
                <w:bCs/>
                <w:color w:val="000000"/>
                <w:sz w:val="16"/>
                <w:szCs w:val="16"/>
                <w:lang w:val="en-US" w:eastAsia="el-GR"/>
              </w:rPr>
            </w:pPr>
            <w:r w:rsidRPr="00E50F02">
              <w:rPr>
                <w:b/>
                <w:bCs/>
                <w:color w:val="000000"/>
                <w:sz w:val="16"/>
                <w:szCs w:val="16"/>
                <w:lang w:val="en-US" w:eastAsia="el-GR"/>
              </w:rPr>
              <w:t>10</w:t>
            </w:r>
          </w:p>
        </w:tc>
        <w:tc>
          <w:tcPr>
            <w:tcW w:w="2776" w:type="dxa"/>
            <w:tcBorders>
              <w:bottom w:val="single" w:sz="4" w:space="0" w:color="000000"/>
              <w:right w:val="single" w:sz="4" w:space="0" w:color="000000"/>
            </w:tcBorders>
            <w:shd w:val="clear" w:color="auto" w:fill="auto"/>
            <w:vAlign w:val="center"/>
          </w:tcPr>
          <w:p w14:paraId="07CA5FD4" w14:textId="77777777" w:rsidR="00E50F02" w:rsidRPr="00E50F02" w:rsidRDefault="00E50F02" w:rsidP="00E50F02">
            <w:pPr>
              <w:widowControl w:val="0"/>
              <w:rPr>
                <w:color w:val="000000"/>
                <w:sz w:val="16"/>
                <w:szCs w:val="16"/>
                <w:highlight w:val="yellow"/>
                <w:lang w:val="en-US" w:eastAsia="el-GR"/>
              </w:rPr>
            </w:pPr>
            <w:r w:rsidRPr="00E50F02">
              <w:rPr>
                <w:color w:val="000000"/>
                <w:sz w:val="16"/>
                <w:szCs w:val="16"/>
                <w:lang w:eastAsia="el-GR"/>
              </w:rPr>
              <w:t>ΠΛΑΙΣΙΟ</w:t>
            </w:r>
            <w:r w:rsidRPr="00E50F02">
              <w:rPr>
                <w:color w:val="000000"/>
                <w:sz w:val="16"/>
                <w:szCs w:val="16"/>
                <w:lang w:val="en-US" w:eastAsia="el-GR"/>
              </w:rPr>
              <w:t xml:space="preserve"> 1 </w:t>
            </w:r>
            <w:r w:rsidRPr="00E50F02">
              <w:rPr>
                <w:color w:val="000000"/>
                <w:sz w:val="16"/>
                <w:szCs w:val="16"/>
                <w:lang w:eastAsia="el-GR"/>
              </w:rPr>
              <w:t>ΘΕΣ</w:t>
            </w:r>
            <w:r w:rsidRPr="00E50F02">
              <w:rPr>
                <w:color w:val="000000"/>
                <w:sz w:val="16"/>
                <w:szCs w:val="16"/>
                <w:lang w:val="en-US" w:eastAsia="el-GR"/>
              </w:rPr>
              <w:t>.</w:t>
            </w:r>
            <w:r w:rsidRPr="00E50F02">
              <w:rPr>
                <w:color w:val="000000"/>
                <w:sz w:val="16"/>
                <w:szCs w:val="16"/>
                <w:lang w:eastAsia="el-GR"/>
              </w:rPr>
              <w:t>ΛΕΥΚΟ</w:t>
            </w:r>
            <w:r w:rsidRPr="00E50F02">
              <w:rPr>
                <w:color w:val="000000"/>
                <w:sz w:val="16"/>
                <w:szCs w:val="16"/>
                <w:lang w:val="en-US" w:eastAsia="el-GR"/>
              </w:rPr>
              <w:t xml:space="preserve"> NILOE</w:t>
            </w:r>
          </w:p>
        </w:tc>
        <w:tc>
          <w:tcPr>
            <w:tcW w:w="975" w:type="dxa"/>
            <w:tcBorders>
              <w:bottom w:val="single" w:sz="4" w:space="0" w:color="000000"/>
              <w:right w:val="single" w:sz="4" w:space="0" w:color="000000"/>
            </w:tcBorders>
            <w:shd w:val="clear" w:color="auto" w:fill="auto"/>
            <w:vAlign w:val="center"/>
          </w:tcPr>
          <w:p w14:paraId="79CB0D79" w14:textId="77777777" w:rsidR="00E50F02" w:rsidRPr="00E50F02" w:rsidRDefault="00E50F02" w:rsidP="00E50F02">
            <w:pPr>
              <w:widowControl w:val="0"/>
              <w:jc w:val="center"/>
              <w:rPr>
                <w:color w:val="000000"/>
                <w:sz w:val="16"/>
                <w:szCs w:val="16"/>
                <w:highlight w:val="yellow"/>
                <w:lang w:eastAsia="el-GR"/>
              </w:rPr>
            </w:pPr>
            <w:r w:rsidRPr="00E50F02">
              <w:rPr>
                <w:color w:val="000000"/>
                <w:sz w:val="16"/>
                <w:szCs w:val="16"/>
                <w:lang w:eastAsia="el-GR"/>
              </w:rPr>
              <w:t>10</w:t>
            </w:r>
          </w:p>
        </w:tc>
        <w:tc>
          <w:tcPr>
            <w:tcW w:w="1113" w:type="dxa"/>
            <w:tcBorders>
              <w:bottom w:val="single" w:sz="4" w:space="0" w:color="000000"/>
              <w:right w:val="single" w:sz="4" w:space="0" w:color="000000"/>
            </w:tcBorders>
            <w:shd w:val="clear" w:color="auto" w:fill="auto"/>
          </w:tcPr>
          <w:p w14:paraId="7DD0C367"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4CE54EB6"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val="en-US" w:eastAsia="el-GR"/>
              </w:rPr>
              <w:t>31524120-2</w:t>
            </w:r>
          </w:p>
        </w:tc>
        <w:tc>
          <w:tcPr>
            <w:tcW w:w="1420" w:type="dxa"/>
            <w:tcBorders>
              <w:bottom w:val="single" w:sz="4" w:space="0" w:color="000000"/>
              <w:right w:val="single" w:sz="4" w:space="0" w:color="000000"/>
            </w:tcBorders>
            <w:shd w:val="clear" w:color="auto" w:fill="auto"/>
            <w:vAlign w:val="center"/>
          </w:tcPr>
          <w:p w14:paraId="1409858B" w14:textId="421CE342" w:rsidR="00E50F02" w:rsidRPr="00E50F02" w:rsidRDefault="00E50F02" w:rsidP="00E50F02">
            <w:pPr>
              <w:widowControl w:val="0"/>
              <w:jc w:val="center"/>
              <w:rPr>
                <w:color w:val="000000"/>
                <w:sz w:val="16"/>
                <w:szCs w:val="16"/>
                <w:lang w:eastAsia="el-GR"/>
              </w:rPr>
            </w:pPr>
          </w:p>
        </w:tc>
        <w:tc>
          <w:tcPr>
            <w:tcW w:w="842" w:type="dxa"/>
            <w:tcBorders>
              <w:bottom w:val="single" w:sz="4" w:space="0" w:color="000000"/>
              <w:right w:val="single" w:sz="4" w:space="0" w:color="000000"/>
            </w:tcBorders>
            <w:shd w:val="clear" w:color="auto" w:fill="auto"/>
            <w:vAlign w:val="center"/>
          </w:tcPr>
          <w:p w14:paraId="4C54EEC7" w14:textId="3DA3706D" w:rsidR="00E50F02" w:rsidRPr="00E50F02" w:rsidRDefault="00E50F02" w:rsidP="00E50F02">
            <w:pPr>
              <w:widowControl w:val="0"/>
              <w:jc w:val="center"/>
              <w:rPr>
                <w:color w:val="000000"/>
                <w:sz w:val="16"/>
                <w:szCs w:val="16"/>
                <w:lang w:eastAsia="el-GR"/>
              </w:rPr>
            </w:pPr>
          </w:p>
        </w:tc>
        <w:tc>
          <w:tcPr>
            <w:tcW w:w="1385" w:type="dxa"/>
            <w:tcBorders>
              <w:bottom w:val="single" w:sz="4" w:space="0" w:color="000000"/>
              <w:right w:val="single" w:sz="4" w:space="0" w:color="000000"/>
            </w:tcBorders>
            <w:shd w:val="clear" w:color="auto" w:fill="auto"/>
            <w:vAlign w:val="center"/>
          </w:tcPr>
          <w:p w14:paraId="7159147E" w14:textId="102A30EB" w:rsidR="00E50F02" w:rsidRPr="00E50F02" w:rsidRDefault="00E50F02" w:rsidP="00E50F02">
            <w:pPr>
              <w:widowControl w:val="0"/>
              <w:jc w:val="center"/>
              <w:rPr>
                <w:color w:val="000000"/>
                <w:sz w:val="16"/>
                <w:szCs w:val="16"/>
                <w:lang w:eastAsia="el-GR"/>
              </w:rPr>
            </w:pPr>
          </w:p>
        </w:tc>
        <w:tc>
          <w:tcPr>
            <w:tcW w:w="558" w:type="dxa"/>
            <w:tcBorders>
              <w:bottom w:val="single" w:sz="4" w:space="0" w:color="000000"/>
              <w:right w:val="single" w:sz="4" w:space="0" w:color="000000"/>
            </w:tcBorders>
            <w:vAlign w:val="center"/>
          </w:tcPr>
          <w:p w14:paraId="01741B91" w14:textId="77777777" w:rsidR="00E50F02" w:rsidRPr="00E50F02" w:rsidRDefault="00E50F02" w:rsidP="00E50F02">
            <w:pPr>
              <w:widowControl w:val="0"/>
              <w:jc w:val="center"/>
              <w:rPr>
                <w:color w:val="000000"/>
                <w:sz w:val="16"/>
                <w:szCs w:val="16"/>
                <w:lang w:val="en-US" w:eastAsia="el-GR"/>
              </w:rPr>
            </w:pPr>
          </w:p>
        </w:tc>
      </w:tr>
      <w:tr w:rsidR="00E50F02" w:rsidRPr="00E50F02" w14:paraId="38C1AE74" w14:textId="77777777" w:rsidTr="0097444B">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115A715D" w14:textId="77777777" w:rsidR="00E50F02" w:rsidRPr="00E50F02" w:rsidRDefault="00E50F02" w:rsidP="00E50F02">
            <w:pPr>
              <w:widowControl w:val="0"/>
              <w:jc w:val="center"/>
              <w:rPr>
                <w:b/>
                <w:bCs/>
                <w:color w:val="000000"/>
                <w:sz w:val="16"/>
                <w:szCs w:val="16"/>
                <w:lang w:val="en-US" w:eastAsia="el-GR"/>
              </w:rPr>
            </w:pPr>
            <w:r w:rsidRPr="00E50F02">
              <w:rPr>
                <w:b/>
                <w:bCs/>
                <w:color w:val="000000"/>
                <w:sz w:val="16"/>
                <w:szCs w:val="16"/>
                <w:lang w:val="en-US" w:eastAsia="el-GR"/>
              </w:rPr>
              <w:t>11</w:t>
            </w:r>
          </w:p>
        </w:tc>
        <w:tc>
          <w:tcPr>
            <w:tcW w:w="2776" w:type="dxa"/>
            <w:tcBorders>
              <w:bottom w:val="single" w:sz="4" w:space="0" w:color="000000"/>
              <w:right w:val="single" w:sz="4" w:space="0" w:color="000000"/>
            </w:tcBorders>
            <w:shd w:val="clear" w:color="auto" w:fill="auto"/>
            <w:vAlign w:val="center"/>
          </w:tcPr>
          <w:p w14:paraId="55BBC8C3" w14:textId="77777777" w:rsidR="00E50F02" w:rsidRPr="00E50F02" w:rsidRDefault="00E50F02" w:rsidP="00E50F02">
            <w:pPr>
              <w:widowControl w:val="0"/>
              <w:rPr>
                <w:color w:val="000000"/>
                <w:sz w:val="16"/>
                <w:szCs w:val="16"/>
                <w:lang w:val="en-US" w:eastAsia="el-GR"/>
              </w:rPr>
            </w:pPr>
            <w:r w:rsidRPr="00E50F02">
              <w:rPr>
                <w:color w:val="000000"/>
                <w:sz w:val="16"/>
                <w:szCs w:val="16"/>
                <w:lang w:eastAsia="el-GR"/>
              </w:rPr>
              <w:t>ΛΑΜΠΑ</w:t>
            </w:r>
            <w:r w:rsidRPr="00E50F02">
              <w:rPr>
                <w:color w:val="000000"/>
                <w:sz w:val="16"/>
                <w:szCs w:val="16"/>
                <w:lang w:val="en-US" w:eastAsia="el-GR"/>
              </w:rPr>
              <w:t xml:space="preserve"> </w:t>
            </w:r>
            <w:r w:rsidRPr="00E50F02">
              <w:rPr>
                <w:color w:val="000000"/>
                <w:sz w:val="16"/>
                <w:szCs w:val="16"/>
                <w:lang w:eastAsia="el-GR"/>
              </w:rPr>
              <w:t>ΚΕΡΙ</w:t>
            </w:r>
            <w:r w:rsidRPr="00E50F02">
              <w:rPr>
                <w:color w:val="000000"/>
                <w:sz w:val="16"/>
                <w:szCs w:val="16"/>
                <w:lang w:val="en-US" w:eastAsia="el-GR"/>
              </w:rPr>
              <w:t xml:space="preserve"> LED </w:t>
            </w:r>
            <w:r w:rsidRPr="00E50F02">
              <w:rPr>
                <w:color w:val="000000"/>
                <w:sz w:val="16"/>
                <w:szCs w:val="16"/>
                <w:lang w:eastAsia="el-GR"/>
              </w:rPr>
              <w:t>Ε</w:t>
            </w:r>
            <w:r w:rsidRPr="00E50F02">
              <w:rPr>
                <w:color w:val="000000"/>
                <w:sz w:val="16"/>
                <w:szCs w:val="16"/>
                <w:lang w:val="en-US" w:eastAsia="el-GR"/>
              </w:rPr>
              <w:t>14 7</w:t>
            </w:r>
            <w:r w:rsidRPr="00E50F02">
              <w:rPr>
                <w:color w:val="000000"/>
                <w:sz w:val="16"/>
                <w:szCs w:val="16"/>
                <w:lang w:eastAsia="el-GR"/>
              </w:rPr>
              <w:t>ς</w:t>
            </w:r>
            <w:r w:rsidRPr="00E50F02">
              <w:rPr>
                <w:color w:val="000000"/>
                <w:sz w:val="16"/>
                <w:szCs w:val="16"/>
                <w:lang w:val="en-US" w:eastAsia="el-GR"/>
              </w:rPr>
              <w:t xml:space="preserve"> 580</w:t>
            </w:r>
            <w:r w:rsidRPr="00E50F02">
              <w:rPr>
                <w:color w:val="000000"/>
                <w:sz w:val="16"/>
                <w:szCs w:val="16"/>
                <w:lang w:eastAsia="el-GR"/>
              </w:rPr>
              <w:t>ΛΜ</w:t>
            </w:r>
            <w:r w:rsidRPr="00E50F02">
              <w:rPr>
                <w:color w:val="000000"/>
                <w:sz w:val="16"/>
                <w:szCs w:val="16"/>
                <w:lang w:val="en-US" w:eastAsia="el-GR"/>
              </w:rPr>
              <w:t xml:space="preserve"> 4000</w:t>
            </w:r>
            <w:r w:rsidRPr="00E50F02">
              <w:rPr>
                <w:color w:val="000000"/>
                <w:sz w:val="16"/>
                <w:szCs w:val="16"/>
                <w:lang w:eastAsia="el-GR"/>
              </w:rPr>
              <w:t>Κ</w:t>
            </w:r>
            <w:r w:rsidRPr="00E50F02">
              <w:rPr>
                <w:color w:val="000000"/>
                <w:sz w:val="16"/>
                <w:szCs w:val="16"/>
                <w:lang w:val="en-US" w:eastAsia="el-GR"/>
              </w:rPr>
              <w:t xml:space="preserve"> 175-265V TM</w:t>
            </w:r>
          </w:p>
        </w:tc>
        <w:tc>
          <w:tcPr>
            <w:tcW w:w="975" w:type="dxa"/>
            <w:tcBorders>
              <w:bottom w:val="single" w:sz="4" w:space="0" w:color="000000"/>
              <w:right w:val="single" w:sz="4" w:space="0" w:color="000000"/>
            </w:tcBorders>
            <w:shd w:val="clear" w:color="auto" w:fill="auto"/>
            <w:vAlign w:val="center"/>
          </w:tcPr>
          <w:p w14:paraId="2011C1B9" w14:textId="77777777" w:rsidR="00E50F02" w:rsidRPr="00E50F02" w:rsidRDefault="00E50F02" w:rsidP="00E50F02">
            <w:pPr>
              <w:widowControl w:val="0"/>
              <w:jc w:val="center"/>
              <w:rPr>
                <w:color w:val="000000"/>
                <w:sz w:val="16"/>
                <w:szCs w:val="16"/>
                <w:lang w:val="en-US" w:eastAsia="el-GR"/>
              </w:rPr>
            </w:pPr>
            <w:r w:rsidRPr="00E50F02">
              <w:rPr>
                <w:color w:val="000000"/>
                <w:sz w:val="16"/>
                <w:szCs w:val="16"/>
                <w:lang w:eastAsia="el-GR"/>
              </w:rPr>
              <w:t>30</w:t>
            </w:r>
          </w:p>
        </w:tc>
        <w:tc>
          <w:tcPr>
            <w:tcW w:w="1113" w:type="dxa"/>
            <w:tcBorders>
              <w:bottom w:val="single" w:sz="4" w:space="0" w:color="000000"/>
              <w:right w:val="single" w:sz="4" w:space="0" w:color="000000"/>
            </w:tcBorders>
            <w:shd w:val="clear" w:color="auto" w:fill="auto"/>
          </w:tcPr>
          <w:p w14:paraId="6441AAB9"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val="en-US" w:eastAsia="el-GR"/>
              </w:rPr>
              <w:t xml:space="preserve">    TMX</w:t>
            </w:r>
          </w:p>
        </w:tc>
        <w:tc>
          <w:tcPr>
            <w:tcW w:w="1203" w:type="dxa"/>
            <w:tcBorders>
              <w:bottom w:val="single" w:sz="4" w:space="0" w:color="000000"/>
              <w:right w:val="single" w:sz="4" w:space="0" w:color="000000"/>
            </w:tcBorders>
            <w:shd w:val="clear" w:color="auto" w:fill="auto"/>
          </w:tcPr>
          <w:p w14:paraId="463F7737" w14:textId="77777777" w:rsidR="00E50F02" w:rsidRPr="00E50F02" w:rsidRDefault="00E50F02" w:rsidP="00E50F02">
            <w:pPr>
              <w:spacing w:after="160" w:line="259" w:lineRule="auto"/>
              <w:rPr>
                <w:color w:val="000000"/>
                <w:sz w:val="16"/>
                <w:szCs w:val="16"/>
                <w:lang w:val="en-US" w:eastAsia="el-GR"/>
              </w:rPr>
            </w:pPr>
            <w:r w:rsidRPr="00E50F02">
              <w:rPr>
                <w:color w:val="000000"/>
                <w:sz w:val="16"/>
                <w:szCs w:val="16"/>
                <w:lang w:val="en-US" w:eastAsia="el-GR"/>
              </w:rPr>
              <w:t>31524120-2</w:t>
            </w:r>
          </w:p>
        </w:tc>
        <w:tc>
          <w:tcPr>
            <w:tcW w:w="1420" w:type="dxa"/>
            <w:tcBorders>
              <w:bottom w:val="single" w:sz="4" w:space="0" w:color="000000"/>
              <w:right w:val="single" w:sz="4" w:space="0" w:color="000000"/>
            </w:tcBorders>
            <w:shd w:val="clear" w:color="auto" w:fill="auto"/>
            <w:vAlign w:val="center"/>
          </w:tcPr>
          <w:p w14:paraId="0BCD4410" w14:textId="40D11321" w:rsidR="00E50F02" w:rsidRPr="00E50F02" w:rsidRDefault="00E50F02" w:rsidP="00E50F02">
            <w:pPr>
              <w:widowControl w:val="0"/>
              <w:jc w:val="center"/>
              <w:rPr>
                <w:color w:val="000000"/>
                <w:sz w:val="16"/>
                <w:szCs w:val="16"/>
                <w:lang w:eastAsia="el-GR"/>
              </w:rPr>
            </w:pPr>
          </w:p>
        </w:tc>
        <w:tc>
          <w:tcPr>
            <w:tcW w:w="842" w:type="dxa"/>
            <w:tcBorders>
              <w:bottom w:val="single" w:sz="4" w:space="0" w:color="000000"/>
              <w:right w:val="single" w:sz="4" w:space="0" w:color="000000"/>
            </w:tcBorders>
            <w:shd w:val="clear" w:color="auto" w:fill="auto"/>
            <w:vAlign w:val="center"/>
          </w:tcPr>
          <w:p w14:paraId="5CB8CD70" w14:textId="6C0CC43C" w:rsidR="00E50F02" w:rsidRPr="00E50F02" w:rsidRDefault="00E50F02" w:rsidP="00E50F02">
            <w:pPr>
              <w:widowControl w:val="0"/>
              <w:jc w:val="center"/>
              <w:rPr>
                <w:color w:val="000000"/>
                <w:sz w:val="16"/>
                <w:szCs w:val="16"/>
                <w:lang w:eastAsia="el-GR"/>
              </w:rPr>
            </w:pPr>
          </w:p>
        </w:tc>
        <w:tc>
          <w:tcPr>
            <w:tcW w:w="1385" w:type="dxa"/>
            <w:tcBorders>
              <w:bottom w:val="single" w:sz="4" w:space="0" w:color="000000"/>
              <w:right w:val="single" w:sz="4" w:space="0" w:color="000000"/>
            </w:tcBorders>
            <w:shd w:val="clear" w:color="auto" w:fill="auto"/>
            <w:vAlign w:val="center"/>
          </w:tcPr>
          <w:p w14:paraId="38AE214C" w14:textId="694736C3" w:rsidR="00E50F02" w:rsidRPr="00E50F02" w:rsidRDefault="00E50F02" w:rsidP="00E50F02">
            <w:pPr>
              <w:widowControl w:val="0"/>
              <w:jc w:val="center"/>
              <w:rPr>
                <w:color w:val="000000"/>
                <w:sz w:val="16"/>
                <w:szCs w:val="16"/>
                <w:lang w:eastAsia="el-GR"/>
              </w:rPr>
            </w:pPr>
          </w:p>
        </w:tc>
        <w:tc>
          <w:tcPr>
            <w:tcW w:w="558" w:type="dxa"/>
            <w:tcBorders>
              <w:bottom w:val="single" w:sz="4" w:space="0" w:color="000000"/>
              <w:right w:val="single" w:sz="4" w:space="0" w:color="000000"/>
            </w:tcBorders>
            <w:vAlign w:val="center"/>
          </w:tcPr>
          <w:p w14:paraId="0B4031C3" w14:textId="77777777" w:rsidR="00E50F02" w:rsidRPr="00E50F02" w:rsidRDefault="00E50F02" w:rsidP="00E50F02">
            <w:pPr>
              <w:widowControl w:val="0"/>
              <w:jc w:val="center"/>
              <w:rPr>
                <w:color w:val="000000"/>
                <w:sz w:val="16"/>
                <w:szCs w:val="16"/>
                <w:lang w:val="en-US" w:eastAsia="el-GR"/>
              </w:rPr>
            </w:pPr>
          </w:p>
        </w:tc>
      </w:tr>
      <w:tr w:rsidR="00E50F02" w:rsidRPr="00E50F02" w14:paraId="52CF4BFB" w14:textId="77777777" w:rsidTr="0097444B">
        <w:trPr>
          <w:trHeight w:val="295"/>
          <w:jc w:val="center"/>
        </w:trPr>
        <w:tc>
          <w:tcPr>
            <w:tcW w:w="1022" w:type="dxa"/>
            <w:tcBorders>
              <w:left w:val="single" w:sz="4" w:space="0" w:color="000000"/>
              <w:bottom w:val="single" w:sz="4" w:space="0" w:color="000000"/>
              <w:right w:val="single" w:sz="4" w:space="0" w:color="000000"/>
            </w:tcBorders>
            <w:shd w:val="clear" w:color="000000" w:fill="C4BD97"/>
            <w:vAlign w:val="center"/>
          </w:tcPr>
          <w:p w14:paraId="794E5CD9" w14:textId="77777777" w:rsidR="00E50F02" w:rsidRPr="00E50F02" w:rsidRDefault="00E50F02" w:rsidP="00E50F02">
            <w:pPr>
              <w:widowControl w:val="0"/>
              <w:jc w:val="center"/>
              <w:rPr>
                <w:b/>
                <w:bCs/>
                <w:color w:val="000000"/>
                <w:sz w:val="16"/>
                <w:szCs w:val="16"/>
                <w:lang w:val="en-US" w:eastAsia="el-GR"/>
              </w:rPr>
            </w:pPr>
            <w:r w:rsidRPr="00E50F02">
              <w:rPr>
                <w:b/>
                <w:bCs/>
                <w:color w:val="000000"/>
                <w:sz w:val="16"/>
                <w:szCs w:val="16"/>
                <w:lang w:eastAsia="el-GR"/>
              </w:rPr>
              <w:t>ΣΥΝΟΛΟ</w:t>
            </w:r>
          </w:p>
        </w:tc>
        <w:tc>
          <w:tcPr>
            <w:tcW w:w="2776" w:type="dxa"/>
            <w:tcBorders>
              <w:bottom w:val="single" w:sz="4" w:space="0" w:color="000000"/>
              <w:right w:val="single" w:sz="4" w:space="0" w:color="000000"/>
            </w:tcBorders>
            <w:shd w:val="clear" w:color="000000" w:fill="C4BD97"/>
            <w:vAlign w:val="center"/>
          </w:tcPr>
          <w:p w14:paraId="4E4CE053" w14:textId="77777777" w:rsidR="00E50F02" w:rsidRPr="00E50F02" w:rsidRDefault="00E50F02" w:rsidP="00E50F02">
            <w:pPr>
              <w:widowControl w:val="0"/>
              <w:rPr>
                <w:color w:val="000000"/>
                <w:sz w:val="16"/>
                <w:szCs w:val="16"/>
                <w:lang w:val="en-US" w:eastAsia="el-GR"/>
              </w:rPr>
            </w:pPr>
          </w:p>
        </w:tc>
        <w:tc>
          <w:tcPr>
            <w:tcW w:w="975" w:type="dxa"/>
            <w:tcBorders>
              <w:bottom w:val="single" w:sz="4" w:space="0" w:color="000000"/>
              <w:right w:val="single" w:sz="4" w:space="0" w:color="000000"/>
            </w:tcBorders>
            <w:shd w:val="clear" w:color="000000" w:fill="C4BD97"/>
            <w:vAlign w:val="center"/>
          </w:tcPr>
          <w:p w14:paraId="7646B4C7" w14:textId="77777777" w:rsidR="00E50F02" w:rsidRPr="00E50F02" w:rsidRDefault="00E50F02" w:rsidP="00E50F02">
            <w:pPr>
              <w:widowControl w:val="0"/>
              <w:rPr>
                <w:color w:val="000000"/>
                <w:sz w:val="16"/>
                <w:szCs w:val="16"/>
                <w:lang w:val="en-US" w:eastAsia="el-GR"/>
              </w:rPr>
            </w:pPr>
            <w:r w:rsidRPr="00E50F02">
              <w:rPr>
                <w:color w:val="000000"/>
                <w:sz w:val="16"/>
                <w:szCs w:val="16"/>
                <w:lang w:val="en-US" w:eastAsia="el-GR"/>
              </w:rPr>
              <w:t> </w:t>
            </w:r>
          </w:p>
        </w:tc>
        <w:tc>
          <w:tcPr>
            <w:tcW w:w="1113" w:type="dxa"/>
            <w:tcBorders>
              <w:bottom w:val="single" w:sz="4" w:space="0" w:color="000000"/>
              <w:right w:val="single" w:sz="4" w:space="0" w:color="000000"/>
            </w:tcBorders>
            <w:shd w:val="clear" w:color="000000" w:fill="C4BD97"/>
            <w:vAlign w:val="center"/>
          </w:tcPr>
          <w:p w14:paraId="11923453" w14:textId="77777777" w:rsidR="00E50F02" w:rsidRPr="00E50F02" w:rsidRDefault="00E50F02" w:rsidP="00E50F02">
            <w:pPr>
              <w:widowControl w:val="0"/>
              <w:rPr>
                <w:color w:val="000000"/>
                <w:sz w:val="16"/>
                <w:szCs w:val="16"/>
                <w:lang w:val="en-US" w:eastAsia="el-GR"/>
              </w:rPr>
            </w:pPr>
            <w:r w:rsidRPr="00E50F02">
              <w:rPr>
                <w:color w:val="000000"/>
                <w:sz w:val="16"/>
                <w:szCs w:val="16"/>
                <w:lang w:val="en-US" w:eastAsia="el-GR"/>
              </w:rPr>
              <w:t> </w:t>
            </w:r>
          </w:p>
        </w:tc>
        <w:tc>
          <w:tcPr>
            <w:tcW w:w="1203" w:type="dxa"/>
            <w:tcBorders>
              <w:bottom w:val="single" w:sz="4" w:space="0" w:color="000000"/>
              <w:right w:val="single" w:sz="4" w:space="0" w:color="000000"/>
            </w:tcBorders>
            <w:shd w:val="clear" w:color="000000" w:fill="C4BD97"/>
            <w:vAlign w:val="center"/>
          </w:tcPr>
          <w:p w14:paraId="30EE1BB6" w14:textId="77777777" w:rsidR="00E50F02" w:rsidRPr="00E50F02" w:rsidRDefault="00E50F02" w:rsidP="00E50F02">
            <w:pPr>
              <w:widowControl w:val="0"/>
              <w:rPr>
                <w:color w:val="000000"/>
                <w:sz w:val="16"/>
                <w:szCs w:val="16"/>
                <w:lang w:val="en-US" w:eastAsia="el-GR"/>
              </w:rPr>
            </w:pPr>
            <w:r w:rsidRPr="00E50F02">
              <w:rPr>
                <w:color w:val="000000"/>
                <w:sz w:val="16"/>
                <w:szCs w:val="16"/>
                <w:lang w:val="en-US" w:eastAsia="el-GR"/>
              </w:rPr>
              <w:t> </w:t>
            </w:r>
          </w:p>
        </w:tc>
        <w:tc>
          <w:tcPr>
            <w:tcW w:w="1420" w:type="dxa"/>
            <w:tcBorders>
              <w:bottom w:val="single" w:sz="4" w:space="0" w:color="000000"/>
              <w:right w:val="single" w:sz="4" w:space="0" w:color="000000"/>
            </w:tcBorders>
            <w:shd w:val="clear" w:color="000000" w:fill="C4BD97"/>
            <w:vAlign w:val="center"/>
          </w:tcPr>
          <w:p w14:paraId="39A9DA80" w14:textId="5EC88BF3" w:rsidR="00E50F02" w:rsidRPr="00E50F02" w:rsidRDefault="00E50F02" w:rsidP="00E50F02">
            <w:pPr>
              <w:widowControl w:val="0"/>
              <w:jc w:val="center"/>
              <w:rPr>
                <w:color w:val="000000"/>
                <w:sz w:val="16"/>
                <w:szCs w:val="16"/>
                <w:highlight w:val="yellow"/>
                <w:lang w:eastAsia="el-GR"/>
              </w:rPr>
            </w:pPr>
          </w:p>
        </w:tc>
        <w:tc>
          <w:tcPr>
            <w:tcW w:w="842" w:type="dxa"/>
            <w:tcBorders>
              <w:bottom w:val="single" w:sz="4" w:space="0" w:color="000000"/>
              <w:right w:val="single" w:sz="4" w:space="0" w:color="000000"/>
            </w:tcBorders>
            <w:shd w:val="clear" w:color="000000" w:fill="C4BD97"/>
            <w:vAlign w:val="center"/>
          </w:tcPr>
          <w:p w14:paraId="443041FB" w14:textId="00AF43CC" w:rsidR="00E50F02" w:rsidRPr="00E50F02" w:rsidRDefault="00E50F02" w:rsidP="00E50F02">
            <w:pPr>
              <w:widowControl w:val="0"/>
              <w:jc w:val="center"/>
              <w:rPr>
                <w:color w:val="000000"/>
                <w:sz w:val="16"/>
                <w:szCs w:val="16"/>
                <w:highlight w:val="yellow"/>
                <w:lang w:eastAsia="el-GR"/>
              </w:rPr>
            </w:pPr>
          </w:p>
        </w:tc>
        <w:tc>
          <w:tcPr>
            <w:tcW w:w="1385" w:type="dxa"/>
            <w:tcBorders>
              <w:bottom w:val="single" w:sz="4" w:space="0" w:color="000000"/>
              <w:right w:val="single" w:sz="4" w:space="0" w:color="000000"/>
            </w:tcBorders>
            <w:shd w:val="clear" w:color="000000" w:fill="C4BD97"/>
            <w:vAlign w:val="center"/>
          </w:tcPr>
          <w:p w14:paraId="0A602017" w14:textId="2FD7B108" w:rsidR="00E50F02" w:rsidRPr="00E50F02" w:rsidRDefault="00E50F02" w:rsidP="00E50F02">
            <w:pPr>
              <w:widowControl w:val="0"/>
              <w:jc w:val="center"/>
              <w:rPr>
                <w:color w:val="000000"/>
                <w:sz w:val="16"/>
                <w:szCs w:val="16"/>
                <w:highlight w:val="yellow"/>
                <w:lang w:eastAsia="el-GR"/>
              </w:rPr>
            </w:pPr>
          </w:p>
        </w:tc>
        <w:tc>
          <w:tcPr>
            <w:tcW w:w="558" w:type="dxa"/>
            <w:tcBorders>
              <w:bottom w:val="single" w:sz="4" w:space="0" w:color="000000"/>
              <w:right w:val="single" w:sz="4" w:space="0" w:color="000000"/>
            </w:tcBorders>
            <w:shd w:val="clear" w:color="000000" w:fill="C4BD97"/>
            <w:vAlign w:val="center"/>
          </w:tcPr>
          <w:p w14:paraId="24BBC708" w14:textId="77777777" w:rsidR="00E50F02" w:rsidRPr="00E50F02" w:rsidRDefault="00E50F02" w:rsidP="00E50F02">
            <w:pPr>
              <w:widowControl w:val="0"/>
              <w:rPr>
                <w:color w:val="000000"/>
                <w:sz w:val="16"/>
                <w:szCs w:val="16"/>
                <w:lang w:eastAsia="el-GR"/>
              </w:rPr>
            </w:pPr>
          </w:p>
        </w:tc>
      </w:tr>
    </w:tbl>
    <w:p w14:paraId="4B6DFB29" w14:textId="12E5DAB9" w:rsidR="00E50F02" w:rsidRDefault="00E50F02" w:rsidP="00E50F02">
      <w:pPr>
        <w:suppressAutoHyphens w:val="0"/>
        <w:rPr>
          <w:b/>
          <w:sz w:val="22"/>
          <w:szCs w:val="22"/>
        </w:rPr>
      </w:pPr>
    </w:p>
    <w:p w14:paraId="7228C037" w14:textId="7A5226C6" w:rsidR="007C46A7" w:rsidRDefault="007C46A7" w:rsidP="00033A4B">
      <w:pPr>
        <w:suppressAutoHyphens w:val="0"/>
        <w:jc w:val="center"/>
        <w:rPr>
          <w:b/>
          <w:sz w:val="22"/>
          <w:szCs w:val="22"/>
        </w:rPr>
      </w:pPr>
    </w:p>
    <w:p w14:paraId="7BA4D5BE" w14:textId="0E16F3B7" w:rsidR="009274CF" w:rsidRPr="00A00A0C" w:rsidRDefault="009274CF" w:rsidP="00A9763F">
      <w:pPr>
        <w:suppressAutoHyphens w:val="0"/>
        <w:rPr>
          <w:rFonts w:ascii="Tahoma" w:hAnsi="Tahoma" w:cs="Tahoma"/>
          <w:b/>
          <w:sz w:val="22"/>
          <w:szCs w:val="22"/>
        </w:rPr>
      </w:pPr>
    </w:p>
    <w:p w14:paraId="4E8FB9DC" w14:textId="44DF3C25" w:rsidR="009274CF" w:rsidRPr="00A00A0C" w:rsidRDefault="00A9763F" w:rsidP="009274CF">
      <w:pPr>
        <w:suppressAutoHyphens w:val="0"/>
        <w:spacing w:after="120"/>
        <w:jc w:val="both"/>
        <w:rPr>
          <w:sz w:val="22"/>
          <w:szCs w:val="22"/>
        </w:rPr>
      </w:pPr>
      <w:r w:rsidRPr="00A00A0C">
        <w:rPr>
          <w:sz w:val="22"/>
          <w:szCs w:val="22"/>
        </w:rPr>
        <w:t xml:space="preserve">Ποσό </w:t>
      </w:r>
      <w:r w:rsidR="009274CF" w:rsidRPr="00A00A0C">
        <w:rPr>
          <w:sz w:val="22"/>
          <w:szCs w:val="22"/>
        </w:rPr>
        <w:t>οικο</w:t>
      </w:r>
      <w:r w:rsidRPr="00A00A0C">
        <w:rPr>
          <w:sz w:val="22"/>
          <w:szCs w:val="22"/>
        </w:rPr>
        <w:t xml:space="preserve">νομικής προσφοράς με </w:t>
      </w:r>
      <w:r w:rsidR="009274CF" w:rsidRPr="00A00A0C">
        <w:rPr>
          <w:sz w:val="22"/>
          <w:szCs w:val="22"/>
        </w:rPr>
        <w:t>Φ.Π.Α. ολογράφως: ……………………………</w:t>
      </w:r>
    </w:p>
    <w:p w14:paraId="1839C46A" w14:textId="044D5219" w:rsidR="009274CF" w:rsidRPr="00A00A0C" w:rsidRDefault="009274CF" w:rsidP="009274CF">
      <w:pPr>
        <w:suppressAutoHyphens w:val="0"/>
        <w:jc w:val="both"/>
        <w:rPr>
          <w:sz w:val="22"/>
          <w:szCs w:val="22"/>
        </w:rPr>
      </w:pPr>
      <w:r w:rsidRPr="00A00A0C">
        <w:rPr>
          <w:sz w:val="22"/>
          <w:szCs w:val="22"/>
        </w:rPr>
        <w:t>Ποσό οικονομικής προσφοράς με Φ.Π.Α. αριθμητικώς: ………………</w:t>
      </w:r>
    </w:p>
    <w:p w14:paraId="7B30C52F" w14:textId="77777777" w:rsidR="009274CF" w:rsidRPr="00A9763F" w:rsidRDefault="009274CF" w:rsidP="009274CF">
      <w:pPr>
        <w:suppressAutoHyphens w:val="0"/>
        <w:jc w:val="center"/>
        <w:rPr>
          <w:b/>
          <w:sz w:val="20"/>
          <w:szCs w:val="20"/>
        </w:rPr>
      </w:pPr>
    </w:p>
    <w:p w14:paraId="1909A280" w14:textId="77777777" w:rsidR="009274CF" w:rsidRPr="00A9763F" w:rsidRDefault="009274CF" w:rsidP="009274CF">
      <w:pPr>
        <w:suppressAutoHyphens w:val="0"/>
        <w:jc w:val="center"/>
        <w:rPr>
          <w:b/>
          <w:sz w:val="20"/>
          <w:szCs w:val="20"/>
        </w:rPr>
      </w:pPr>
    </w:p>
    <w:p w14:paraId="57831A0C" w14:textId="77777777" w:rsidR="003A53FC" w:rsidRPr="00A9763F" w:rsidRDefault="003A53FC" w:rsidP="00AF0DD6">
      <w:pPr>
        <w:suppressAutoHyphens w:val="0"/>
        <w:rPr>
          <w:b/>
          <w:sz w:val="20"/>
          <w:szCs w:val="20"/>
        </w:rPr>
      </w:pPr>
    </w:p>
    <w:p w14:paraId="41894CD5" w14:textId="77777777" w:rsidR="003A53FC" w:rsidRPr="00A00A0C" w:rsidRDefault="003A53FC" w:rsidP="003A53FC">
      <w:pPr>
        <w:suppressAutoHyphens w:val="0"/>
        <w:autoSpaceDE w:val="0"/>
        <w:autoSpaceDN w:val="0"/>
        <w:adjustRightInd w:val="0"/>
        <w:spacing w:after="120"/>
        <w:contextualSpacing/>
        <w:jc w:val="center"/>
        <w:rPr>
          <w:b/>
          <w:sz w:val="22"/>
          <w:szCs w:val="22"/>
        </w:rPr>
        <w:sectPr w:rsidR="003A53FC" w:rsidRPr="00A00A0C" w:rsidSect="00067480">
          <w:footerReference w:type="default" r:id="rId11"/>
          <w:pgSz w:w="11906" w:h="16838"/>
          <w:pgMar w:top="1440" w:right="1416" w:bottom="1440" w:left="1134" w:header="709" w:footer="709" w:gutter="0"/>
          <w:cols w:space="708"/>
          <w:docGrid w:linePitch="360"/>
        </w:sectPr>
      </w:pPr>
      <w:r w:rsidRPr="00A00A0C">
        <w:rPr>
          <w:b/>
          <w:sz w:val="22"/>
          <w:szCs w:val="22"/>
        </w:rPr>
        <w:t xml:space="preserve">      </w:t>
      </w:r>
      <w:r w:rsidRPr="00A00A0C">
        <w:rPr>
          <w:b/>
          <w:color w:val="000000"/>
          <w:sz w:val="22"/>
          <w:szCs w:val="22"/>
          <w:lang w:eastAsia="el-GR"/>
        </w:rPr>
        <w:t>Ο/Η ΝΟΜΙΜΟΣ/Η  ΕΚΠΡΟΣΩΠΟΣ</w:t>
      </w:r>
    </w:p>
    <w:p w14:paraId="63471DE8" w14:textId="46BF2C9E" w:rsidR="003F301C" w:rsidRPr="00A00A0C" w:rsidRDefault="003F301C" w:rsidP="009274CF">
      <w:pPr>
        <w:spacing w:line="360" w:lineRule="auto"/>
        <w:jc w:val="both"/>
        <w:rPr>
          <w:bCs/>
          <w:sz w:val="22"/>
          <w:szCs w:val="22"/>
        </w:rPr>
      </w:pPr>
      <w:r w:rsidRPr="00A00A0C">
        <w:rPr>
          <w:bCs/>
          <w:sz w:val="22"/>
          <w:szCs w:val="22"/>
        </w:rPr>
        <w:lastRenderedPageBreak/>
        <w:t xml:space="preserve">Επισυνάπτονται Υποδείγματα Υπεύθυνων Δηλώσεων που αποτελούν αναπόσπαστο τμήμα της αριθμ. </w:t>
      </w:r>
      <w:r w:rsidR="001043AC" w:rsidRPr="001043AC">
        <w:rPr>
          <w:b/>
          <w:bCs/>
          <w:sz w:val="22"/>
          <w:szCs w:val="22"/>
          <w:lang w:val="en-US"/>
        </w:rPr>
        <w:t>25372</w:t>
      </w:r>
      <w:r w:rsidR="001043AC" w:rsidRPr="001043AC">
        <w:rPr>
          <w:b/>
          <w:bCs/>
          <w:sz w:val="22"/>
          <w:szCs w:val="22"/>
        </w:rPr>
        <w:t>/24/ΓΠ/</w:t>
      </w:r>
      <w:r w:rsidR="001043AC" w:rsidRPr="001043AC">
        <w:rPr>
          <w:b/>
          <w:bCs/>
          <w:sz w:val="22"/>
          <w:szCs w:val="22"/>
          <w:lang w:val="en-US"/>
        </w:rPr>
        <w:t>25</w:t>
      </w:r>
      <w:r w:rsidR="001043AC" w:rsidRPr="001043AC">
        <w:rPr>
          <w:b/>
          <w:bCs/>
          <w:sz w:val="22"/>
          <w:szCs w:val="22"/>
        </w:rPr>
        <w:t>.10.2024</w:t>
      </w:r>
      <w:r w:rsidR="001043AC">
        <w:rPr>
          <w:b/>
          <w:bCs/>
          <w:sz w:val="22"/>
          <w:szCs w:val="22"/>
          <w:lang w:val="en-US"/>
        </w:rPr>
        <w:t xml:space="preserve"> </w:t>
      </w:r>
      <w:r w:rsidRPr="00A00A0C">
        <w:rPr>
          <w:bCs/>
          <w:sz w:val="22"/>
          <w:szCs w:val="22"/>
        </w:rPr>
        <w:t xml:space="preserve">πρόσκλησης εκδήλωσης ενδιαφέροντος του Π.Θ. </w:t>
      </w:r>
    </w:p>
    <w:p w14:paraId="3A534ADD" w14:textId="77777777" w:rsidR="003F301C" w:rsidRPr="00BF4AB3" w:rsidRDefault="003F301C" w:rsidP="003F301C">
      <w:pPr>
        <w:suppressAutoHyphens w:val="0"/>
        <w:spacing w:line="360" w:lineRule="auto"/>
        <w:jc w:val="center"/>
        <w:rPr>
          <w:b/>
          <w:sz w:val="22"/>
          <w:szCs w:val="22"/>
        </w:rPr>
      </w:pPr>
    </w:p>
    <w:p w14:paraId="286BC43F" w14:textId="77777777" w:rsidR="003F301C" w:rsidRPr="00B10F50" w:rsidRDefault="003F301C" w:rsidP="005F6E6B">
      <w:pPr>
        <w:pStyle w:val="a3"/>
        <w:numPr>
          <w:ilvl w:val="0"/>
          <w:numId w:val="6"/>
        </w:numPr>
        <w:suppressAutoHyphens w:val="0"/>
        <w:jc w:val="both"/>
        <w:rPr>
          <w:rFonts w:asciiTheme="minorHAnsi" w:hAnsiTheme="minorHAnsi"/>
          <w:color w:val="000000"/>
          <w:lang w:eastAsia="el-GR"/>
        </w:rPr>
      </w:pPr>
    </w:p>
    <w:p w14:paraId="4954750F" w14:textId="77777777" w:rsidR="003F301C" w:rsidRPr="008C023D" w:rsidRDefault="003F301C" w:rsidP="003F301C">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6569284F" wp14:editId="0E3C38D7">
            <wp:extent cx="438150" cy="445974"/>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481BA7ED" w14:textId="77777777" w:rsidR="003F301C" w:rsidRPr="008C023D" w:rsidRDefault="003F301C" w:rsidP="003F301C">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68060304" w14:textId="77777777" w:rsidR="003F301C" w:rsidRPr="008C023D" w:rsidRDefault="003F301C" w:rsidP="003F301C">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49AE9B13" w14:textId="77777777" w:rsidR="003F301C" w:rsidRPr="008C023D" w:rsidRDefault="003F301C" w:rsidP="003F301C">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3F301C" w:rsidRPr="008C023D" w14:paraId="0537B47D" w14:textId="77777777" w:rsidTr="001F0BE6">
        <w:trPr>
          <w:cantSplit/>
          <w:trHeight w:val="189"/>
        </w:trPr>
        <w:tc>
          <w:tcPr>
            <w:tcW w:w="1824" w:type="dxa"/>
          </w:tcPr>
          <w:p w14:paraId="4A8013F3"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2E8A2845" w14:textId="77777777" w:rsidR="003F301C" w:rsidRPr="008C023D" w:rsidRDefault="003F301C" w:rsidP="001F0BE6">
            <w:pPr>
              <w:suppressAutoHyphens w:val="0"/>
              <w:spacing w:before="240"/>
              <w:ind w:right="-6878"/>
              <w:rPr>
                <w:rFonts w:asciiTheme="minorHAnsi" w:hAnsiTheme="minorHAnsi" w:cs="Calibri"/>
                <w:sz w:val="22"/>
                <w:szCs w:val="22"/>
                <w:lang w:val="en-US" w:eastAsia="el-GR"/>
              </w:rPr>
            </w:pPr>
          </w:p>
        </w:tc>
      </w:tr>
      <w:tr w:rsidR="003F301C" w:rsidRPr="008C023D" w14:paraId="03DB184F" w14:textId="77777777" w:rsidTr="001F0BE6">
        <w:trPr>
          <w:cantSplit/>
          <w:trHeight w:val="183"/>
        </w:trPr>
        <w:tc>
          <w:tcPr>
            <w:tcW w:w="1824" w:type="dxa"/>
          </w:tcPr>
          <w:p w14:paraId="4513D595"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24F59B7C"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c>
          <w:tcPr>
            <w:tcW w:w="1096" w:type="dxa"/>
            <w:gridSpan w:val="3"/>
          </w:tcPr>
          <w:p w14:paraId="7D5A9C2A"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1825F956"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r>
      <w:tr w:rsidR="003F301C" w:rsidRPr="008C023D" w14:paraId="7D58D841" w14:textId="77777777" w:rsidTr="001F0BE6">
        <w:trPr>
          <w:cantSplit/>
          <w:trHeight w:val="176"/>
        </w:trPr>
        <w:tc>
          <w:tcPr>
            <w:tcW w:w="2922" w:type="dxa"/>
            <w:gridSpan w:val="3"/>
          </w:tcPr>
          <w:p w14:paraId="07404DCB"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48F515F9"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01F5A70A" w14:textId="77777777" w:rsidTr="001F0BE6">
        <w:trPr>
          <w:cantSplit/>
          <w:trHeight w:val="581"/>
        </w:trPr>
        <w:tc>
          <w:tcPr>
            <w:tcW w:w="2922" w:type="dxa"/>
            <w:gridSpan w:val="3"/>
          </w:tcPr>
          <w:p w14:paraId="546D3DE8"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DECD6B4"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4D5C3F8B" w14:textId="77777777" w:rsidTr="001F0BE6">
        <w:trPr>
          <w:cantSplit/>
          <w:trHeight w:val="260"/>
        </w:trPr>
        <w:tc>
          <w:tcPr>
            <w:tcW w:w="2922" w:type="dxa"/>
            <w:gridSpan w:val="3"/>
          </w:tcPr>
          <w:p w14:paraId="4815D09F" w14:textId="77777777" w:rsidR="003F301C" w:rsidRPr="008C023D" w:rsidRDefault="003F301C" w:rsidP="001F0BE6">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07F14121" w14:textId="77777777" w:rsidR="003F301C" w:rsidRPr="008C023D" w:rsidRDefault="003F301C" w:rsidP="001F0BE6">
            <w:pPr>
              <w:suppressAutoHyphens w:val="0"/>
              <w:spacing w:before="240"/>
              <w:ind w:right="-2332"/>
              <w:rPr>
                <w:rFonts w:asciiTheme="minorHAnsi" w:hAnsiTheme="minorHAnsi" w:cs="Calibri"/>
                <w:sz w:val="22"/>
                <w:szCs w:val="22"/>
                <w:lang w:eastAsia="el-GR"/>
              </w:rPr>
            </w:pPr>
          </w:p>
        </w:tc>
      </w:tr>
      <w:tr w:rsidR="003F301C" w:rsidRPr="008C023D" w14:paraId="485C4804" w14:textId="77777777" w:rsidTr="001F0BE6">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6FE85F2"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4D657592"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B5CF726" w14:textId="77777777" w:rsidTr="001F0BE6">
        <w:trPr>
          <w:cantSplit/>
          <w:trHeight w:val="178"/>
        </w:trPr>
        <w:tc>
          <w:tcPr>
            <w:tcW w:w="2922" w:type="dxa"/>
            <w:gridSpan w:val="3"/>
          </w:tcPr>
          <w:p w14:paraId="1743A376"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18E2AFD3"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4B7FEFD8"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5" w:type="dxa"/>
            <w:gridSpan w:val="6"/>
          </w:tcPr>
          <w:p w14:paraId="0621022C"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58600CD" w14:textId="77777777" w:rsidTr="001F0BE6">
        <w:trPr>
          <w:cantSplit/>
          <w:trHeight w:val="149"/>
        </w:trPr>
        <w:tc>
          <w:tcPr>
            <w:tcW w:w="2159" w:type="dxa"/>
            <w:gridSpan w:val="2"/>
          </w:tcPr>
          <w:p w14:paraId="78824A3D"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966F368"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2" w:type="dxa"/>
          </w:tcPr>
          <w:p w14:paraId="3D94B054"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0C3D4E4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26F193E6"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14:paraId="1CC3B3A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548" w:type="dxa"/>
          </w:tcPr>
          <w:p w14:paraId="1AD0B483"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53A9D610"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547D13FD" w14:textId="77777777" w:rsidTr="001F0BE6">
        <w:trPr>
          <w:cantSplit/>
          <w:trHeight w:val="300"/>
        </w:trPr>
        <w:tc>
          <w:tcPr>
            <w:tcW w:w="3545" w:type="dxa"/>
            <w:gridSpan w:val="4"/>
            <w:vAlign w:val="bottom"/>
          </w:tcPr>
          <w:p w14:paraId="70D97BE8"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2735F67"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2193" w:type="dxa"/>
            <w:gridSpan w:val="3"/>
            <w:vAlign w:val="bottom"/>
          </w:tcPr>
          <w:p w14:paraId="7F1FD073"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14:paraId="028CCA69"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E3DD0B8" w14:textId="77777777" w:rsidR="003F301C" w:rsidRPr="008C023D" w:rsidRDefault="003F301C" w:rsidP="001F0BE6">
            <w:pPr>
              <w:suppressAutoHyphens w:val="0"/>
              <w:spacing w:before="240"/>
              <w:rPr>
                <w:rFonts w:asciiTheme="minorHAnsi" w:hAnsiTheme="minorHAnsi" w:cs="Calibri"/>
                <w:sz w:val="22"/>
                <w:szCs w:val="22"/>
                <w:lang w:eastAsia="el-GR"/>
              </w:rPr>
            </w:pPr>
          </w:p>
        </w:tc>
      </w:tr>
    </w:tbl>
    <w:p w14:paraId="5D74A61A" w14:textId="77777777" w:rsidR="003F301C" w:rsidRPr="008C023D" w:rsidRDefault="003F301C" w:rsidP="003F301C">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3F301C" w:rsidRPr="008C023D" w14:paraId="5273AE24" w14:textId="77777777" w:rsidTr="001F0BE6">
        <w:trPr>
          <w:trHeight w:val="169"/>
        </w:trPr>
        <w:tc>
          <w:tcPr>
            <w:tcW w:w="5000" w:type="pct"/>
          </w:tcPr>
          <w:p w14:paraId="5F152170" w14:textId="77777777" w:rsidR="003F301C" w:rsidRDefault="003F301C" w:rsidP="001F0BE6">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48B0B867" w14:textId="77777777" w:rsidR="003F301C" w:rsidRPr="008C023D" w:rsidRDefault="003F301C" w:rsidP="001F0BE6">
            <w:pPr>
              <w:tabs>
                <w:tab w:val="left" w:pos="34"/>
              </w:tabs>
              <w:suppressAutoHyphens w:val="0"/>
              <w:ind w:right="124"/>
              <w:rPr>
                <w:rFonts w:asciiTheme="minorHAnsi" w:hAnsiTheme="minorHAnsi" w:cs="Calibri"/>
                <w:sz w:val="22"/>
                <w:szCs w:val="22"/>
                <w:lang w:eastAsia="el-GR"/>
              </w:rPr>
            </w:pPr>
          </w:p>
          <w:p w14:paraId="3E9F24C7" w14:textId="77777777" w:rsidR="003F301C" w:rsidRPr="008C023D" w:rsidRDefault="003F301C" w:rsidP="005F6E6B">
            <w:pPr>
              <w:numPr>
                <w:ilvl w:val="0"/>
                <w:numId w:val="1"/>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7A52CC91"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εταιρεία/επιχείρησή μας δεν βρίσκεται σε καμία από τις καταστάσεις των</w:t>
            </w:r>
            <w:r>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Pr>
                <w:rFonts w:asciiTheme="minorHAnsi" w:hAnsiTheme="minorHAnsi" w:cs="Calibri"/>
                <w:color w:val="000000"/>
                <w:sz w:val="22"/>
                <w:szCs w:val="22"/>
                <w:lang w:eastAsia="el-GR"/>
              </w:rPr>
              <w:t>,</w:t>
            </w:r>
            <w:r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70EED84" w14:textId="77777777" w:rsidR="000D1C03" w:rsidRPr="000D1C03" w:rsidRDefault="000D1C03" w:rsidP="000D1C03">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0D1C03">
              <w:rPr>
                <w:rFonts w:asciiTheme="minorHAnsi" w:hAnsiTheme="minorHAnsi" w:cs="Calibri"/>
                <w:b/>
                <w:bCs/>
                <w:color w:val="000000"/>
                <w:sz w:val="22"/>
                <w:szCs w:val="22"/>
                <w:lang w:eastAsia="el-GR"/>
              </w:rPr>
              <w:t>ως δικαιολογητικά συμμετοχής προσκομίζουμε:</w:t>
            </w:r>
            <w:r w:rsidRPr="000D1C03">
              <w:rPr>
                <w:rFonts w:asciiTheme="minorHAnsi" w:hAnsiTheme="minorHAnsi" w:cs="Calibri"/>
                <w:color w:val="000000"/>
                <w:sz w:val="22"/>
                <w:szCs w:val="22"/>
                <w:lang w:eastAsia="el-GR"/>
              </w:rPr>
              <w:t xml:space="preserve"> </w:t>
            </w:r>
            <w:r w:rsidRPr="000D1C03">
              <w:rPr>
                <w:rFonts w:asciiTheme="minorHAnsi" w:hAnsiTheme="minorHAnsi" w:cs="Calibri"/>
                <w:b/>
                <w:bCs/>
                <w:color w:val="000000"/>
                <w:sz w:val="22"/>
                <w:szCs w:val="22"/>
                <w:lang w:eastAsia="el-GR"/>
              </w:rPr>
              <w:t>α) τα αποδεικτικά έγγραφα νομιμοποίησης</w:t>
            </w:r>
            <w:r w:rsidRPr="000D1C03">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w:t>
            </w:r>
            <w:r w:rsidRPr="000D1C03">
              <w:rPr>
                <w:rFonts w:asciiTheme="minorHAnsi" w:hAnsiTheme="minorHAnsi" w:cs="Calibri"/>
                <w:b/>
                <w:color w:val="000000"/>
                <w:sz w:val="22"/>
                <w:szCs w:val="22"/>
                <w:lang w:eastAsia="el-GR"/>
              </w:rPr>
              <w:t>β) ποινικό μητρώο ή αντ’ αυτού Υ/Δ όπως αυτή προσαρτάται, γ) αποδεικτικό ασφαλιστικής ενημερότητας και δ) αποδεικτικό φορολογικής ενημερότητας</w:t>
            </w:r>
            <w:r w:rsidRPr="000D1C03">
              <w:rPr>
                <w:rFonts w:asciiTheme="minorHAnsi" w:hAnsiTheme="minorHAnsi" w:cs="Calibri"/>
                <w:color w:val="000000"/>
                <w:sz w:val="22"/>
                <w:szCs w:val="22"/>
                <w:lang w:eastAsia="el-GR"/>
              </w:rPr>
              <w:t>».</w:t>
            </w:r>
          </w:p>
          <w:p w14:paraId="7DAD2B6A"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Pr>
                <w:rFonts w:asciiTheme="minorHAnsi" w:hAnsiTheme="minorHAnsi" w:cs="Calibri"/>
                <w:color w:val="000000"/>
                <w:sz w:val="22"/>
                <w:szCs w:val="22"/>
                <w:lang w:eastAsia="el-GR"/>
              </w:rPr>
              <w:t>τους</w:t>
            </w:r>
          </w:p>
          <w:p w14:paraId="77678DEC" w14:textId="77777777" w:rsidR="003F301C" w:rsidRPr="0015395E"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5ABC7FDC" w14:textId="77777777" w:rsid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14:paraId="0C81EEC5" w14:textId="77777777" w:rsidR="003F301C" w:rsidRP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FB1B8DB" w14:textId="77777777" w:rsidR="003F301C" w:rsidRPr="00D77D94" w:rsidRDefault="003F301C" w:rsidP="001F0BE6">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Pr="008C023D">
              <w:rPr>
                <w:rFonts w:asciiTheme="minorHAnsi" w:hAnsiTheme="minorHAnsi" w:cs="Calibri"/>
                <w:sz w:val="22"/>
                <w:szCs w:val="22"/>
                <w:lang w:eastAsia="el-GR"/>
              </w:rPr>
              <w:t>……….20</w:t>
            </w:r>
            <w:r w:rsidRPr="00FC3419">
              <w:rPr>
                <w:rFonts w:asciiTheme="minorHAnsi" w:hAnsiTheme="minorHAnsi" w:cs="Calibri"/>
                <w:sz w:val="22"/>
                <w:szCs w:val="22"/>
                <w:lang w:eastAsia="el-GR"/>
              </w:rPr>
              <w:t>2</w:t>
            </w:r>
            <w:r>
              <w:rPr>
                <w:rFonts w:asciiTheme="minorHAnsi" w:hAnsiTheme="minorHAnsi" w:cs="Calibri"/>
                <w:sz w:val="22"/>
                <w:szCs w:val="22"/>
                <w:lang w:eastAsia="el-GR"/>
              </w:rPr>
              <w:t>4</w:t>
            </w:r>
          </w:p>
          <w:p w14:paraId="100D99BB"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p w14:paraId="74CF4B42"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Δηλ………..</w:t>
            </w:r>
          </w:p>
          <w:p w14:paraId="4F87293F"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0F4642E9"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1581A323"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295C3BED"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tc>
      </w:tr>
    </w:tbl>
    <w:p w14:paraId="3AEC7A03" w14:textId="77777777" w:rsidR="003F301C" w:rsidRDefault="003F301C" w:rsidP="003F301C">
      <w:pPr>
        <w:suppressAutoHyphens w:val="0"/>
        <w:spacing w:after="160" w:line="259" w:lineRule="auto"/>
        <w:ind w:left="-284"/>
        <w:rPr>
          <w:rFonts w:asciiTheme="minorHAnsi" w:hAnsiTheme="minorHAnsi"/>
          <w:sz w:val="22"/>
          <w:szCs w:val="22"/>
        </w:rPr>
      </w:pPr>
    </w:p>
    <w:p w14:paraId="1D11A440" w14:textId="77777777" w:rsidR="003F301C" w:rsidRDefault="003F301C" w:rsidP="003F301C">
      <w:pPr>
        <w:suppressAutoHyphens w:val="0"/>
        <w:spacing w:after="160" w:line="259" w:lineRule="auto"/>
        <w:ind w:left="-284"/>
        <w:rPr>
          <w:rFonts w:asciiTheme="minorHAnsi" w:hAnsiTheme="minorHAnsi"/>
          <w:sz w:val="22"/>
          <w:szCs w:val="22"/>
        </w:rPr>
      </w:pPr>
    </w:p>
    <w:p w14:paraId="48D6F8F3" w14:textId="77777777" w:rsidR="003F301C" w:rsidRDefault="003F301C" w:rsidP="003F301C">
      <w:pPr>
        <w:suppressAutoHyphens w:val="0"/>
        <w:spacing w:after="160" w:line="259" w:lineRule="auto"/>
        <w:ind w:left="-284"/>
        <w:rPr>
          <w:rFonts w:asciiTheme="minorHAnsi" w:hAnsiTheme="minorHAnsi"/>
          <w:sz w:val="22"/>
          <w:szCs w:val="22"/>
        </w:rPr>
      </w:pPr>
    </w:p>
    <w:p w14:paraId="7A1969FA" w14:textId="77777777" w:rsidR="003F301C" w:rsidRDefault="003F301C" w:rsidP="003F301C">
      <w:pPr>
        <w:suppressAutoHyphens w:val="0"/>
        <w:spacing w:after="160" w:line="259" w:lineRule="auto"/>
        <w:ind w:left="-284"/>
        <w:rPr>
          <w:rFonts w:asciiTheme="minorHAnsi" w:hAnsiTheme="minorHAnsi"/>
          <w:sz w:val="22"/>
          <w:szCs w:val="22"/>
        </w:rPr>
      </w:pPr>
    </w:p>
    <w:p w14:paraId="3C0384A5" w14:textId="77777777" w:rsidR="003F301C" w:rsidRDefault="003F301C" w:rsidP="003F301C">
      <w:pPr>
        <w:suppressAutoHyphens w:val="0"/>
        <w:spacing w:after="160" w:line="259" w:lineRule="auto"/>
        <w:rPr>
          <w:rFonts w:asciiTheme="minorHAnsi" w:hAnsiTheme="minorHAnsi"/>
          <w:sz w:val="22"/>
          <w:szCs w:val="22"/>
        </w:rPr>
      </w:pPr>
    </w:p>
    <w:p w14:paraId="6E048C46" w14:textId="77777777" w:rsidR="003F301C" w:rsidRDefault="003F301C" w:rsidP="003F301C">
      <w:pPr>
        <w:suppressAutoHyphens w:val="0"/>
        <w:spacing w:after="160" w:line="259" w:lineRule="auto"/>
        <w:rPr>
          <w:rFonts w:asciiTheme="minorHAnsi" w:hAnsiTheme="minorHAnsi"/>
          <w:sz w:val="22"/>
          <w:szCs w:val="22"/>
        </w:rPr>
      </w:pPr>
    </w:p>
    <w:p w14:paraId="76F33989" w14:textId="77777777" w:rsidR="00A00A0C" w:rsidRDefault="00A00A0C" w:rsidP="003F301C">
      <w:pPr>
        <w:suppressAutoHyphens w:val="0"/>
        <w:spacing w:line="360" w:lineRule="auto"/>
        <w:rPr>
          <w:b/>
          <w:sz w:val="22"/>
          <w:szCs w:val="22"/>
        </w:rPr>
      </w:pPr>
    </w:p>
    <w:p w14:paraId="3F864D92" w14:textId="74FBB247" w:rsidR="003F301C" w:rsidRPr="00BF4AB3" w:rsidRDefault="003F301C" w:rsidP="003F301C">
      <w:pPr>
        <w:suppressAutoHyphens w:val="0"/>
        <w:spacing w:line="360" w:lineRule="auto"/>
        <w:rPr>
          <w:rFonts w:asciiTheme="minorHAnsi" w:hAnsiTheme="minorHAnsi"/>
          <w:b/>
          <w:sz w:val="22"/>
          <w:szCs w:val="22"/>
        </w:rPr>
      </w:pPr>
      <w:r>
        <w:rPr>
          <w:b/>
          <w:sz w:val="22"/>
          <w:szCs w:val="22"/>
        </w:rPr>
        <w:lastRenderedPageBreak/>
        <w:t>2.</w:t>
      </w:r>
    </w:p>
    <w:p w14:paraId="1E5AA27F" w14:textId="77777777" w:rsidR="003F301C" w:rsidRPr="00BF4AB3" w:rsidRDefault="003F301C" w:rsidP="003F301C">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59264" behindDoc="0" locked="0" layoutInCell="1" allowOverlap="1" wp14:anchorId="375D574A" wp14:editId="12EA7ACB">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8CC31FD" id="Ορθογώνιο 2" o:spid="_x0000_s1026" style="position:absolute;margin-left:-25.2pt;margin-top:-4.1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618AE6B" w14:textId="77777777" w:rsidR="003F301C" w:rsidRPr="00BF4AB3" w:rsidRDefault="003F301C" w:rsidP="003F301C">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4BE7EEE6" w14:textId="77777777" w:rsidR="003F301C" w:rsidRPr="00BF4AB3" w:rsidRDefault="003F301C" w:rsidP="003F301C">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F301C" w:rsidRPr="00BF4AB3" w14:paraId="5AAF1603" w14:textId="77777777" w:rsidTr="001F0BE6">
        <w:trPr>
          <w:gridAfter w:val="1"/>
          <w:wAfter w:w="6" w:type="dxa"/>
          <w:cantSplit/>
          <w:trHeight w:val="415"/>
          <w:jc w:val="center"/>
        </w:trPr>
        <w:tc>
          <w:tcPr>
            <w:tcW w:w="1368" w:type="dxa"/>
          </w:tcPr>
          <w:p w14:paraId="1BC4D7F5" w14:textId="77777777" w:rsidR="003F301C" w:rsidRPr="00BF4AB3" w:rsidRDefault="003F301C" w:rsidP="001F0BE6">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699D82C8" w14:textId="77777777" w:rsidR="003F301C" w:rsidRPr="00BF4AB3" w:rsidRDefault="003F301C" w:rsidP="001F0BE6">
            <w:pPr>
              <w:spacing w:before="240"/>
              <w:ind w:right="-6878"/>
              <w:rPr>
                <w:rFonts w:ascii="Arial" w:hAnsi="Arial" w:cs="Arial"/>
                <w:sz w:val="22"/>
              </w:rPr>
            </w:pPr>
          </w:p>
        </w:tc>
      </w:tr>
      <w:tr w:rsidR="003F301C" w:rsidRPr="00BF4AB3" w14:paraId="06A4FBB3" w14:textId="77777777" w:rsidTr="001F0BE6">
        <w:trPr>
          <w:gridAfter w:val="1"/>
          <w:wAfter w:w="6" w:type="dxa"/>
          <w:cantSplit/>
          <w:trHeight w:val="415"/>
          <w:jc w:val="center"/>
        </w:trPr>
        <w:tc>
          <w:tcPr>
            <w:tcW w:w="1368" w:type="dxa"/>
          </w:tcPr>
          <w:p w14:paraId="09EC4563"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482EA7B4" w14:textId="77777777" w:rsidR="003F301C" w:rsidRPr="00BF4AB3" w:rsidRDefault="003F301C" w:rsidP="001F0BE6">
            <w:pPr>
              <w:spacing w:before="240"/>
              <w:ind w:right="-6878"/>
              <w:rPr>
                <w:rFonts w:ascii="Arial" w:hAnsi="Arial" w:cs="Arial"/>
                <w:sz w:val="16"/>
              </w:rPr>
            </w:pPr>
          </w:p>
        </w:tc>
        <w:tc>
          <w:tcPr>
            <w:tcW w:w="1080" w:type="dxa"/>
            <w:gridSpan w:val="3"/>
          </w:tcPr>
          <w:p w14:paraId="40E47BD5"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86F733F" w14:textId="77777777" w:rsidR="003F301C" w:rsidRPr="00BF4AB3" w:rsidRDefault="003F301C" w:rsidP="001F0BE6">
            <w:pPr>
              <w:spacing w:before="240"/>
              <w:ind w:right="-6878"/>
              <w:rPr>
                <w:rFonts w:ascii="Arial" w:hAnsi="Arial" w:cs="Arial"/>
                <w:sz w:val="16"/>
              </w:rPr>
            </w:pPr>
          </w:p>
        </w:tc>
      </w:tr>
      <w:tr w:rsidR="003F301C" w:rsidRPr="00BF4AB3" w14:paraId="77E9C89E" w14:textId="77777777" w:rsidTr="001F0BE6">
        <w:trPr>
          <w:gridAfter w:val="1"/>
          <w:wAfter w:w="6" w:type="dxa"/>
          <w:cantSplit/>
          <w:trHeight w:val="99"/>
          <w:jc w:val="center"/>
        </w:trPr>
        <w:tc>
          <w:tcPr>
            <w:tcW w:w="2448" w:type="dxa"/>
            <w:gridSpan w:val="4"/>
          </w:tcPr>
          <w:p w14:paraId="0258C445" w14:textId="77777777" w:rsidR="003F301C" w:rsidRPr="00BF4AB3" w:rsidRDefault="003F301C" w:rsidP="001F0BE6">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26E2E0F" w14:textId="77777777" w:rsidR="003F301C" w:rsidRPr="00BF4AB3" w:rsidRDefault="003F301C" w:rsidP="001F0BE6">
            <w:pPr>
              <w:spacing w:before="240"/>
              <w:rPr>
                <w:rFonts w:ascii="Arial" w:hAnsi="Arial" w:cs="Arial"/>
                <w:sz w:val="16"/>
              </w:rPr>
            </w:pPr>
          </w:p>
        </w:tc>
      </w:tr>
      <w:tr w:rsidR="003F301C" w:rsidRPr="00BF4AB3" w14:paraId="4297326F" w14:textId="77777777" w:rsidTr="001F0BE6">
        <w:trPr>
          <w:gridAfter w:val="1"/>
          <w:wAfter w:w="6" w:type="dxa"/>
          <w:cantSplit/>
          <w:trHeight w:val="99"/>
          <w:jc w:val="center"/>
        </w:trPr>
        <w:tc>
          <w:tcPr>
            <w:tcW w:w="2448" w:type="dxa"/>
            <w:gridSpan w:val="4"/>
          </w:tcPr>
          <w:p w14:paraId="5EC25E11" w14:textId="77777777" w:rsidR="003F301C" w:rsidRPr="00BF4AB3" w:rsidRDefault="003F301C" w:rsidP="001F0BE6">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619F9800" w14:textId="77777777" w:rsidR="003F301C" w:rsidRPr="00BF4AB3" w:rsidRDefault="003F301C" w:rsidP="001F0BE6">
            <w:pPr>
              <w:spacing w:before="240"/>
              <w:rPr>
                <w:rFonts w:ascii="Arial" w:hAnsi="Arial" w:cs="Arial"/>
                <w:sz w:val="16"/>
              </w:rPr>
            </w:pPr>
          </w:p>
        </w:tc>
      </w:tr>
      <w:tr w:rsidR="003F301C" w:rsidRPr="00BF4AB3" w14:paraId="0BF1D502" w14:textId="77777777" w:rsidTr="001F0BE6">
        <w:trPr>
          <w:gridAfter w:val="1"/>
          <w:wAfter w:w="6" w:type="dxa"/>
          <w:cantSplit/>
          <w:jc w:val="center"/>
        </w:trPr>
        <w:tc>
          <w:tcPr>
            <w:tcW w:w="2448" w:type="dxa"/>
            <w:gridSpan w:val="4"/>
          </w:tcPr>
          <w:p w14:paraId="3D769E85" w14:textId="77777777" w:rsidR="003F301C" w:rsidRPr="00BF4AB3" w:rsidRDefault="003F301C" w:rsidP="001F0BE6">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AAC3820" w14:textId="77777777" w:rsidR="003F301C" w:rsidRPr="00BF4AB3" w:rsidRDefault="003F301C" w:rsidP="001F0BE6">
            <w:pPr>
              <w:spacing w:before="240"/>
              <w:ind w:right="-2332"/>
              <w:rPr>
                <w:rFonts w:ascii="Arial" w:hAnsi="Arial" w:cs="Arial"/>
                <w:sz w:val="16"/>
              </w:rPr>
            </w:pPr>
          </w:p>
        </w:tc>
      </w:tr>
      <w:tr w:rsidR="003F301C" w:rsidRPr="00BF4AB3" w14:paraId="2807F96F" w14:textId="77777777" w:rsidTr="001F0BE6">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78555BD" w14:textId="77777777" w:rsidR="003F301C" w:rsidRPr="00BF4AB3" w:rsidRDefault="003F301C" w:rsidP="001F0BE6">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1370D5A" w14:textId="77777777" w:rsidR="003F301C" w:rsidRPr="00BF4AB3" w:rsidRDefault="003F301C" w:rsidP="001F0BE6">
            <w:pPr>
              <w:spacing w:before="240"/>
              <w:rPr>
                <w:rFonts w:ascii="Arial" w:hAnsi="Arial" w:cs="Arial"/>
                <w:sz w:val="16"/>
              </w:rPr>
            </w:pPr>
          </w:p>
        </w:tc>
      </w:tr>
      <w:tr w:rsidR="003F301C" w:rsidRPr="00BF4AB3" w14:paraId="4281D970" w14:textId="77777777" w:rsidTr="001F0BE6">
        <w:trPr>
          <w:gridAfter w:val="1"/>
          <w:wAfter w:w="6" w:type="dxa"/>
          <w:cantSplit/>
          <w:jc w:val="center"/>
        </w:trPr>
        <w:tc>
          <w:tcPr>
            <w:tcW w:w="2448" w:type="dxa"/>
            <w:gridSpan w:val="4"/>
          </w:tcPr>
          <w:p w14:paraId="54F8D297" w14:textId="77777777" w:rsidR="003F301C" w:rsidRPr="00BF4AB3" w:rsidRDefault="003F301C" w:rsidP="001F0BE6">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68B3DEB1" w14:textId="77777777" w:rsidR="003F301C" w:rsidRPr="00BF4AB3" w:rsidRDefault="003F301C" w:rsidP="001F0BE6">
            <w:pPr>
              <w:spacing w:before="240"/>
              <w:rPr>
                <w:rFonts w:ascii="Arial" w:hAnsi="Arial" w:cs="Arial"/>
                <w:sz w:val="16"/>
              </w:rPr>
            </w:pPr>
          </w:p>
        </w:tc>
        <w:tc>
          <w:tcPr>
            <w:tcW w:w="720" w:type="dxa"/>
            <w:gridSpan w:val="2"/>
          </w:tcPr>
          <w:p w14:paraId="57732575" w14:textId="77777777" w:rsidR="003F301C" w:rsidRPr="00BF4AB3" w:rsidRDefault="003F301C" w:rsidP="001F0BE6">
            <w:pPr>
              <w:spacing w:before="240"/>
              <w:rPr>
                <w:rFonts w:ascii="Arial" w:hAnsi="Arial" w:cs="Arial"/>
                <w:sz w:val="16"/>
              </w:rPr>
            </w:pPr>
            <w:r w:rsidRPr="00BF4AB3">
              <w:rPr>
                <w:rFonts w:ascii="Arial" w:hAnsi="Arial" w:cs="Arial"/>
                <w:sz w:val="16"/>
              </w:rPr>
              <w:t>Τηλ:</w:t>
            </w:r>
          </w:p>
        </w:tc>
        <w:tc>
          <w:tcPr>
            <w:tcW w:w="4171" w:type="dxa"/>
            <w:gridSpan w:val="6"/>
          </w:tcPr>
          <w:p w14:paraId="7770EEB0" w14:textId="77777777" w:rsidR="003F301C" w:rsidRPr="00BF4AB3" w:rsidRDefault="003F301C" w:rsidP="001F0BE6">
            <w:pPr>
              <w:spacing w:before="240"/>
              <w:rPr>
                <w:rFonts w:ascii="Arial" w:hAnsi="Arial" w:cs="Arial"/>
                <w:sz w:val="16"/>
              </w:rPr>
            </w:pPr>
          </w:p>
        </w:tc>
      </w:tr>
      <w:tr w:rsidR="003F301C" w:rsidRPr="00BF4AB3" w14:paraId="2FE622C1" w14:textId="77777777" w:rsidTr="001F0BE6">
        <w:trPr>
          <w:gridAfter w:val="1"/>
          <w:wAfter w:w="6" w:type="dxa"/>
          <w:cantSplit/>
          <w:jc w:val="center"/>
        </w:trPr>
        <w:tc>
          <w:tcPr>
            <w:tcW w:w="1697" w:type="dxa"/>
            <w:gridSpan w:val="2"/>
          </w:tcPr>
          <w:p w14:paraId="0A7F6F23" w14:textId="77777777" w:rsidR="003F301C" w:rsidRPr="00BF4AB3" w:rsidRDefault="003F301C" w:rsidP="001F0BE6">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5D75633" w14:textId="77777777" w:rsidR="003F301C" w:rsidRPr="00BF4AB3" w:rsidRDefault="003F301C" w:rsidP="001F0BE6">
            <w:pPr>
              <w:spacing w:before="240"/>
              <w:rPr>
                <w:rFonts w:ascii="Arial" w:hAnsi="Arial" w:cs="Arial"/>
                <w:sz w:val="16"/>
              </w:rPr>
            </w:pPr>
          </w:p>
        </w:tc>
        <w:tc>
          <w:tcPr>
            <w:tcW w:w="720" w:type="dxa"/>
          </w:tcPr>
          <w:p w14:paraId="4112BD1E" w14:textId="77777777" w:rsidR="003F301C" w:rsidRPr="00BF4AB3" w:rsidRDefault="003F301C" w:rsidP="001F0BE6">
            <w:pPr>
              <w:spacing w:before="240"/>
              <w:rPr>
                <w:rFonts w:ascii="Arial" w:hAnsi="Arial" w:cs="Arial"/>
                <w:sz w:val="16"/>
              </w:rPr>
            </w:pPr>
            <w:r w:rsidRPr="00BF4AB3">
              <w:rPr>
                <w:rFonts w:ascii="Arial" w:hAnsi="Arial" w:cs="Arial"/>
                <w:sz w:val="16"/>
              </w:rPr>
              <w:t>Οδός:</w:t>
            </w:r>
          </w:p>
        </w:tc>
        <w:tc>
          <w:tcPr>
            <w:tcW w:w="2160" w:type="dxa"/>
            <w:gridSpan w:val="5"/>
          </w:tcPr>
          <w:p w14:paraId="06EDF288" w14:textId="77777777" w:rsidR="003F301C" w:rsidRPr="00BF4AB3" w:rsidRDefault="003F301C" w:rsidP="001F0BE6">
            <w:pPr>
              <w:spacing w:before="240"/>
              <w:rPr>
                <w:rFonts w:ascii="Arial" w:hAnsi="Arial" w:cs="Arial"/>
                <w:sz w:val="16"/>
              </w:rPr>
            </w:pPr>
          </w:p>
        </w:tc>
        <w:tc>
          <w:tcPr>
            <w:tcW w:w="720" w:type="dxa"/>
          </w:tcPr>
          <w:p w14:paraId="717DFB95" w14:textId="77777777" w:rsidR="003F301C" w:rsidRPr="00BF4AB3" w:rsidRDefault="003F301C" w:rsidP="001F0BE6">
            <w:pPr>
              <w:spacing w:before="240"/>
              <w:rPr>
                <w:rFonts w:ascii="Arial" w:hAnsi="Arial" w:cs="Arial"/>
                <w:sz w:val="16"/>
              </w:rPr>
            </w:pPr>
            <w:r w:rsidRPr="00BF4AB3">
              <w:rPr>
                <w:rFonts w:ascii="Arial" w:hAnsi="Arial" w:cs="Arial"/>
                <w:sz w:val="16"/>
              </w:rPr>
              <w:t>Αριθ:</w:t>
            </w:r>
          </w:p>
        </w:tc>
        <w:tc>
          <w:tcPr>
            <w:tcW w:w="540" w:type="dxa"/>
          </w:tcPr>
          <w:p w14:paraId="09297B78" w14:textId="77777777" w:rsidR="003F301C" w:rsidRPr="00BF4AB3" w:rsidRDefault="003F301C" w:rsidP="001F0BE6">
            <w:pPr>
              <w:spacing w:before="240"/>
              <w:rPr>
                <w:rFonts w:ascii="Arial" w:hAnsi="Arial" w:cs="Arial"/>
                <w:sz w:val="16"/>
              </w:rPr>
            </w:pPr>
          </w:p>
        </w:tc>
        <w:tc>
          <w:tcPr>
            <w:tcW w:w="540" w:type="dxa"/>
          </w:tcPr>
          <w:p w14:paraId="17725348" w14:textId="77777777" w:rsidR="003F301C" w:rsidRPr="00BF4AB3" w:rsidRDefault="003F301C" w:rsidP="001F0BE6">
            <w:pPr>
              <w:spacing w:before="240"/>
              <w:rPr>
                <w:rFonts w:ascii="Arial" w:hAnsi="Arial" w:cs="Arial"/>
                <w:sz w:val="16"/>
              </w:rPr>
            </w:pPr>
            <w:r w:rsidRPr="00BF4AB3">
              <w:rPr>
                <w:rFonts w:ascii="Arial" w:hAnsi="Arial" w:cs="Arial"/>
                <w:sz w:val="16"/>
              </w:rPr>
              <w:t>ΤΚ:</w:t>
            </w:r>
          </w:p>
        </w:tc>
        <w:tc>
          <w:tcPr>
            <w:tcW w:w="1291" w:type="dxa"/>
          </w:tcPr>
          <w:p w14:paraId="17F1BCD6" w14:textId="77777777" w:rsidR="003F301C" w:rsidRPr="00BF4AB3" w:rsidRDefault="003F301C" w:rsidP="001F0BE6">
            <w:pPr>
              <w:spacing w:before="240"/>
              <w:rPr>
                <w:rFonts w:ascii="Arial" w:hAnsi="Arial" w:cs="Arial"/>
                <w:sz w:val="16"/>
              </w:rPr>
            </w:pPr>
          </w:p>
        </w:tc>
      </w:tr>
      <w:tr w:rsidR="003F301C" w:rsidRPr="00BF4AB3" w14:paraId="5A57DADB" w14:textId="77777777" w:rsidTr="001F0BE6">
        <w:trPr>
          <w:cantSplit/>
          <w:trHeight w:val="520"/>
          <w:jc w:val="center"/>
        </w:trPr>
        <w:tc>
          <w:tcPr>
            <w:tcW w:w="2355" w:type="dxa"/>
            <w:gridSpan w:val="3"/>
            <w:vAlign w:val="bottom"/>
          </w:tcPr>
          <w:p w14:paraId="2AD004C1" w14:textId="77777777" w:rsidR="003F301C" w:rsidRPr="00BF4AB3" w:rsidRDefault="003F301C" w:rsidP="001F0BE6">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9533443" w14:textId="77777777" w:rsidR="003F301C" w:rsidRPr="00BF4AB3" w:rsidRDefault="003F301C" w:rsidP="001F0BE6">
            <w:pPr>
              <w:spacing w:before="240"/>
              <w:rPr>
                <w:rFonts w:ascii="Arial" w:hAnsi="Arial" w:cs="Arial"/>
                <w:sz w:val="16"/>
              </w:rPr>
            </w:pPr>
          </w:p>
        </w:tc>
        <w:tc>
          <w:tcPr>
            <w:tcW w:w="1440" w:type="dxa"/>
            <w:gridSpan w:val="2"/>
            <w:vAlign w:val="bottom"/>
          </w:tcPr>
          <w:p w14:paraId="5808A124" w14:textId="77777777" w:rsidR="003F301C" w:rsidRPr="00BF4AB3" w:rsidRDefault="003F301C" w:rsidP="001F0BE6">
            <w:pPr>
              <w:rPr>
                <w:rFonts w:ascii="Arial" w:hAnsi="Arial" w:cs="Arial"/>
                <w:sz w:val="16"/>
              </w:rPr>
            </w:pPr>
            <w:r w:rsidRPr="00BF4AB3">
              <w:rPr>
                <w:rFonts w:ascii="Arial" w:hAnsi="Arial" w:cs="Arial"/>
                <w:sz w:val="16"/>
              </w:rPr>
              <w:t>Δ/νση Ηλεκτρ. Ταχυδρομείου</w:t>
            </w:r>
          </w:p>
          <w:p w14:paraId="5E1AC1C3" w14:textId="77777777" w:rsidR="003F301C" w:rsidRPr="00BF4AB3" w:rsidRDefault="003F301C" w:rsidP="001F0BE6">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43882DF5" w14:textId="77777777" w:rsidR="003F301C" w:rsidRPr="00BF4AB3" w:rsidRDefault="003F301C" w:rsidP="001F0BE6">
            <w:pPr>
              <w:spacing w:before="240"/>
              <w:rPr>
                <w:rFonts w:ascii="Arial" w:hAnsi="Arial" w:cs="Arial"/>
                <w:sz w:val="16"/>
              </w:rPr>
            </w:pPr>
          </w:p>
        </w:tc>
      </w:tr>
    </w:tbl>
    <w:p w14:paraId="7773EF01" w14:textId="77777777" w:rsidR="003F301C" w:rsidRPr="00BF4AB3" w:rsidRDefault="003F301C" w:rsidP="003F301C">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F301C" w:rsidRPr="00BF4AB3" w14:paraId="11FEE458" w14:textId="77777777" w:rsidTr="001F0BE6">
        <w:trPr>
          <w:trHeight w:val="391"/>
        </w:trPr>
        <w:tc>
          <w:tcPr>
            <w:tcW w:w="9854" w:type="dxa"/>
            <w:tcBorders>
              <w:top w:val="nil"/>
              <w:left w:val="nil"/>
              <w:bottom w:val="nil"/>
              <w:right w:val="nil"/>
            </w:tcBorders>
          </w:tcPr>
          <w:p w14:paraId="35A4E556" w14:textId="77777777" w:rsidR="003F301C" w:rsidRPr="00BF4AB3" w:rsidRDefault="003F301C" w:rsidP="001F0BE6">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3F301C" w:rsidRPr="00BF4AB3" w14:paraId="37AC3694" w14:textId="77777777" w:rsidTr="001F0BE6">
        <w:trPr>
          <w:trHeight w:val="471"/>
        </w:trPr>
        <w:tc>
          <w:tcPr>
            <w:tcW w:w="9854" w:type="dxa"/>
            <w:tcBorders>
              <w:top w:val="nil"/>
              <w:left w:val="nil"/>
              <w:bottom w:val="dashed" w:sz="4" w:space="0" w:color="auto"/>
              <w:right w:val="nil"/>
            </w:tcBorders>
          </w:tcPr>
          <w:p w14:paraId="7A8ABE1C"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3F301C" w:rsidRPr="00BF4AB3" w14:paraId="4AB4A2BE" w14:textId="77777777" w:rsidTr="001F0BE6">
        <w:trPr>
          <w:trHeight w:val="230"/>
        </w:trPr>
        <w:tc>
          <w:tcPr>
            <w:tcW w:w="9854" w:type="dxa"/>
            <w:tcBorders>
              <w:top w:val="dashed" w:sz="4" w:space="0" w:color="auto"/>
              <w:left w:val="nil"/>
              <w:bottom w:val="dashed" w:sz="4" w:space="0" w:color="auto"/>
              <w:right w:val="nil"/>
            </w:tcBorders>
          </w:tcPr>
          <w:p w14:paraId="64B68FB9"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 xml:space="preserve">τα στοιχεία που αναφέρονται στην προσφορά είναι ακριβή, </w:t>
            </w:r>
          </w:p>
        </w:tc>
      </w:tr>
      <w:tr w:rsidR="003F301C" w:rsidRPr="00BF4AB3" w14:paraId="7ED5146B" w14:textId="77777777" w:rsidTr="001F0BE6">
        <w:trPr>
          <w:trHeight w:val="1380"/>
        </w:trPr>
        <w:tc>
          <w:tcPr>
            <w:tcW w:w="9854" w:type="dxa"/>
            <w:tcBorders>
              <w:top w:val="dashed" w:sz="4" w:space="0" w:color="auto"/>
              <w:left w:val="nil"/>
              <w:bottom w:val="dashed" w:sz="4" w:space="0" w:color="auto"/>
              <w:right w:val="nil"/>
            </w:tcBorders>
          </w:tcPr>
          <w:p w14:paraId="0ED43A81"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3F301C" w:rsidRPr="00BF4AB3" w14:paraId="11C6C8E6" w14:textId="77777777" w:rsidTr="00B94C16">
        <w:trPr>
          <w:trHeight w:val="699"/>
        </w:trPr>
        <w:tc>
          <w:tcPr>
            <w:tcW w:w="9854" w:type="dxa"/>
            <w:tcBorders>
              <w:top w:val="dashed" w:sz="4" w:space="0" w:color="auto"/>
              <w:left w:val="nil"/>
              <w:bottom w:val="dashed" w:sz="4" w:space="0" w:color="auto"/>
              <w:right w:val="nil"/>
            </w:tcBorders>
          </w:tcPr>
          <w:p w14:paraId="4F7D377E"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3F301C" w:rsidRPr="00BF4AB3" w14:paraId="6AEBC476" w14:textId="77777777" w:rsidTr="001F0BE6">
        <w:trPr>
          <w:trHeight w:val="218"/>
        </w:trPr>
        <w:tc>
          <w:tcPr>
            <w:tcW w:w="9854" w:type="dxa"/>
            <w:tcBorders>
              <w:top w:val="dashed" w:sz="4" w:space="0" w:color="auto"/>
              <w:left w:val="nil"/>
              <w:bottom w:val="dashed" w:sz="4" w:space="0" w:color="auto"/>
              <w:right w:val="nil"/>
            </w:tcBorders>
          </w:tcPr>
          <w:p w14:paraId="1215D728" w14:textId="36D96E41" w:rsidR="003F301C" w:rsidRPr="00A00A0C" w:rsidRDefault="00B94C16"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Pr>
                <w:rFonts w:ascii="Tahoma" w:eastAsia="Calibri" w:hAnsi="Tahoma" w:cs="Tahoma"/>
                <w:sz w:val="18"/>
                <w:szCs w:val="18"/>
                <w:lang w:eastAsia="en-US"/>
              </w:rPr>
              <w:t>Έ</w:t>
            </w:r>
            <w:r w:rsidR="003F301C" w:rsidRPr="00A00A0C">
              <w:rPr>
                <w:rFonts w:ascii="Tahoma" w:eastAsia="Calibri" w:hAnsi="Tahoma" w:cs="Tahoma"/>
                <w:sz w:val="18"/>
                <w:szCs w:val="18"/>
                <w:lang w:eastAsia="en-US"/>
              </w:rPr>
              <w:t>λαβα γνώση των κάτωθι:</w:t>
            </w:r>
          </w:p>
        </w:tc>
      </w:tr>
      <w:tr w:rsidR="003F301C" w:rsidRPr="00BF4AB3" w14:paraId="4275D5E9" w14:textId="77777777" w:rsidTr="00B94C16">
        <w:trPr>
          <w:trHeight w:val="768"/>
        </w:trPr>
        <w:tc>
          <w:tcPr>
            <w:tcW w:w="9854" w:type="dxa"/>
            <w:tcBorders>
              <w:top w:val="dashed" w:sz="4" w:space="0" w:color="auto"/>
              <w:left w:val="nil"/>
              <w:bottom w:val="dashed" w:sz="4" w:space="0" w:color="auto"/>
              <w:right w:val="nil"/>
            </w:tcBorders>
          </w:tcPr>
          <w:p w14:paraId="71DCE624"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3F301C" w:rsidRPr="00BF4AB3" w14:paraId="27F57323" w14:textId="77777777" w:rsidTr="00B94C16">
        <w:trPr>
          <w:trHeight w:val="837"/>
        </w:trPr>
        <w:tc>
          <w:tcPr>
            <w:tcW w:w="9854" w:type="dxa"/>
            <w:tcBorders>
              <w:top w:val="dashed" w:sz="4" w:space="0" w:color="auto"/>
              <w:left w:val="nil"/>
              <w:bottom w:val="dashed" w:sz="4" w:space="0" w:color="auto"/>
              <w:right w:val="nil"/>
            </w:tcBorders>
          </w:tcPr>
          <w:p w14:paraId="3D9C1599"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3F301C" w:rsidRPr="00BF4AB3" w14:paraId="158BBC55" w14:textId="77777777" w:rsidTr="001F0BE6">
        <w:trPr>
          <w:trHeight w:val="2301"/>
        </w:trPr>
        <w:tc>
          <w:tcPr>
            <w:tcW w:w="9854" w:type="dxa"/>
            <w:tcBorders>
              <w:top w:val="dashed" w:sz="4" w:space="0" w:color="auto"/>
              <w:left w:val="nil"/>
              <w:bottom w:val="dashed" w:sz="4" w:space="0" w:color="auto"/>
              <w:right w:val="nil"/>
            </w:tcBorders>
          </w:tcPr>
          <w:p w14:paraId="0E4ED66A"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1846C0A" w14:textId="5FD8E7B9" w:rsidR="003F301C" w:rsidRDefault="003F301C"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1F3E9DD1" w14:textId="77777777" w:rsidR="00B94C16" w:rsidRDefault="00B94C16"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03172B4" w14:textId="77777777" w:rsidR="003F301C" w:rsidRDefault="003F301C" w:rsidP="001F0BE6">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00146B20">
              <w:rPr>
                <w:rFonts w:ascii="Tahoma" w:eastAsia="Calibri" w:hAnsi="Tahoma" w:cs="Tahoma"/>
                <w:sz w:val="20"/>
                <w:szCs w:val="20"/>
                <w:lang w:eastAsia="en-US"/>
              </w:rPr>
              <w:t>2024</w:t>
            </w:r>
          </w:p>
          <w:p w14:paraId="3421F39E" w14:textId="2103B412" w:rsidR="003F301C" w:rsidRPr="000A774F" w:rsidRDefault="003F301C" w:rsidP="00A00A0C">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tc>
      </w:tr>
    </w:tbl>
    <w:p w14:paraId="3873E7BC" w14:textId="77777777" w:rsidR="00E63EF4" w:rsidRDefault="00E63EF4" w:rsidP="00295ADA">
      <w:pPr>
        <w:widowControl w:val="0"/>
        <w:overflowPunct w:val="0"/>
        <w:autoSpaceDE w:val="0"/>
        <w:autoSpaceDN w:val="0"/>
        <w:adjustRightInd w:val="0"/>
        <w:contextualSpacing/>
        <w:jc w:val="both"/>
        <w:rPr>
          <w:rFonts w:ascii="Tahoma" w:eastAsia="Calibri" w:hAnsi="Tahoma" w:cs="Tahoma"/>
          <w:b/>
          <w:sz w:val="20"/>
          <w:szCs w:val="20"/>
          <w:lang w:eastAsia="en-US"/>
        </w:rPr>
      </w:pPr>
    </w:p>
    <w:p w14:paraId="13BFC0F1" w14:textId="77777777" w:rsidR="00E63EF4" w:rsidRDefault="00E63EF4" w:rsidP="00295ADA">
      <w:pPr>
        <w:widowControl w:val="0"/>
        <w:overflowPunct w:val="0"/>
        <w:autoSpaceDE w:val="0"/>
        <w:autoSpaceDN w:val="0"/>
        <w:adjustRightInd w:val="0"/>
        <w:contextualSpacing/>
        <w:jc w:val="both"/>
        <w:rPr>
          <w:rFonts w:ascii="Tahoma" w:eastAsia="Calibri" w:hAnsi="Tahoma" w:cs="Tahoma"/>
          <w:b/>
          <w:sz w:val="20"/>
          <w:szCs w:val="20"/>
          <w:lang w:eastAsia="en-US"/>
        </w:rPr>
      </w:pPr>
    </w:p>
    <w:p w14:paraId="33977158" w14:textId="77777777" w:rsidR="00E63EF4" w:rsidRDefault="00E63EF4" w:rsidP="00295ADA">
      <w:pPr>
        <w:widowControl w:val="0"/>
        <w:overflowPunct w:val="0"/>
        <w:autoSpaceDE w:val="0"/>
        <w:autoSpaceDN w:val="0"/>
        <w:adjustRightInd w:val="0"/>
        <w:contextualSpacing/>
        <w:jc w:val="both"/>
        <w:rPr>
          <w:rFonts w:ascii="Tahoma" w:eastAsia="Calibri" w:hAnsi="Tahoma" w:cs="Tahoma"/>
          <w:b/>
          <w:sz w:val="20"/>
          <w:szCs w:val="20"/>
          <w:lang w:eastAsia="en-US"/>
        </w:rPr>
      </w:pPr>
    </w:p>
    <w:p w14:paraId="548DFF87" w14:textId="77777777" w:rsidR="00E63EF4" w:rsidRDefault="00E63EF4" w:rsidP="00295ADA">
      <w:pPr>
        <w:widowControl w:val="0"/>
        <w:overflowPunct w:val="0"/>
        <w:autoSpaceDE w:val="0"/>
        <w:autoSpaceDN w:val="0"/>
        <w:adjustRightInd w:val="0"/>
        <w:contextualSpacing/>
        <w:jc w:val="both"/>
        <w:rPr>
          <w:rFonts w:ascii="Tahoma" w:eastAsia="Calibri" w:hAnsi="Tahoma" w:cs="Tahoma"/>
          <w:b/>
          <w:sz w:val="20"/>
          <w:szCs w:val="20"/>
          <w:lang w:eastAsia="en-US"/>
        </w:rPr>
      </w:pPr>
    </w:p>
    <w:p w14:paraId="3C587F62" w14:textId="46B97A1A" w:rsidR="00295ADA" w:rsidRDefault="00295ADA" w:rsidP="00295ADA">
      <w:pPr>
        <w:widowControl w:val="0"/>
        <w:overflowPunct w:val="0"/>
        <w:autoSpaceDE w:val="0"/>
        <w:autoSpaceDN w:val="0"/>
        <w:adjustRightInd w:val="0"/>
        <w:contextualSpacing/>
        <w:jc w:val="both"/>
        <w:rPr>
          <w:rFonts w:ascii="Tahoma" w:eastAsia="Calibri" w:hAnsi="Tahoma" w:cs="Tahoma"/>
          <w:b/>
          <w:sz w:val="20"/>
          <w:szCs w:val="20"/>
          <w:lang w:eastAsia="en-US"/>
        </w:rPr>
      </w:pPr>
      <w:r>
        <w:rPr>
          <w:rFonts w:ascii="Tahoma" w:eastAsia="Calibri" w:hAnsi="Tahoma" w:cs="Tahoma"/>
          <w:b/>
          <w:sz w:val="20"/>
          <w:szCs w:val="20"/>
          <w:lang w:eastAsia="en-US"/>
        </w:rPr>
        <w:lastRenderedPageBreak/>
        <w:t>3.</w:t>
      </w:r>
    </w:p>
    <w:p w14:paraId="2A1B94EA" w14:textId="77777777" w:rsidR="00295ADA" w:rsidRDefault="00295ADA" w:rsidP="00295ADA">
      <w:pPr>
        <w:keepNext/>
        <w:suppressAutoHyphens w:val="0"/>
        <w:outlineLvl w:val="2"/>
        <w:rPr>
          <w:rFonts w:ascii="Arial" w:hAnsi="Arial" w:cs="Arial"/>
          <w:bCs/>
          <w:sz w:val="16"/>
          <w:szCs w:val="16"/>
          <w:lang w:eastAsia="el-GR"/>
        </w:rPr>
      </w:pPr>
    </w:p>
    <w:p w14:paraId="7F2CA554" w14:textId="77777777" w:rsidR="00295ADA" w:rsidRDefault="00295ADA" w:rsidP="00295ADA">
      <w:pPr>
        <w:keepNext/>
        <w:suppressAutoHyphens w:val="0"/>
        <w:jc w:val="center"/>
        <w:outlineLvl w:val="2"/>
        <w:rPr>
          <w:rFonts w:ascii="Arial" w:hAnsi="Arial" w:cs="Arial"/>
          <w:b/>
          <w:bCs/>
          <w:lang w:eastAsia="el-GR"/>
        </w:rPr>
      </w:pPr>
      <w:r>
        <w:rPr>
          <w:rFonts w:ascii="Arial" w:hAnsi="Arial" w:cs="Arial"/>
          <w:b/>
          <w:bCs/>
          <w:lang w:eastAsia="el-GR"/>
        </w:rPr>
        <w:t>ΥΠΕΥΘΥΝΗ ΔΗΛΩΣΗ</w:t>
      </w:r>
    </w:p>
    <w:p w14:paraId="6ECF7CED" w14:textId="77777777" w:rsidR="00295ADA" w:rsidRDefault="00295ADA" w:rsidP="00295ADA">
      <w:pPr>
        <w:keepNext/>
        <w:suppressAutoHyphens w:val="0"/>
        <w:jc w:val="center"/>
        <w:outlineLvl w:val="2"/>
        <w:rPr>
          <w:rFonts w:ascii="Arial" w:hAnsi="Arial" w:cs="Arial"/>
          <w:b/>
          <w:bCs/>
          <w:vertAlign w:val="superscript"/>
          <w:lang w:eastAsia="el-GR"/>
        </w:rPr>
      </w:pPr>
      <w:r>
        <w:rPr>
          <w:rFonts w:ascii="Arial" w:hAnsi="Arial" w:cs="Arial"/>
          <w:b/>
          <w:bCs/>
          <w:lang w:eastAsia="el-GR"/>
        </w:rPr>
        <w:t xml:space="preserve"> </w:t>
      </w:r>
      <w:r>
        <w:rPr>
          <w:rFonts w:ascii="Arial" w:hAnsi="Arial" w:cs="Arial"/>
          <w:b/>
          <w:bCs/>
          <w:vertAlign w:val="superscript"/>
          <w:lang w:eastAsia="el-GR"/>
        </w:rPr>
        <w:t>(άρθρο 8 Ν.1599/1986)</w:t>
      </w:r>
    </w:p>
    <w:p w14:paraId="28F88237" w14:textId="77777777" w:rsidR="00295ADA" w:rsidRDefault="00295ADA" w:rsidP="00295ADA"/>
    <w:p w14:paraId="60A84408" w14:textId="77777777" w:rsidR="00295ADA" w:rsidRDefault="00295ADA" w:rsidP="00295ADA">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246CEC2" w14:textId="77777777" w:rsidR="00295ADA" w:rsidRDefault="00295ADA" w:rsidP="00295ADA">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295ADA" w14:paraId="524FCD3F" w14:textId="77777777" w:rsidTr="00206DFC">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6176B8DF" w14:textId="77777777" w:rsidR="00295ADA" w:rsidRDefault="00295ADA" w:rsidP="00206DFC">
            <w:pPr>
              <w:spacing w:before="24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tcPr>
          <w:p w14:paraId="229F3F65" w14:textId="77777777" w:rsidR="00295ADA" w:rsidRDefault="00295ADA" w:rsidP="00206DFC">
            <w:pPr>
              <w:spacing w:before="240" w:line="256" w:lineRule="auto"/>
              <w:ind w:right="-6878"/>
              <w:rPr>
                <w:rFonts w:ascii="Arial" w:hAnsi="Arial" w:cs="Arial"/>
                <w:sz w:val="22"/>
              </w:rPr>
            </w:pPr>
          </w:p>
        </w:tc>
      </w:tr>
      <w:tr w:rsidR="00295ADA" w14:paraId="2E6E00BE" w14:textId="77777777" w:rsidTr="00206DFC">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5A81D5A2" w14:textId="77777777" w:rsidR="00295ADA" w:rsidRDefault="00295ADA" w:rsidP="00206DFC">
            <w:pPr>
              <w:spacing w:before="24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14:paraId="41ED8955" w14:textId="77777777" w:rsidR="00295ADA" w:rsidRDefault="00295ADA" w:rsidP="00206DFC">
            <w:pPr>
              <w:spacing w:before="24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50BA67C8" w14:textId="77777777" w:rsidR="00295ADA" w:rsidRDefault="00295ADA" w:rsidP="00206DFC">
            <w:pPr>
              <w:spacing w:before="240" w:line="256" w:lineRule="auto"/>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14:paraId="1A2C3EB2" w14:textId="77777777" w:rsidR="00295ADA" w:rsidRDefault="00295ADA" w:rsidP="00206DFC">
            <w:pPr>
              <w:spacing w:before="240" w:line="256" w:lineRule="auto"/>
              <w:ind w:right="-6878"/>
              <w:rPr>
                <w:rFonts w:ascii="Arial" w:hAnsi="Arial" w:cs="Arial"/>
                <w:sz w:val="16"/>
              </w:rPr>
            </w:pPr>
          </w:p>
        </w:tc>
      </w:tr>
      <w:tr w:rsidR="00295ADA" w14:paraId="0C9E124A"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4D1F36D7" w14:textId="77777777" w:rsidR="00295ADA" w:rsidRDefault="00295ADA" w:rsidP="00206DFC">
            <w:pPr>
              <w:spacing w:before="240" w:line="256" w:lineRule="auto"/>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14:paraId="4187AA53" w14:textId="77777777" w:rsidR="00295ADA" w:rsidRDefault="00295ADA" w:rsidP="00206DFC">
            <w:pPr>
              <w:spacing w:before="240" w:line="256" w:lineRule="auto"/>
              <w:rPr>
                <w:rFonts w:ascii="Arial" w:hAnsi="Arial" w:cs="Arial"/>
                <w:sz w:val="16"/>
              </w:rPr>
            </w:pPr>
          </w:p>
        </w:tc>
      </w:tr>
      <w:tr w:rsidR="00295ADA" w14:paraId="6E063897"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27305615" w14:textId="77777777" w:rsidR="00295ADA" w:rsidRDefault="00295ADA" w:rsidP="00206DFC">
            <w:pPr>
              <w:spacing w:before="240" w:line="256" w:lineRule="auto"/>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14:paraId="04633C20" w14:textId="77777777" w:rsidR="00295ADA" w:rsidRDefault="00295ADA" w:rsidP="00206DFC">
            <w:pPr>
              <w:spacing w:before="240" w:line="256" w:lineRule="auto"/>
              <w:rPr>
                <w:rFonts w:ascii="Arial" w:hAnsi="Arial" w:cs="Arial"/>
                <w:sz w:val="16"/>
              </w:rPr>
            </w:pPr>
          </w:p>
        </w:tc>
      </w:tr>
      <w:tr w:rsidR="00295ADA" w14:paraId="56C880F8" w14:textId="77777777" w:rsidTr="00206DFC">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7FB5F60F" w14:textId="77777777" w:rsidR="00295ADA" w:rsidRDefault="00295ADA" w:rsidP="00206DFC">
            <w:pPr>
              <w:spacing w:before="24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14:paraId="02AD8B60" w14:textId="77777777" w:rsidR="00295ADA" w:rsidRDefault="00295ADA" w:rsidP="00206DFC">
            <w:pPr>
              <w:spacing w:before="240" w:line="256" w:lineRule="auto"/>
              <w:ind w:right="-2332"/>
              <w:rPr>
                <w:rFonts w:ascii="Arial" w:hAnsi="Arial" w:cs="Arial"/>
                <w:sz w:val="16"/>
              </w:rPr>
            </w:pPr>
          </w:p>
        </w:tc>
      </w:tr>
      <w:tr w:rsidR="00295ADA" w14:paraId="1051B781"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6508928B" w14:textId="77777777" w:rsidR="00295ADA" w:rsidRDefault="00295ADA" w:rsidP="00206DFC">
            <w:pPr>
              <w:spacing w:before="240" w:line="256" w:lineRule="auto"/>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4EAD749" w14:textId="77777777" w:rsidR="00295ADA" w:rsidRDefault="00295ADA" w:rsidP="00206DFC">
            <w:pPr>
              <w:spacing w:before="240" w:line="256" w:lineRule="auto"/>
              <w:rPr>
                <w:rFonts w:ascii="Arial" w:hAnsi="Arial" w:cs="Arial"/>
                <w:sz w:val="16"/>
              </w:rPr>
            </w:pPr>
          </w:p>
        </w:tc>
      </w:tr>
      <w:tr w:rsidR="00295ADA" w14:paraId="49ACE86F" w14:textId="77777777" w:rsidTr="00206DFC">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29F99B3E" w14:textId="77777777" w:rsidR="00295ADA" w:rsidRDefault="00295ADA" w:rsidP="00206DFC">
            <w:pPr>
              <w:spacing w:before="24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67C56905" w14:textId="77777777" w:rsidR="00295ADA" w:rsidRDefault="00295ADA" w:rsidP="00206DFC">
            <w:pPr>
              <w:spacing w:before="24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1B5ADA4E" w14:textId="77777777" w:rsidR="00295ADA" w:rsidRDefault="00295ADA" w:rsidP="00206DFC">
            <w:pPr>
              <w:spacing w:before="240" w:line="256" w:lineRule="auto"/>
              <w:rPr>
                <w:rFonts w:ascii="Arial" w:hAnsi="Arial" w:cs="Arial"/>
                <w:sz w:val="16"/>
              </w:rPr>
            </w:pPr>
            <w:r>
              <w:rPr>
                <w:rFonts w:ascii="Arial" w:hAnsi="Arial" w:cs="Arial"/>
                <w:sz w:val="16"/>
              </w:rPr>
              <w:t>Τηλ:</w:t>
            </w:r>
          </w:p>
        </w:tc>
        <w:tc>
          <w:tcPr>
            <w:tcW w:w="4171" w:type="dxa"/>
            <w:gridSpan w:val="6"/>
            <w:tcBorders>
              <w:top w:val="single" w:sz="4" w:space="0" w:color="auto"/>
              <w:left w:val="single" w:sz="4" w:space="0" w:color="auto"/>
              <w:bottom w:val="single" w:sz="4" w:space="0" w:color="auto"/>
              <w:right w:val="single" w:sz="4" w:space="0" w:color="auto"/>
            </w:tcBorders>
          </w:tcPr>
          <w:p w14:paraId="0775B4FC" w14:textId="77777777" w:rsidR="00295ADA" w:rsidRDefault="00295ADA" w:rsidP="00206DFC">
            <w:pPr>
              <w:spacing w:before="240" w:line="256" w:lineRule="auto"/>
              <w:rPr>
                <w:rFonts w:ascii="Arial" w:hAnsi="Arial" w:cs="Arial"/>
                <w:sz w:val="16"/>
              </w:rPr>
            </w:pPr>
          </w:p>
        </w:tc>
      </w:tr>
      <w:tr w:rsidR="00295ADA" w14:paraId="2F09E9FB" w14:textId="77777777" w:rsidTr="00206DFC">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095DCFB5" w14:textId="77777777" w:rsidR="00295ADA" w:rsidRDefault="00295ADA" w:rsidP="00206DFC">
            <w:pPr>
              <w:spacing w:before="24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14:paraId="6EF5FD03" w14:textId="77777777" w:rsidR="00295ADA" w:rsidRDefault="00295ADA" w:rsidP="00206DFC">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6DF84703" w14:textId="77777777" w:rsidR="00295ADA" w:rsidRDefault="00295ADA" w:rsidP="00206DFC">
            <w:pPr>
              <w:spacing w:before="24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68C91FB8" w14:textId="77777777" w:rsidR="00295ADA" w:rsidRDefault="00295ADA" w:rsidP="00206DFC">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06D2C9C3" w14:textId="77777777" w:rsidR="00295ADA" w:rsidRDefault="00295ADA" w:rsidP="00206DFC">
            <w:pPr>
              <w:spacing w:before="240" w:line="256" w:lineRule="auto"/>
              <w:rPr>
                <w:rFonts w:ascii="Arial" w:hAnsi="Arial" w:cs="Arial"/>
                <w:sz w:val="16"/>
              </w:rPr>
            </w:pPr>
            <w:r>
              <w:rPr>
                <w:rFonts w:ascii="Arial" w:hAnsi="Arial" w:cs="Arial"/>
                <w:sz w:val="16"/>
              </w:rPr>
              <w:t>Αριθ:</w:t>
            </w:r>
          </w:p>
        </w:tc>
        <w:tc>
          <w:tcPr>
            <w:tcW w:w="540" w:type="dxa"/>
            <w:tcBorders>
              <w:top w:val="single" w:sz="4" w:space="0" w:color="auto"/>
              <w:left w:val="single" w:sz="4" w:space="0" w:color="auto"/>
              <w:bottom w:val="single" w:sz="4" w:space="0" w:color="auto"/>
              <w:right w:val="single" w:sz="4" w:space="0" w:color="auto"/>
            </w:tcBorders>
          </w:tcPr>
          <w:p w14:paraId="5F92F13D" w14:textId="77777777" w:rsidR="00295ADA" w:rsidRDefault="00295ADA" w:rsidP="00206DFC">
            <w:pPr>
              <w:spacing w:before="24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14:paraId="233DA23B" w14:textId="77777777" w:rsidR="00295ADA" w:rsidRDefault="00295ADA" w:rsidP="00206DFC">
            <w:pPr>
              <w:spacing w:before="240" w:line="256" w:lineRule="auto"/>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14:paraId="0E856896" w14:textId="77777777" w:rsidR="00295ADA" w:rsidRDefault="00295ADA" w:rsidP="00206DFC">
            <w:pPr>
              <w:spacing w:before="240" w:line="256" w:lineRule="auto"/>
              <w:rPr>
                <w:rFonts w:ascii="Arial" w:hAnsi="Arial" w:cs="Arial"/>
                <w:sz w:val="16"/>
              </w:rPr>
            </w:pPr>
          </w:p>
        </w:tc>
      </w:tr>
      <w:tr w:rsidR="00295ADA" w14:paraId="588574C0" w14:textId="77777777" w:rsidTr="00206DFC">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2A621176" w14:textId="77777777" w:rsidR="00295ADA" w:rsidRDefault="00295ADA" w:rsidP="00206DFC">
            <w:pPr>
              <w:spacing w:before="240" w:line="256" w:lineRule="auto"/>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14:paraId="0F449617" w14:textId="77777777" w:rsidR="00295ADA" w:rsidRDefault="00295ADA" w:rsidP="00206DFC">
            <w:pPr>
              <w:spacing w:before="24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553EA900" w14:textId="77777777" w:rsidR="00295ADA" w:rsidRDefault="00295ADA" w:rsidP="00206DFC">
            <w:pPr>
              <w:spacing w:line="256" w:lineRule="auto"/>
              <w:rPr>
                <w:rFonts w:ascii="Arial" w:hAnsi="Arial" w:cs="Arial"/>
                <w:sz w:val="16"/>
              </w:rPr>
            </w:pPr>
            <w:r>
              <w:rPr>
                <w:rFonts w:ascii="Arial" w:hAnsi="Arial" w:cs="Arial"/>
                <w:sz w:val="16"/>
              </w:rPr>
              <w:t>Δ/νση Ηλεκτρ. Ταχυδρομείου</w:t>
            </w:r>
          </w:p>
          <w:p w14:paraId="5FE64B20" w14:textId="77777777" w:rsidR="00295ADA" w:rsidRDefault="00295ADA" w:rsidP="00206DFC">
            <w:pPr>
              <w:spacing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14:paraId="20DCFA92" w14:textId="77777777" w:rsidR="00295ADA" w:rsidRDefault="00295ADA" w:rsidP="00206DFC">
            <w:pPr>
              <w:spacing w:before="240" w:line="256" w:lineRule="auto"/>
              <w:rPr>
                <w:rFonts w:ascii="Arial" w:hAnsi="Arial" w:cs="Arial"/>
                <w:sz w:val="16"/>
              </w:rPr>
            </w:pPr>
          </w:p>
        </w:tc>
      </w:tr>
    </w:tbl>
    <w:p w14:paraId="12DCCF0E" w14:textId="77777777" w:rsidR="00295ADA" w:rsidRDefault="00295ADA" w:rsidP="00295AD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95ADA" w14:paraId="6A4EE2B4" w14:textId="77777777" w:rsidTr="00206DFC">
        <w:tc>
          <w:tcPr>
            <w:tcW w:w="9638" w:type="dxa"/>
            <w:tcBorders>
              <w:top w:val="nil"/>
              <w:left w:val="nil"/>
              <w:bottom w:val="nil"/>
              <w:right w:val="nil"/>
            </w:tcBorders>
            <w:hideMark/>
          </w:tcPr>
          <w:p w14:paraId="3C0015BE"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295ADA" w14:paraId="001FE87D" w14:textId="77777777" w:rsidTr="00206DFC">
        <w:tc>
          <w:tcPr>
            <w:tcW w:w="9638" w:type="dxa"/>
            <w:tcBorders>
              <w:top w:val="nil"/>
              <w:left w:val="nil"/>
              <w:bottom w:val="nil"/>
              <w:right w:val="nil"/>
            </w:tcBorders>
            <w:hideMark/>
          </w:tcPr>
          <w:p w14:paraId="6F5BF492"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35C2756F"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295ADA" w14:paraId="7253DDA5" w14:textId="77777777" w:rsidTr="00206DFC">
        <w:tc>
          <w:tcPr>
            <w:tcW w:w="9638" w:type="dxa"/>
            <w:tcBorders>
              <w:top w:val="nil"/>
              <w:left w:val="nil"/>
              <w:bottom w:val="nil"/>
              <w:right w:val="nil"/>
            </w:tcBorders>
            <w:hideMark/>
          </w:tcPr>
          <w:p w14:paraId="6326A99F"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5D462B07"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67ED93D7"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w:t>
            </w:r>
            <w:r>
              <w:rPr>
                <w:rFonts w:ascii="Tahoma" w:hAnsi="Tahoma" w:cs="Tahoma"/>
                <w:sz w:val="20"/>
                <w:szCs w:val="20"/>
              </w:rPr>
              <w:lastRenderedPageBreak/>
              <w:t>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204D9951"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5BFF75B7"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bl>
    <w:p w14:paraId="166AFFED" w14:textId="77777777" w:rsidR="00295ADA" w:rsidRDefault="00295ADA" w:rsidP="00295ADA">
      <w:pPr>
        <w:suppressAutoHyphens w:val="0"/>
        <w:spacing w:after="160" w:line="259" w:lineRule="auto"/>
        <w:rPr>
          <w:rFonts w:asciiTheme="minorHAnsi" w:hAnsiTheme="minorHAnsi"/>
          <w:sz w:val="22"/>
          <w:szCs w:val="22"/>
        </w:rPr>
      </w:pPr>
    </w:p>
    <w:p w14:paraId="21E8D9AD" w14:textId="77777777" w:rsidR="00295ADA" w:rsidRPr="00025396" w:rsidRDefault="00295ADA" w:rsidP="00295ADA">
      <w:pPr>
        <w:suppressAutoHyphens w:val="0"/>
        <w:spacing w:after="160" w:line="259" w:lineRule="auto"/>
        <w:ind w:left="5760"/>
        <w:rPr>
          <w:rFonts w:asciiTheme="minorHAnsi" w:hAnsiTheme="minorHAnsi"/>
          <w:sz w:val="22"/>
          <w:szCs w:val="22"/>
        </w:rPr>
      </w:pPr>
      <w:r w:rsidRPr="00025396">
        <w:rPr>
          <w:rFonts w:asciiTheme="minorHAnsi" w:hAnsiTheme="minorHAnsi"/>
          <w:sz w:val="22"/>
          <w:szCs w:val="22"/>
        </w:rPr>
        <w:t>Ημερομηνία:……./……….2024</w:t>
      </w:r>
    </w:p>
    <w:p w14:paraId="7CF38C9F" w14:textId="77777777" w:rsidR="00295ADA" w:rsidRDefault="00295ADA" w:rsidP="00295ADA">
      <w:pPr>
        <w:suppressAutoHyphens w:val="0"/>
        <w:spacing w:after="160" w:line="259" w:lineRule="auto"/>
        <w:rPr>
          <w:rFonts w:asciiTheme="minorHAnsi" w:hAnsiTheme="minorHAnsi"/>
          <w:sz w:val="22"/>
          <w:szCs w:val="22"/>
        </w:rPr>
      </w:pPr>
      <w:r w:rsidRPr="00025396">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025396">
        <w:rPr>
          <w:rFonts w:asciiTheme="minorHAnsi" w:hAnsiTheme="minorHAnsi"/>
          <w:sz w:val="22"/>
          <w:szCs w:val="22"/>
        </w:rPr>
        <w:t xml:space="preserve">                                                                               Ο – Η Δηλών/ούσα</w:t>
      </w:r>
    </w:p>
    <w:p w14:paraId="2CC4CABE" w14:textId="43F5F8AD" w:rsidR="003F301C" w:rsidRDefault="003F301C" w:rsidP="00A00A0C">
      <w:pPr>
        <w:keepNext/>
        <w:suppressAutoHyphens w:val="0"/>
        <w:outlineLvl w:val="2"/>
        <w:rPr>
          <w:rFonts w:ascii="Arial" w:hAnsi="Arial" w:cs="Arial"/>
          <w:b/>
          <w:bCs/>
          <w:sz w:val="20"/>
          <w:szCs w:val="20"/>
          <w:lang w:eastAsia="el-GR"/>
        </w:rPr>
      </w:pPr>
    </w:p>
    <w:p w14:paraId="4E51D59F" w14:textId="580CFDBC" w:rsidR="00295ADA" w:rsidRDefault="00295ADA" w:rsidP="00A00A0C">
      <w:pPr>
        <w:keepNext/>
        <w:suppressAutoHyphens w:val="0"/>
        <w:outlineLvl w:val="2"/>
        <w:rPr>
          <w:rFonts w:ascii="Arial" w:hAnsi="Arial" w:cs="Arial"/>
          <w:b/>
          <w:bCs/>
          <w:sz w:val="20"/>
          <w:szCs w:val="20"/>
          <w:lang w:eastAsia="el-GR"/>
        </w:rPr>
      </w:pPr>
    </w:p>
    <w:p w14:paraId="056EFCDA" w14:textId="3F0AF250" w:rsidR="00295ADA" w:rsidRDefault="00295ADA" w:rsidP="00A00A0C">
      <w:pPr>
        <w:keepNext/>
        <w:suppressAutoHyphens w:val="0"/>
        <w:outlineLvl w:val="2"/>
        <w:rPr>
          <w:rFonts w:ascii="Arial" w:hAnsi="Arial" w:cs="Arial"/>
          <w:b/>
          <w:bCs/>
          <w:sz w:val="20"/>
          <w:szCs w:val="20"/>
          <w:lang w:eastAsia="el-GR"/>
        </w:rPr>
      </w:pPr>
    </w:p>
    <w:p w14:paraId="21FEAFD2" w14:textId="4BCA1CE9" w:rsidR="00295ADA" w:rsidRDefault="00295ADA" w:rsidP="00A00A0C">
      <w:pPr>
        <w:keepNext/>
        <w:suppressAutoHyphens w:val="0"/>
        <w:outlineLvl w:val="2"/>
        <w:rPr>
          <w:rFonts w:ascii="Arial" w:hAnsi="Arial" w:cs="Arial"/>
          <w:b/>
          <w:bCs/>
          <w:sz w:val="20"/>
          <w:szCs w:val="20"/>
          <w:lang w:eastAsia="el-GR"/>
        </w:rPr>
      </w:pPr>
    </w:p>
    <w:p w14:paraId="23C3F23F" w14:textId="77777777" w:rsidR="00295ADA" w:rsidRDefault="00295ADA" w:rsidP="00A00A0C">
      <w:pPr>
        <w:keepNext/>
        <w:suppressAutoHyphens w:val="0"/>
        <w:outlineLvl w:val="2"/>
        <w:rPr>
          <w:rFonts w:ascii="Arial" w:hAnsi="Arial" w:cs="Arial"/>
          <w:b/>
          <w:bCs/>
          <w:sz w:val="20"/>
          <w:szCs w:val="20"/>
          <w:lang w:eastAsia="el-GR"/>
        </w:rPr>
      </w:pPr>
    </w:p>
    <w:sectPr w:rsidR="00295ADA" w:rsidSect="001F0B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5A67" w14:textId="77777777" w:rsidR="007E58E2" w:rsidRDefault="007E58E2" w:rsidP="00A97A65">
      <w:r>
        <w:separator/>
      </w:r>
    </w:p>
  </w:endnote>
  <w:endnote w:type="continuationSeparator" w:id="0">
    <w:p w14:paraId="31BEDD9D" w14:textId="77777777" w:rsidR="007E58E2" w:rsidRDefault="007E58E2" w:rsidP="00A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30504"/>
      <w:docPartObj>
        <w:docPartGallery w:val="Page Numbers (Bottom of Page)"/>
        <w:docPartUnique/>
      </w:docPartObj>
    </w:sdtPr>
    <w:sdtEndPr/>
    <w:sdtContent>
      <w:p w14:paraId="6550216F" w14:textId="773466BE" w:rsidR="007E58E2" w:rsidRDefault="007E58E2">
        <w:pPr>
          <w:pStyle w:val="a7"/>
          <w:jc w:val="center"/>
        </w:pPr>
        <w:r>
          <w:fldChar w:fldCharType="begin"/>
        </w:r>
        <w:r>
          <w:instrText>PAGE   \* MERGEFORMAT</w:instrText>
        </w:r>
        <w:r>
          <w:fldChar w:fldCharType="separate"/>
        </w:r>
        <w:r w:rsidR="0017275C" w:rsidRPr="0017275C">
          <w:rPr>
            <w:noProof/>
            <w:lang w:val="el-GR"/>
          </w:rPr>
          <w:t>1</w:t>
        </w:r>
        <w:r>
          <w:fldChar w:fldCharType="end"/>
        </w:r>
      </w:p>
    </w:sdtContent>
  </w:sdt>
  <w:p w14:paraId="4E1F7F4F" w14:textId="77777777" w:rsidR="007E58E2" w:rsidRDefault="007E58E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45295"/>
      <w:docPartObj>
        <w:docPartGallery w:val="Page Numbers (Bottom of Page)"/>
        <w:docPartUnique/>
      </w:docPartObj>
    </w:sdtPr>
    <w:sdtEndPr/>
    <w:sdtContent>
      <w:p w14:paraId="37878C1D" w14:textId="345C165E" w:rsidR="007E58E2" w:rsidRDefault="007E58E2">
        <w:pPr>
          <w:pStyle w:val="a7"/>
          <w:jc w:val="center"/>
        </w:pPr>
        <w:r>
          <w:fldChar w:fldCharType="begin"/>
        </w:r>
        <w:r>
          <w:instrText>PAGE   \* MERGEFORMAT</w:instrText>
        </w:r>
        <w:r>
          <w:fldChar w:fldCharType="separate"/>
        </w:r>
        <w:r w:rsidR="0017275C" w:rsidRPr="0017275C">
          <w:rPr>
            <w:noProof/>
            <w:lang w:val="el-GR"/>
          </w:rPr>
          <w:t>11</w:t>
        </w:r>
        <w:r>
          <w:fldChar w:fldCharType="end"/>
        </w:r>
      </w:p>
    </w:sdtContent>
  </w:sdt>
  <w:p w14:paraId="6616FF17" w14:textId="77777777" w:rsidR="007E58E2" w:rsidRDefault="007E58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5AD6" w14:textId="77777777" w:rsidR="007E58E2" w:rsidRDefault="007E58E2" w:rsidP="00A97A65">
      <w:r>
        <w:separator/>
      </w:r>
    </w:p>
  </w:footnote>
  <w:footnote w:type="continuationSeparator" w:id="0">
    <w:p w14:paraId="41A9AE57" w14:textId="77777777" w:rsidR="007E58E2" w:rsidRDefault="007E58E2" w:rsidP="00A97A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AAB223CE"/>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1EFE2FC3"/>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19289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B072BB"/>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5" w15:restartNumberingAfterBreak="0">
    <w:nsid w:val="362578D2"/>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B785B"/>
    <w:multiLevelType w:val="hybridMultilevel"/>
    <w:tmpl w:val="AAB223CE"/>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7" w15:restartNumberingAfterBreak="0">
    <w:nsid w:val="49405F5A"/>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4C116401"/>
    <w:multiLevelType w:val="hybridMultilevel"/>
    <w:tmpl w:val="B2CCE38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0" w15:restartNumberingAfterBreak="0">
    <w:nsid w:val="50EF1DB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A5046D"/>
    <w:multiLevelType w:val="hybridMultilevel"/>
    <w:tmpl w:val="750A8062"/>
    <w:lvl w:ilvl="0" w:tplc="B92A12DA">
      <w:start w:val="16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F8242CC"/>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221991"/>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20309E"/>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031FFF"/>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5508C2"/>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A3158C"/>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B36043"/>
    <w:multiLevelType w:val="hybridMultilevel"/>
    <w:tmpl w:val="80C0A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15"/>
  </w:num>
  <w:num w:numId="5">
    <w:abstractNumId w:val="4"/>
  </w:num>
  <w:num w:numId="6">
    <w:abstractNumId w:val="13"/>
  </w:num>
  <w:num w:numId="7">
    <w:abstractNumId w:val="21"/>
  </w:num>
  <w:num w:numId="8">
    <w:abstractNumId w:val="19"/>
  </w:num>
  <w:num w:numId="9">
    <w:abstractNumId w:val="7"/>
  </w:num>
  <w:num w:numId="10">
    <w:abstractNumId w:val="2"/>
  </w:num>
  <w:num w:numId="11">
    <w:abstractNumId w:val="1"/>
  </w:num>
  <w:num w:numId="12">
    <w:abstractNumId w:val="17"/>
  </w:num>
  <w:num w:numId="13">
    <w:abstractNumId w:val="18"/>
  </w:num>
  <w:num w:numId="14">
    <w:abstractNumId w:val="20"/>
  </w:num>
  <w:num w:numId="15">
    <w:abstractNumId w:val="3"/>
  </w:num>
  <w:num w:numId="16">
    <w:abstractNumId w:val="10"/>
  </w:num>
  <w:num w:numId="17">
    <w:abstractNumId w:val="5"/>
  </w:num>
  <w:num w:numId="18">
    <w:abstractNumId w:val="16"/>
  </w:num>
  <w:num w:numId="19">
    <w:abstractNumId w:val="14"/>
  </w:num>
  <w:num w:numId="20">
    <w:abstractNumId w:val="22"/>
  </w:num>
  <w:num w:numId="21">
    <w:abstractNumId w:val="0"/>
  </w:num>
  <w:num w:numId="22">
    <w:abstractNumId w:val="6"/>
  </w:num>
  <w:num w:numId="2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0471"/>
    <w:rsid w:val="00002167"/>
    <w:rsid w:val="000035E3"/>
    <w:rsid w:val="00006F48"/>
    <w:rsid w:val="000073E4"/>
    <w:rsid w:val="000076B5"/>
    <w:rsid w:val="00007D31"/>
    <w:rsid w:val="00024C22"/>
    <w:rsid w:val="00026D32"/>
    <w:rsid w:val="00031F8D"/>
    <w:rsid w:val="00033A4B"/>
    <w:rsid w:val="00034BC8"/>
    <w:rsid w:val="000420C2"/>
    <w:rsid w:val="00044EE4"/>
    <w:rsid w:val="0004524F"/>
    <w:rsid w:val="00053453"/>
    <w:rsid w:val="00054D7B"/>
    <w:rsid w:val="000610FA"/>
    <w:rsid w:val="00062AA9"/>
    <w:rsid w:val="00064BF6"/>
    <w:rsid w:val="00067480"/>
    <w:rsid w:val="000721FF"/>
    <w:rsid w:val="000805E5"/>
    <w:rsid w:val="000968DD"/>
    <w:rsid w:val="000A58B3"/>
    <w:rsid w:val="000B5B80"/>
    <w:rsid w:val="000B75F9"/>
    <w:rsid w:val="000C7108"/>
    <w:rsid w:val="000D1C03"/>
    <w:rsid w:val="000D2EE4"/>
    <w:rsid w:val="000D36ED"/>
    <w:rsid w:val="000D56B7"/>
    <w:rsid w:val="000D6B2C"/>
    <w:rsid w:val="000D7F08"/>
    <w:rsid w:val="000E758B"/>
    <w:rsid w:val="000F218D"/>
    <w:rsid w:val="00102ACB"/>
    <w:rsid w:val="00102CAE"/>
    <w:rsid w:val="001043AC"/>
    <w:rsid w:val="001053CD"/>
    <w:rsid w:val="00112214"/>
    <w:rsid w:val="00112B65"/>
    <w:rsid w:val="0011424B"/>
    <w:rsid w:val="00116A21"/>
    <w:rsid w:val="00121475"/>
    <w:rsid w:val="00121AAC"/>
    <w:rsid w:val="00123D8D"/>
    <w:rsid w:val="001401C5"/>
    <w:rsid w:val="00143E9D"/>
    <w:rsid w:val="00146B20"/>
    <w:rsid w:val="00146F5B"/>
    <w:rsid w:val="00150B88"/>
    <w:rsid w:val="00151557"/>
    <w:rsid w:val="00155E77"/>
    <w:rsid w:val="001604AD"/>
    <w:rsid w:val="001617C3"/>
    <w:rsid w:val="00164BAE"/>
    <w:rsid w:val="00165CFF"/>
    <w:rsid w:val="00170163"/>
    <w:rsid w:val="0017212D"/>
    <w:rsid w:val="0017275C"/>
    <w:rsid w:val="00175C51"/>
    <w:rsid w:val="00176A11"/>
    <w:rsid w:val="00182883"/>
    <w:rsid w:val="00182C8F"/>
    <w:rsid w:val="00185369"/>
    <w:rsid w:val="001877D7"/>
    <w:rsid w:val="001957AE"/>
    <w:rsid w:val="0019714D"/>
    <w:rsid w:val="001A130A"/>
    <w:rsid w:val="001A7F93"/>
    <w:rsid w:val="001C0BB7"/>
    <w:rsid w:val="001C15BC"/>
    <w:rsid w:val="001C4684"/>
    <w:rsid w:val="001C7BD1"/>
    <w:rsid w:val="001D074D"/>
    <w:rsid w:val="001D458D"/>
    <w:rsid w:val="001D6FF7"/>
    <w:rsid w:val="001E074F"/>
    <w:rsid w:val="001F0BE6"/>
    <w:rsid w:val="001F29C0"/>
    <w:rsid w:val="001F35F8"/>
    <w:rsid w:val="002026F5"/>
    <w:rsid w:val="002042C9"/>
    <w:rsid w:val="0020508E"/>
    <w:rsid w:val="00206DFC"/>
    <w:rsid w:val="00222119"/>
    <w:rsid w:val="00222511"/>
    <w:rsid w:val="00227FAA"/>
    <w:rsid w:val="00231FE8"/>
    <w:rsid w:val="00233488"/>
    <w:rsid w:val="002366BA"/>
    <w:rsid w:val="0024068E"/>
    <w:rsid w:val="00243347"/>
    <w:rsid w:val="0025770E"/>
    <w:rsid w:val="002621CA"/>
    <w:rsid w:val="00265FD5"/>
    <w:rsid w:val="0026640B"/>
    <w:rsid w:val="00271042"/>
    <w:rsid w:val="0027265E"/>
    <w:rsid w:val="002738D6"/>
    <w:rsid w:val="00277CA8"/>
    <w:rsid w:val="0029089C"/>
    <w:rsid w:val="00295ADA"/>
    <w:rsid w:val="0029716E"/>
    <w:rsid w:val="002A3AD5"/>
    <w:rsid w:val="002A617E"/>
    <w:rsid w:val="002A7D4F"/>
    <w:rsid w:val="002B08DE"/>
    <w:rsid w:val="002B1705"/>
    <w:rsid w:val="002B31DF"/>
    <w:rsid w:val="002C2D80"/>
    <w:rsid w:val="002C45DA"/>
    <w:rsid w:val="002C5817"/>
    <w:rsid w:val="002C6DD1"/>
    <w:rsid w:val="002D0929"/>
    <w:rsid w:val="002D3C4A"/>
    <w:rsid w:val="002D6116"/>
    <w:rsid w:val="002D7708"/>
    <w:rsid w:val="002D7C09"/>
    <w:rsid w:val="002E457A"/>
    <w:rsid w:val="002E49A0"/>
    <w:rsid w:val="002E7481"/>
    <w:rsid w:val="003063CC"/>
    <w:rsid w:val="00307542"/>
    <w:rsid w:val="00313F96"/>
    <w:rsid w:val="00321332"/>
    <w:rsid w:val="00322D61"/>
    <w:rsid w:val="00324E09"/>
    <w:rsid w:val="003264ED"/>
    <w:rsid w:val="00332ADF"/>
    <w:rsid w:val="00334052"/>
    <w:rsid w:val="00335987"/>
    <w:rsid w:val="0034429F"/>
    <w:rsid w:val="00344507"/>
    <w:rsid w:val="00355665"/>
    <w:rsid w:val="00365876"/>
    <w:rsid w:val="00366086"/>
    <w:rsid w:val="00370684"/>
    <w:rsid w:val="003748E6"/>
    <w:rsid w:val="00374ACE"/>
    <w:rsid w:val="003865FC"/>
    <w:rsid w:val="003917C1"/>
    <w:rsid w:val="00394A9E"/>
    <w:rsid w:val="0039549B"/>
    <w:rsid w:val="00397CE9"/>
    <w:rsid w:val="003A215B"/>
    <w:rsid w:val="003A3523"/>
    <w:rsid w:val="003A3897"/>
    <w:rsid w:val="003A53FC"/>
    <w:rsid w:val="003B3579"/>
    <w:rsid w:val="003B63AB"/>
    <w:rsid w:val="003C1004"/>
    <w:rsid w:val="003C2A5A"/>
    <w:rsid w:val="003C444E"/>
    <w:rsid w:val="003C6137"/>
    <w:rsid w:val="003D15CF"/>
    <w:rsid w:val="003D6483"/>
    <w:rsid w:val="003F158F"/>
    <w:rsid w:val="003F301C"/>
    <w:rsid w:val="003F4CEB"/>
    <w:rsid w:val="003F6042"/>
    <w:rsid w:val="00402C71"/>
    <w:rsid w:val="00404593"/>
    <w:rsid w:val="00405079"/>
    <w:rsid w:val="00407387"/>
    <w:rsid w:val="00412017"/>
    <w:rsid w:val="004121E6"/>
    <w:rsid w:val="00413C5B"/>
    <w:rsid w:val="00414D9B"/>
    <w:rsid w:val="00414E14"/>
    <w:rsid w:val="00421224"/>
    <w:rsid w:val="0043376A"/>
    <w:rsid w:val="00435BBA"/>
    <w:rsid w:val="00446930"/>
    <w:rsid w:val="00446D3F"/>
    <w:rsid w:val="00455C2D"/>
    <w:rsid w:val="00464AAE"/>
    <w:rsid w:val="00467986"/>
    <w:rsid w:val="00481C01"/>
    <w:rsid w:val="00492CB2"/>
    <w:rsid w:val="004A1844"/>
    <w:rsid w:val="004A4806"/>
    <w:rsid w:val="004A7B79"/>
    <w:rsid w:val="004B0554"/>
    <w:rsid w:val="004B1533"/>
    <w:rsid w:val="004B26F8"/>
    <w:rsid w:val="004C751C"/>
    <w:rsid w:val="004D0621"/>
    <w:rsid w:val="004D260E"/>
    <w:rsid w:val="004D51CD"/>
    <w:rsid w:val="004D68BE"/>
    <w:rsid w:val="004D773B"/>
    <w:rsid w:val="004F3153"/>
    <w:rsid w:val="004F4A5E"/>
    <w:rsid w:val="004F5E57"/>
    <w:rsid w:val="004F5EF8"/>
    <w:rsid w:val="0050652E"/>
    <w:rsid w:val="00506BCD"/>
    <w:rsid w:val="005075B6"/>
    <w:rsid w:val="0053032C"/>
    <w:rsid w:val="00533D51"/>
    <w:rsid w:val="00535EA5"/>
    <w:rsid w:val="00545674"/>
    <w:rsid w:val="00554E6F"/>
    <w:rsid w:val="00557800"/>
    <w:rsid w:val="0056081C"/>
    <w:rsid w:val="005743A7"/>
    <w:rsid w:val="00575645"/>
    <w:rsid w:val="00577AF6"/>
    <w:rsid w:val="00581521"/>
    <w:rsid w:val="0058240E"/>
    <w:rsid w:val="00596FBD"/>
    <w:rsid w:val="005A0A55"/>
    <w:rsid w:val="005A2D3D"/>
    <w:rsid w:val="005A5EBA"/>
    <w:rsid w:val="005A6B1F"/>
    <w:rsid w:val="005A7D1B"/>
    <w:rsid w:val="005B1004"/>
    <w:rsid w:val="005B33D5"/>
    <w:rsid w:val="005B4EF8"/>
    <w:rsid w:val="005B576D"/>
    <w:rsid w:val="005C322F"/>
    <w:rsid w:val="005C6002"/>
    <w:rsid w:val="005F0769"/>
    <w:rsid w:val="005F6E6B"/>
    <w:rsid w:val="006019F2"/>
    <w:rsid w:val="006112FA"/>
    <w:rsid w:val="0065126B"/>
    <w:rsid w:val="00655484"/>
    <w:rsid w:val="00663B74"/>
    <w:rsid w:val="00670D45"/>
    <w:rsid w:val="00682F38"/>
    <w:rsid w:val="00690950"/>
    <w:rsid w:val="006951E3"/>
    <w:rsid w:val="006A04DA"/>
    <w:rsid w:val="006A13F9"/>
    <w:rsid w:val="006B378F"/>
    <w:rsid w:val="006B50E4"/>
    <w:rsid w:val="006B6E17"/>
    <w:rsid w:val="006C0650"/>
    <w:rsid w:val="006D5773"/>
    <w:rsid w:val="006D68AA"/>
    <w:rsid w:val="006D6D5E"/>
    <w:rsid w:val="006E7A53"/>
    <w:rsid w:val="0070445D"/>
    <w:rsid w:val="007078EA"/>
    <w:rsid w:val="00707AC8"/>
    <w:rsid w:val="0071259D"/>
    <w:rsid w:val="00733BA5"/>
    <w:rsid w:val="00742C89"/>
    <w:rsid w:val="007471FE"/>
    <w:rsid w:val="00752D12"/>
    <w:rsid w:val="007534CB"/>
    <w:rsid w:val="00754D14"/>
    <w:rsid w:val="00755296"/>
    <w:rsid w:val="007606C1"/>
    <w:rsid w:val="007620B5"/>
    <w:rsid w:val="00764686"/>
    <w:rsid w:val="00765EB9"/>
    <w:rsid w:val="00766278"/>
    <w:rsid w:val="007854AA"/>
    <w:rsid w:val="00794470"/>
    <w:rsid w:val="007A1AA9"/>
    <w:rsid w:val="007A60DB"/>
    <w:rsid w:val="007B1CDA"/>
    <w:rsid w:val="007B45C1"/>
    <w:rsid w:val="007C46A7"/>
    <w:rsid w:val="007C491A"/>
    <w:rsid w:val="007D560D"/>
    <w:rsid w:val="007E14CA"/>
    <w:rsid w:val="007E22C3"/>
    <w:rsid w:val="007E58E2"/>
    <w:rsid w:val="007E783C"/>
    <w:rsid w:val="007F4D4E"/>
    <w:rsid w:val="007F55E7"/>
    <w:rsid w:val="007F58DA"/>
    <w:rsid w:val="007F7A0D"/>
    <w:rsid w:val="00806BD4"/>
    <w:rsid w:val="00806E83"/>
    <w:rsid w:val="008119B3"/>
    <w:rsid w:val="00817422"/>
    <w:rsid w:val="00823C1E"/>
    <w:rsid w:val="00824440"/>
    <w:rsid w:val="0082555B"/>
    <w:rsid w:val="00826C15"/>
    <w:rsid w:val="0084055F"/>
    <w:rsid w:val="00842FAE"/>
    <w:rsid w:val="008442B6"/>
    <w:rsid w:val="00866767"/>
    <w:rsid w:val="00872D95"/>
    <w:rsid w:val="00875E2C"/>
    <w:rsid w:val="0089122D"/>
    <w:rsid w:val="00892F1B"/>
    <w:rsid w:val="008A1C13"/>
    <w:rsid w:val="008A4715"/>
    <w:rsid w:val="008B79B8"/>
    <w:rsid w:val="008D0A3E"/>
    <w:rsid w:val="008D0F90"/>
    <w:rsid w:val="008D144F"/>
    <w:rsid w:val="008D284F"/>
    <w:rsid w:val="008D3AD9"/>
    <w:rsid w:val="008E14BE"/>
    <w:rsid w:val="008E1C11"/>
    <w:rsid w:val="008E4334"/>
    <w:rsid w:val="008E703E"/>
    <w:rsid w:val="008F2981"/>
    <w:rsid w:val="008F40A6"/>
    <w:rsid w:val="008F6471"/>
    <w:rsid w:val="008F6FD8"/>
    <w:rsid w:val="00904C96"/>
    <w:rsid w:val="00910965"/>
    <w:rsid w:val="00914679"/>
    <w:rsid w:val="0091468D"/>
    <w:rsid w:val="00914D74"/>
    <w:rsid w:val="00923A03"/>
    <w:rsid w:val="009274CF"/>
    <w:rsid w:val="0093043E"/>
    <w:rsid w:val="00930C5B"/>
    <w:rsid w:val="009330C0"/>
    <w:rsid w:val="009374B2"/>
    <w:rsid w:val="0094106F"/>
    <w:rsid w:val="00950186"/>
    <w:rsid w:val="009560A4"/>
    <w:rsid w:val="00961CAC"/>
    <w:rsid w:val="00967511"/>
    <w:rsid w:val="009677D8"/>
    <w:rsid w:val="009723C4"/>
    <w:rsid w:val="00972CDD"/>
    <w:rsid w:val="0097421C"/>
    <w:rsid w:val="0097444B"/>
    <w:rsid w:val="00982FD6"/>
    <w:rsid w:val="009874BA"/>
    <w:rsid w:val="009900D7"/>
    <w:rsid w:val="009A10E1"/>
    <w:rsid w:val="009A205A"/>
    <w:rsid w:val="009A62C5"/>
    <w:rsid w:val="009B244F"/>
    <w:rsid w:val="009B2ED7"/>
    <w:rsid w:val="009B2F69"/>
    <w:rsid w:val="009B4387"/>
    <w:rsid w:val="009B53C4"/>
    <w:rsid w:val="009C0039"/>
    <w:rsid w:val="009C55A2"/>
    <w:rsid w:val="009C7729"/>
    <w:rsid w:val="009D37F3"/>
    <w:rsid w:val="009F1595"/>
    <w:rsid w:val="009F20C6"/>
    <w:rsid w:val="009F2E12"/>
    <w:rsid w:val="009F2F6B"/>
    <w:rsid w:val="00A00A0C"/>
    <w:rsid w:val="00A021DB"/>
    <w:rsid w:val="00A03226"/>
    <w:rsid w:val="00A0330D"/>
    <w:rsid w:val="00A10903"/>
    <w:rsid w:val="00A11AC5"/>
    <w:rsid w:val="00A1252C"/>
    <w:rsid w:val="00A15123"/>
    <w:rsid w:val="00A152FA"/>
    <w:rsid w:val="00A16730"/>
    <w:rsid w:val="00A16E64"/>
    <w:rsid w:val="00A27261"/>
    <w:rsid w:val="00A3282F"/>
    <w:rsid w:val="00A36CA4"/>
    <w:rsid w:val="00A37D86"/>
    <w:rsid w:val="00A40787"/>
    <w:rsid w:val="00A44553"/>
    <w:rsid w:val="00A47007"/>
    <w:rsid w:val="00A4720F"/>
    <w:rsid w:val="00A524C3"/>
    <w:rsid w:val="00A5493A"/>
    <w:rsid w:val="00A60353"/>
    <w:rsid w:val="00A64ECC"/>
    <w:rsid w:val="00A65115"/>
    <w:rsid w:val="00A65EC1"/>
    <w:rsid w:val="00A71624"/>
    <w:rsid w:val="00A71938"/>
    <w:rsid w:val="00A807B5"/>
    <w:rsid w:val="00A808D6"/>
    <w:rsid w:val="00A85A1F"/>
    <w:rsid w:val="00A875C8"/>
    <w:rsid w:val="00A936EA"/>
    <w:rsid w:val="00A9500C"/>
    <w:rsid w:val="00A9763F"/>
    <w:rsid w:val="00A97A65"/>
    <w:rsid w:val="00AA04B5"/>
    <w:rsid w:val="00AA2C54"/>
    <w:rsid w:val="00AB1251"/>
    <w:rsid w:val="00AB1358"/>
    <w:rsid w:val="00AB79E2"/>
    <w:rsid w:val="00AC1E44"/>
    <w:rsid w:val="00AC27CB"/>
    <w:rsid w:val="00AC43E8"/>
    <w:rsid w:val="00AD3994"/>
    <w:rsid w:val="00AD4E0A"/>
    <w:rsid w:val="00AD7992"/>
    <w:rsid w:val="00AE21FD"/>
    <w:rsid w:val="00AE30C3"/>
    <w:rsid w:val="00AE4174"/>
    <w:rsid w:val="00AE4930"/>
    <w:rsid w:val="00AF0DD6"/>
    <w:rsid w:val="00AF127D"/>
    <w:rsid w:val="00AF1B1C"/>
    <w:rsid w:val="00AF2C6D"/>
    <w:rsid w:val="00AF50BB"/>
    <w:rsid w:val="00AF5914"/>
    <w:rsid w:val="00AF62E7"/>
    <w:rsid w:val="00B00E45"/>
    <w:rsid w:val="00B011D7"/>
    <w:rsid w:val="00B022BA"/>
    <w:rsid w:val="00B029DC"/>
    <w:rsid w:val="00B02FEF"/>
    <w:rsid w:val="00B03886"/>
    <w:rsid w:val="00B03D72"/>
    <w:rsid w:val="00B0742C"/>
    <w:rsid w:val="00B0779A"/>
    <w:rsid w:val="00B158C8"/>
    <w:rsid w:val="00B207F1"/>
    <w:rsid w:val="00B2353C"/>
    <w:rsid w:val="00B26687"/>
    <w:rsid w:val="00B32823"/>
    <w:rsid w:val="00B33E23"/>
    <w:rsid w:val="00B35BD0"/>
    <w:rsid w:val="00B37E1A"/>
    <w:rsid w:val="00B402DE"/>
    <w:rsid w:val="00B4698E"/>
    <w:rsid w:val="00B5253B"/>
    <w:rsid w:val="00B52F9A"/>
    <w:rsid w:val="00B55818"/>
    <w:rsid w:val="00B573FA"/>
    <w:rsid w:val="00B65BB0"/>
    <w:rsid w:val="00B71F5F"/>
    <w:rsid w:val="00B74B3B"/>
    <w:rsid w:val="00B7521F"/>
    <w:rsid w:val="00B827FD"/>
    <w:rsid w:val="00B828F7"/>
    <w:rsid w:val="00B83483"/>
    <w:rsid w:val="00B86D4A"/>
    <w:rsid w:val="00B92026"/>
    <w:rsid w:val="00B94C16"/>
    <w:rsid w:val="00B96794"/>
    <w:rsid w:val="00B970F6"/>
    <w:rsid w:val="00BA6EEF"/>
    <w:rsid w:val="00BB1A95"/>
    <w:rsid w:val="00BC036F"/>
    <w:rsid w:val="00BD0140"/>
    <w:rsid w:val="00BD3DA0"/>
    <w:rsid w:val="00BD7579"/>
    <w:rsid w:val="00BE0D34"/>
    <w:rsid w:val="00BF2BC2"/>
    <w:rsid w:val="00C03551"/>
    <w:rsid w:val="00C1249C"/>
    <w:rsid w:val="00C128D1"/>
    <w:rsid w:val="00C22446"/>
    <w:rsid w:val="00C36D5F"/>
    <w:rsid w:val="00C36FAF"/>
    <w:rsid w:val="00C3725F"/>
    <w:rsid w:val="00C37933"/>
    <w:rsid w:val="00C412EA"/>
    <w:rsid w:val="00C56A9B"/>
    <w:rsid w:val="00C600DC"/>
    <w:rsid w:val="00C71467"/>
    <w:rsid w:val="00C71ECA"/>
    <w:rsid w:val="00C73A54"/>
    <w:rsid w:val="00C755DD"/>
    <w:rsid w:val="00C77397"/>
    <w:rsid w:val="00C81457"/>
    <w:rsid w:val="00C834A0"/>
    <w:rsid w:val="00C91B10"/>
    <w:rsid w:val="00CA049C"/>
    <w:rsid w:val="00CC35A2"/>
    <w:rsid w:val="00CC43C0"/>
    <w:rsid w:val="00CD153B"/>
    <w:rsid w:val="00CD4601"/>
    <w:rsid w:val="00CE53AD"/>
    <w:rsid w:val="00CE64D2"/>
    <w:rsid w:val="00CF0971"/>
    <w:rsid w:val="00CF2C7C"/>
    <w:rsid w:val="00CF4F2C"/>
    <w:rsid w:val="00CF5D9A"/>
    <w:rsid w:val="00CF7285"/>
    <w:rsid w:val="00CF7B69"/>
    <w:rsid w:val="00D00D29"/>
    <w:rsid w:val="00D04F2D"/>
    <w:rsid w:val="00D05956"/>
    <w:rsid w:val="00D10A5F"/>
    <w:rsid w:val="00D2388C"/>
    <w:rsid w:val="00D248AE"/>
    <w:rsid w:val="00D269EA"/>
    <w:rsid w:val="00D27C6A"/>
    <w:rsid w:val="00D35064"/>
    <w:rsid w:val="00D55D80"/>
    <w:rsid w:val="00D564BD"/>
    <w:rsid w:val="00D578E1"/>
    <w:rsid w:val="00D622EB"/>
    <w:rsid w:val="00D6648B"/>
    <w:rsid w:val="00D67241"/>
    <w:rsid w:val="00D73BC3"/>
    <w:rsid w:val="00D8314C"/>
    <w:rsid w:val="00D8462F"/>
    <w:rsid w:val="00D95040"/>
    <w:rsid w:val="00DB12CF"/>
    <w:rsid w:val="00DB1DD3"/>
    <w:rsid w:val="00DB46BA"/>
    <w:rsid w:val="00DB4F71"/>
    <w:rsid w:val="00DB7362"/>
    <w:rsid w:val="00DC360B"/>
    <w:rsid w:val="00DC7B2F"/>
    <w:rsid w:val="00DD2C8B"/>
    <w:rsid w:val="00DE304A"/>
    <w:rsid w:val="00DE49AB"/>
    <w:rsid w:val="00DE4DEC"/>
    <w:rsid w:val="00DE61EF"/>
    <w:rsid w:val="00DE731A"/>
    <w:rsid w:val="00DF0269"/>
    <w:rsid w:val="00DF6CB6"/>
    <w:rsid w:val="00E06A37"/>
    <w:rsid w:val="00E15345"/>
    <w:rsid w:val="00E22EF1"/>
    <w:rsid w:val="00E2421D"/>
    <w:rsid w:val="00E303A0"/>
    <w:rsid w:val="00E3084C"/>
    <w:rsid w:val="00E35617"/>
    <w:rsid w:val="00E36043"/>
    <w:rsid w:val="00E47D2C"/>
    <w:rsid w:val="00E50F02"/>
    <w:rsid w:val="00E52230"/>
    <w:rsid w:val="00E56722"/>
    <w:rsid w:val="00E613BD"/>
    <w:rsid w:val="00E63EF4"/>
    <w:rsid w:val="00E648E6"/>
    <w:rsid w:val="00E65BD4"/>
    <w:rsid w:val="00E71211"/>
    <w:rsid w:val="00E7459C"/>
    <w:rsid w:val="00E81819"/>
    <w:rsid w:val="00E8239B"/>
    <w:rsid w:val="00E824A8"/>
    <w:rsid w:val="00E82549"/>
    <w:rsid w:val="00E9104E"/>
    <w:rsid w:val="00E929C2"/>
    <w:rsid w:val="00E936D8"/>
    <w:rsid w:val="00E94ED1"/>
    <w:rsid w:val="00EA1E2C"/>
    <w:rsid w:val="00EA3BA5"/>
    <w:rsid w:val="00EB024A"/>
    <w:rsid w:val="00EC0E0C"/>
    <w:rsid w:val="00EC1649"/>
    <w:rsid w:val="00ED118D"/>
    <w:rsid w:val="00ED231A"/>
    <w:rsid w:val="00EF1993"/>
    <w:rsid w:val="00EF3D4B"/>
    <w:rsid w:val="00EF697F"/>
    <w:rsid w:val="00F1013E"/>
    <w:rsid w:val="00F22ACD"/>
    <w:rsid w:val="00F272EE"/>
    <w:rsid w:val="00F36A85"/>
    <w:rsid w:val="00F377E3"/>
    <w:rsid w:val="00F42832"/>
    <w:rsid w:val="00F42C5C"/>
    <w:rsid w:val="00F478DA"/>
    <w:rsid w:val="00F5027A"/>
    <w:rsid w:val="00F577E2"/>
    <w:rsid w:val="00F718C9"/>
    <w:rsid w:val="00F755C4"/>
    <w:rsid w:val="00F80734"/>
    <w:rsid w:val="00F91617"/>
    <w:rsid w:val="00F929DA"/>
    <w:rsid w:val="00F92B2F"/>
    <w:rsid w:val="00F93905"/>
    <w:rsid w:val="00F93C27"/>
    <w:rsid w:val="00F96746"/>
    <w:rsid w:val="00FB644E"/>
    <w:rsid w:val="00FC664D"/>
    <w:rsid w:val="00FD1344"/>
    <w:rsid w:val="00FD551C"/>
    <w:rsid w:val="00FD65A9"/>
    <w:rsid w:val="00FE0DE5"/>
    <w:rsid w:val="00FF1C87"/>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3A0B"/>
  <w15:docId w15:val="{7B91FAE4-6054-476C-9781-F90EADF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uiPriority w:val="39"/>
    <w:qFormat/>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 w:type="character" w:customStyle="1" w:styleId="fontstyle01">
    <w:name w:val="fontstyle01"/>
    <w:basedOn w:val="a0"/>
    <w:rsid w:val="00E1534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553659496">
      <w:bodyDiv w:val="1"/>
      <w:marLeft w:val="0"/>
      <w:marRight w:val="0"/>
      <w:marTop w:val="0"/>
      <w:marBottom w:val="0"/>
      <w:divBdr>
        <w:top w:val="none" w:sz="0" w:space="0" w:color="auto"/>
        <w:left w:val="none" w:sz="0" w:space="0" w:color="auto"/>
        <w:bottom w:val="none" w:sz="0" w:space="0" w:color="auto"/>
        <w:right w:val="none" w:sz="0" w:space="0" w:color="auto"/>
      </w:divBdr>
    </w:div>
    <w:div w:id="884491311">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541554102">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mith@uth.gr" TargetMode="External"/><Relationship Id="rId4" Type="http://schemas.openxmlformats.org/officeDocument/2006/relationships/settings" Target="settings.xml"/><Relationship Id="rId9" Type="http://schemas.openxmlformats.org/officeDocument/2006/relationships/hyperlink" Target="https://www.uth.gr/schetika/dioikese/administrativeservices/geniki-dieythynsi-dioikitikis-ypostirixis/dieythynsi-dioikitikoy/tmima-dioikitikis-merimna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2CE7-F30B-49DD-B201-EAEFDDA5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F0327EA2</Template>
  <TotalTime>0</TotalTime>
  <Pages>11</Pages>
  <Words>4054</Words>
  <Characters>21896</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VALIANATOU MARIA</cp:lastModifiedBy>
  <cp:revision>2</cp:revision>
  <cp:lastPrinted>2024-10-03T09:14:00Z</cp:lastPrinted>
  <dcterms:created xsi:type="dcterms:W3CDTF">2024-10-25T07:27:00Z</dcterms:created>
  <dcterms:modified xsi:type="dcterms:W3CDTF">2024-10-25T07:27:00Z</dcterms:modified>
</cp:coreProperties>
</file>