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176D" w:rsidRPr="00B7176D" w:rsidRDefault="00B7176D" w:rsidP="00B7176D">
      <w:pPr>
        <w:spacing w:after="120" w:line="240" w:lineRule="auto"/>
        <w:contextualSpacing/>
        <w:jc w:val="center"/>
        <w:rPr>
          <w:rFonts w:ascii="Tahoma" w:eastAsia="Times New Roman" w:hAnsi="Tahoma" w:cs="Tahoma"/>
          <w:b/>
          <w:bCs/>
          <w:sz w:val="20"/>
          <w:szCs w:val="20"/>
          <w:lang w:eastAsia="el-GR"/>
        </w:rPr>
      </w:pPr>
      <w:r w:rsidRPr="00B7176D">
        <w:rPr>
          <w:rFonts w:ascii="Tahoma" w:eastAsia="Times New Roman" w:hAnsi="Tahoma" w:cs="Tahoma"/>
          <w:b/>
          <w:noProof/>
          <w:color w:val="000000"/>
          <w:sz w:val="20"/>
          <w:szCs w:val="20"/>
          <w:lang w:eastAsia="el-GR"/>
        </w:rPr>
        <w:drawing>
          <wp:inline distT="0" distB="0" distL="0" distR="0" wp14:anchorId="76920DCA" wp14:editId="5C27E63B">
            <wp:extent cx="533400" cy="542925"/>
            <wp:effectExtent l="0" t="0" r="0" b="9525"/>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33400" cy="542925"/>
                    </a:xfrm>
                    <a:prstGeom prst="rect">
                      <a:avLst/>
                    </a:prstGeom>
                    <a:noFill/>
                  </pic:spPr>
                </pic:pic>
              </a:graphicData>
            </a:graphic>
          </wp:inline>
        </w:drawing>
      </w:r>
    </w:p>
    <w:p w:rsidR="00B7176D" w:rsidRPr="00B7176D" w:rsidRDefault="00B7176D" w:rsidP="00B7176D">
      <w:pPr>
        <w:spacing w:after="120" w:line="240" w:lineRule="auto"/>
        <w:contextualSpacing/>
        <w:jc w:val="center"/>
        <w:rPr>
          <w:rFonts w:ascii="Tahoma" w:eastAsia="Times New Roman" w:hAnsi="Tahoma" w:cs="Tahoma"/>
          <w:b/>
          <w:bCs/>
          <w:sz w:val="20"/>
          <w:szCs w:val="20"/>
          <w:lang w:eastAsia="el-GR"/>
        </w:rPr>
      </w:pPr>
      <w:r w:rsidRPr="00B7176D">
        <w:rPr>
          <w:rFonts w:ascii="Tahoma" w:eastAsia="Times New Roman" w:hAnsi="Tahoma" w:cs="Tahoma"/>
          <w:b/>
          <w:bCs/>
          <w:sz w:val="20"/>
          <w:szCs w:val="20"/>
          <w:lang w:eastAsia="el-GR"/>
        </w:rPr>
        <w:t>ΥΠΕΥΘΥΝΗ ΔΗΛΩΣΗ</w:t>
      </w:r>
    </w:p>
    <w:p w:rsidR="00B7176D" w:rsidRPr="00B7176D" w:rsidRDefault="00B7176D" w:rsidP="00B7176D">
      <w:pPr>
        <w:keepNext/>
        <w:spacing w:after="120" w:line="240" w:lineRule="auto"/>
        <w:contextualSpacing/>
        <w:jc w:val="center"/>
        <w:outlineLvl w:val="2"/>
        <w:rPr>
          <w:rFonts w:ascii="Tahoma" w:eastAsia="Times New Roman" w:hAnsi="Tahoma" w:cs="Tahoma"/>
          <w:b/>
          <w:bCs/>
          <w:sz w:val="20"/>
          <w:szCs w:val="20"/>
          <w:vertAlign w:val="superscript"/>
          <w:lang w:eastAsia="el-GR"/>
        </w:rPr>
      </w:pPr>
      <w:r w:rsidRPr="00B7176D">
        <w:rPr>
          <w:rFonts w:ascii="Tahoma" w:eastAsia="Times New Roman" w:hAnsi="Tahoma" w:cs="Tahoma"/>
          <w:b/>
          <w:bCs/>
          <w:sz w:val="20"/>
          <w:szCs w:val="20"/>
          <w:vertAlign w:val="superscript"/>
          <w:lang w:eastAsia="el-GR"/>
        </w:rPr>
        <w:t>(άρθρο 8 Ν.1599/1986)</w:t>
      </w:r>
    </w:p>
    <w:p w:rsidR="00B7176D" w:rsidRPr="00B7176D" w:rsidRDefault="00B7176D" w:rsidP="00B7176D">
      <w:pPr>
        <w:spacing w:after="120" w:line="240" w:lineRule="auto"/>
        <w:ind w:right="281"/>
        <w:contextualSpacing/>
        <w:jc w:val="center"/>
        <w:rPr>
          <w:rFonts w:ascii="Tahoma" w:eastAsia="Times New Roman" w:hAnsi="Tahoma" w:cs="Tahoma"/>
          <w:sz w:val="20"/>
          <w:szCs w:val="20"/>
          <w:lang w:eastAsia="el-GR"/>
        </w:rPr>
      </w:pPr>
      <w:r w:rsidRPr="00B7176D">
        <w:rPr>
          <w:rFonts w:ascii="Tahoma" w:eastAsia="Times New Roman" w:hAnsi="Tahoma" w:cs="Tahoma"/>
          <w:sz w:val="20"/>
          <w:szCs w:val="20"/>
          <w:lang w:eastAsia="el-GR"/>
        </w:rPr>
        <w:t>Η ακρίβεια των στοιχείων που υποβάλλονται με αυτή τη δήλωση μπορεί να ελεγχθεί με βάση το αρχείο άλλων υπηρεσιών (άρθρο 8 παρ. 4 Ν. 1599/1986)</w:t>
      </w:r>
    </w:p>
    <w:tbl>
      <w:tblPr>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6"/>
        <w:gridCol w:w="330"/>
        <w:gridCol w:w="658"/>
        <w:gridCol w:w="93"/>
        <w:gridCol w:w="1950"/>
        <w:gridCol w:w="844"/>
        <w:gridCol w:w="956"/>
        <w:gridCol w:w="603"/>
        <w:gridCol w:w="477"/>
        <w:gridCol w:w="720"/>
        <w:gridCol w:w="540"/>
        <w:gridCol w:w="540"/>
        <w:gridCol w:w="984"/>
      </w:tblGrid>
      <w:tr w:rsidR="00B7176D" w:rsidRPr="00B7176D" w:rsidTr="00A846A2">
        <w:trPr>
          <w:cantSplit/>
          <w:trHeight w:val="235"/>
        </w:trPr>
        <w:tc>
          <w:tcPr>
            <w:tcW w:w="1796" w:type="dxa"/>
          </w:tcPr>
          <w:p w:rsidR="00B7176D" w:rsidRPr="00B7176D" w:rsidRDefault="00B7176D" w:rsidP="00B7176D">
            <w:pPr>
              <w:spacing w:before="240" w:after="120" w:line="240" w:lineRule="auto"/>
              <w:ind w:right="-6878"/>
              <w:contextualSpacing/>
              <w:rPr>
                <w:rFonts w:ascii="Tahoma" w:eastAsia="Times New Roman" w:hAnsi="Tahoma" w:cs="Tahoma"/>
                <w:sz w:val="20"/>
                <w:szCs w:val="20"/>
                <w:lang w:eastAsia="el-GR"/>
              </w:rPr>
            </w:pPr>
            <w:r w:rsidRPr="00B7176D">
              <w:rPr>
                <w:rFonts w:ascii="Tahoma" w:eastAsia="Times New Roman" w:hAnsi="Tahoma" w:cs="Tahoma"/>
                <w:sz w:val="20"/>
                <w:szCs w:val="20"/>
                <w:lang w:eastAsia="el-GR"/>
              </w:rPr>
              <w:t>ΠΡΟΣ</w:t>
            </w:r>
            <w:r w:rsidRPr="00B7176D">
              <w:rPr>
                <w:rFonts w:ascii="Tahoma" w:eastAsia="Times New Roman" w:hAnsi="Tahoma" w:cs="Tahoma"/>
                <w:sz w:val="20"/>
                <w:szCs w:val="20"/>
                <w:vertAlign w:val="superscript"/>
                <w:lang w:eastAsia="el-GR"/>
              </w:rPr>
              <w:t>(1)</w:t>
            </w:r>
            <w:r w:rsidRPr="00B7176D">
              <w:rPr>
                <w:rFonts w:ascii="Tahoma" w:eastAsia="Times New Roman" w:hAnsi="Tahoma" w:cs="Tahoma"/>
                <w:sz w:val="20"/>
                <w:szCs w:val="20"/>
                <w:lang w:eastAsia="el-GR"/>
              </w:rPr>
              <w:t>:</w:t>
            </w:r>
          </w:p>
        </w:tc>
        <w:tc>
          <w:tcPr>
            <w:tcW w:w="8695" w:type="dxa"/>
            <w:gridSpan w:val="12"/>
          </w:tcPr>
          <w:p w:rsidR="00B7176D" w:rsidRPr="00B7176D" w:rsidRDefault="00B7176D" w:rsidP="00B7176D">
            <w:pPr>
              <w:spacing w:before="240" w:after="120" w:line="240" w:lineRule="auto"/>
              <w:ind w:right="-6878"/>
              <w:contextualSpacing/>
              <w:rPr>
                <w:rFonts w:ascii="Tahoma" w:eastAsia="Times New Roman" w:hAnsi="Tahoma" w:cs="Tahoma"/>
                <w:sz w:val="20"/>
                <w:szCs w:val="20"/>
                <w:lang w:val="en-US" w:eastAsia="el-GR"/>
              </w:rPr>
            </w:pPr>
          </w:p>
        </w:tc>
      </w:tr>
      <w:tr w:rsidR="00B7176D" w:rsidRPr="00B7176D" w:rsidTr="007003F3">
        <w:trPr>
          <w:cantSplit/>
          <w:trHeight w:val="227"/>
        </w:trPr>
        <w:tc>
          <w:tcPr>
            <w:tcW w:w="1796" w:type="dxa"/>
          </w:tcPr>
          <w:p w:rsidR="00B7176D" w:rsidRPr="00B7176D" w:rsidRDefault="00B7176D" w:rsidP="00B7176D">
            <w:pPr>
              <w:spacing w:before="240" w:after="120" w:line="240" w:lineRule="auto"/>
              <w:ind w:right="-6878"/>
              <w:contextualSpacing/>
              <w:rPr>
                <w:rFonts w:ascii="Tahoma" w:eastAsia="Times New Roman" w:hAnsi="Tahoma" w:cs="Tahoma"/>
                <w:sz w:val="20"/>
                <w:szCs w:val="20"/>
                <w:lang w:eastAsia="el-GR"/>
              </w:rPr>
            </w:pPr>
            <w:r w:rsidRPr="00B7176D">
              <w:rPr>
                <w:rFonts w:ascii="Tahoma" w:eastAsia="Times New Roman" w:hAnsi="Tahoma" w:cs="Tahoma"/>
                <w:sz w:val="20"/>
                <w:szCs w:val="20"/>
                <w:lang w:eastAsia="el-GR"/>
              </w:rPr>
              <w:t>Ο – Η Όνομα:</w:t>
            </w:r>
          </w:p>
        </w:tc>
        <w:tc>
          <w:tcPr>
            <w:tcW w:w="3875" w:type="dxa"/>
            <w:gridSpan w:val="5"/>
          </w:tcPr>
          <w:p w:rsidR="00B7176D" w:rsidRPr="00B7176D" w:rsidRDefault="00B7176D" w:rsidP="00B7176D">
            <w:pPr>
              <w:spacing w:before="240" w:after="120" w:line="240" w:lineRule="auto"/>
              <w:ind w:right="-6878"/>
              <w:contextualSpacing/>
              <w:rPr>
                <w:rFonts w:ascii="Tahoma" w:eastAsia="Times New Roman" w:hAnsi="Tahoma" w:cs="Tahoma"/>
                <w:sz w:val="20"/>
                <w:szCs w:val="20"/>
                <w:lang w:eastAsia="el-GR"/>
              </w:rPr>
            </w:pPr>
          </w:p>
        </w:tc>
        <w:tc>
          <w:tcPr>
            <w:tcW w:w="956" w:type="dxa"/>
          </w:tcPr>
          <w:p w:rsidR="00B7176D" w:rsidRPr="00B7176D" w:rsidRDefault="00B7176D" w:rsidP="00B7176D">
            <w:pPr>
              <w:spacing w:before="240" w:after="120" w:line="240" w:lineRule="auto"/>
              <w:ind w:right="-6878"/>
              <w:contextualSpacing/>
              <w:rPr>
                <w:rFonts w:ascii="Tahoma" w:eastAsia="Times New Roman" w:hAnsi="Tahoma" w:cs="Tahoma"/>
                <w:sz w:val="20"/>
                <w:szCs w:val="20"/>
                <w:lang w:eastAsia="el-GR"/>
              </w:rPr>
            </w:pPr>
            <w:r w:rsidRPr="00B7176D">
              <w:rPr>
                <w:rFonts w:ascii="Tahoma" w:eastAsia="Times New Roman" w:hAnsi="Tahoma" w:cs="Tahoma"/>
                <w:sz w:val="20"/>
                <w:szCs w:val="20"/>
                <w:lang w:eastAsia="el-GR"/>
              </w:rPr>
              <w:t>Επώνυμο:</w:t>
            </w:r>
          </w:p>
        </w:tc>
        <w:tc>
          <w:tcPr>
            <w:tcW w:w="3864" w:type="dxa"/>
            <w:gridSpan w:val="6"/>
          </w:tcPr>
          <w:p w:rsidR="00B7176D" w:rsidRPr="00B7176D" w:rsidRDefault="00B7176D" w:rsidP="00B7176D">
            <w:pPr>
              <w:spacing w:before="240" w:after="120" w:line="240" w:lineRule="auto"/>
              <w:ind w:right="-6878"/>
              <w:contextualSpacing/>
              <w:rPr>
                <w:rFonts w:ascii="Tahoma" w:eastAsia="Times New Roman" w:hAnsi="Tahoma" w:cs="Tahoma"/>
                <w:sz w:val="20"/>
                <w:szCs w:val="20"/>
                <w:lang w:eastAsia="el-GR"/>
              </w:rPr>
            </w:pPr>
          </w:p>
        </w:tc>
      </w:tr>
      <w:tr w:rsidR="00B7176D" w:rsidRPr="00B7176D" w:rsidTr="00A846A2">
        <w:trPr>
          <w:cantSplit/>
          <w:trHeight w:val="219"/>
        </w:trPr>
        <w:tc>
          <w:tcPr>
            <w:tcW w:w="2877" w:type="dxa"/>
            <w:gridSpan w:val="4"/>
          </w:tcPr>
          <w:p w:rsidR="00B7176D" w:rsidRPr="00B7176D" w:rsidRDefault="00B7176D" w:rsidP="00B7176D">
            <w:pPr>
              <w:spacing w:before="240" w:after="120" w:line="240" w:lineRule="auto"/>
              <w:contextualSpacing/>
              <w:rPr>
                <w:rFonts w:ascii="Tahoma" w:eastAsia="Times New Roman" w:hAnsi="Tahoma" w:cs="Tahoma"/>
                <w:sz w:val="20"/>
                <w:szCs w:val="20"/>
                <w:lang w:eastAsia="el-GR"/>
              </w:rPr>
            </w:pPr>
            <w:r w:rsidRPr="00B7176D">
              <w:rPr>
                <w:rFonts w:ascii="Tahoma" w:eastAsia="Times New Roman" w:hAnsi="Tahoma" w:cs="Tahoma"/>
                <w:sz w:val="20"/>
                <w:szCs w:val="20"/>
                <w:lang w:eastAsia="el-GR"/>
              </w:rPr>
              <w:t xml:space="preserve">Όνομα και Επώνυμο Πατέρα: </w:t>
            </w:r>
          </w:p>
        </w:tc>
        <w:tc>
          <w:tcPr>
            <w:tcW w:w="7614" w:type="dxa"/>
            <w:gridSpan w:val="9"/>
          </w:tcPr>
          <w:p w:rsidR="00B7176D" w:rsidRPr="00B7176D" w:rsidRDefault="00B7176D" w:rsidP="00B7176D">
            <w:pPr>
              <w:spacing w:before="240" w:after="120" w:line="240" w:lineRule="auto"/>
              <w:contextualSpacing/>
              <w:rPr>
                <w:rFonts w:ascii="Tahoma" w:eastAsia="Times New Roman" w:hAnsi="Tahoma" w:cs="Tahoma"/>
                <w:sz w:val="20"/>
                <w:szCs w:val="20"/>
                <w:lang w:eastAsia="el-GR"/>
              </w:rPr>
            </w:pPr>
          </w:p>
        </w:tc>
      </w:tr>
      <w:tr w:rsidR="00B7176D" w:rsidRPr="00B7176D" w:rsidTr="00A846A2">
        <w:trPr>
          <w:cantSplit/>
          <w:trHeight w:val="99"/>
        </w:trPr>
        <w:tc>
          <w:tcPr>
            <w:tcW w:w="2877" w:type="dxa"/>
            <w:gridSpan w:val="4"/>
          </w:tcPr>
          <w:p w:rsidR="00B7176D" w:rsidRPr="00B7176D" w:rsidRDefault="00B7176D" w:rsidP="00B7176D">
            <w:pPr>
              <w:spacing w:before="240" w:after="120" w:line="240" w:lineRule="auto"/>
              <w:contextualSpacing/>
              <w:rPr>
                <w:rFonts w:ascii="Tahoma" w:eastAsia="Times New Roman" w:hAnsi="Tahoma" w:cs="Tahoma"/>
                <w:sz w:val="20"/>
                <w:szCs w:val="20"/>
                <w:lang w:eastAsia="el-GR"/>
              </w:rPr>
            </w:pPr>
            <w:r w:rsidRPr="00B7176D">
              <w:rPr>
                <w:rFonts w:ascii="Tahoma" w:eastAsia="Times New Roman" w:hAnsi="Tahoma" w:cs="Tahoma"/>
                <w:sz w:val="20"/>
                <w:szCs w:val="20"/>
                <w:lang w:eastAsia="el-GR"/>
              </w:rPr>
              <w:t>Όνομα και Επώνυμο Μητέρας:</w:t>
            </w:r>
          </w:p>
        </w:tc>
        <w:tc>
          <w:tcPr>
            <w:tcW w:w="7614" w:type="dxa"/>
            <w:gridSpan w:val="9"/>
          </w:tcPr>
          <w:p w:rsidR="00B7176D" w:rsidRPr="00B7176D" w:rsidRDefault="00B7176D" w:rsidP="00B7176D">
            <w:pPr>
              <w:spacing w:before="240" w:after="120" w:line="240" w:lineRule="auto"/>
              <w:contextualSpacing/>
              <w:rPr>
                <w:rFonts w:ascii="Tahoma" w:eastAsia="Times New Roman" w:hAnsi="Tahoma" w:cs="Tahoma"/>
                <w:sz w:val="20"/>
                <w:szCs w:val="20"/>
                <w:lang w:eastAsia="el-GR"/>
              </w:rPr>
            </w:pPr>
          </w:p>
        </w:tc>
      </w:tr>
      <w:tr w:rsidR="00B7176D" w:rsidRPr="00B7176D" w:rsidTr="00A846A2">
        <w:trPr>
          <w:cantSplit/>
        </w:trPr>
        <w:tc>
          <w:tcPr>
            <w:tcW w:w="2877" w:type="dxa"/>
            <w:gridSpan w:val="4"/>
          </w:tcPr>
          <w:p w:rsidR="00B7176D" w:rsidRPr="00B7176D" w:rsidRDefault="00B7176D" w:rsidP="00B7176D">
            <w:pPr>
              <w:spacing w:before="240" w:after="120" w:line="240" w:lineRule="auto"/>
              <w:ind w:right="-2332"/>
              <w:contextualSpacing/>
              <w:rPr>
                <w:rFonts w:ascii="Tahoma" w:eastAsia="Times New Roman" w:hAnsi="Tahoma" w:cs="Tahoma"/>
                <w:sz w:val="20"/>
                <w:szCs w:val="20"/>
                <w:lang w:eastAsia="el-GR"/>
              </w:rPr>
            </w:pPr>
            <w:r w:rsidRPr="00B7176D">
              <w:rPr>
                <w:rFonts w:ascii="Tahoma" w:eastAsia="Times New Roman" w:hAnsi="Tahoma" w:cs="Tahoma"/>
                <w:sz w:val="20"/>
                <w:szCs w:val="20"/>
                <w:lang w:eastAsia="el-GR"/>
              </w:rPr>
              <w:t>Ημερομηνία γέννησης</w:t>
            </w:r>
            <w:r w:rsidRPr="00B7176D">
              <w:rPr>
                <w:rFonts w:ascii="Tahoma" w:eastAsia="Times New Roman" w:hAnsi="Tahoma" w:cs="Tahoma"/>
                <w:sz w:val="20"/>
                <w:szCs w:val="20"/>
                <w:vertAlign w:val="superscript"/>
                <w:lang w:eastAsia="el-GR"/>
              </w:rPr>
              <w:t>(2)</w:t>
            </w:r>
            <w:r w:rsidRPr="00B7176D">
              <w:rPr>
                <w:rFonts w:ascii="Tahoma" w:eastAsia="Times New Roman" w:hAnsi="Tahoma" w:cs="Tahoma"/>
                <w:sz w:val="20"/>
                <w:szCs w:val="20"/>
                <w:lang w:eastAsia="el-GR"/>
              </w:rPr>
              <w:t xml:space="preserve">: </w:t>
            </w:r>
          </w:p>
        </w:tc>
        <w:tc>
          <w:tcPr>
            <w:tcW w:w="7614" w:type="dxa"/>
            <w:gridSpan w:val="9"/>
          </w:tcPr>
          <w:p w:rsidR="00B7176D" w:rsidRPr="00B7176D" w:rsidRDefault="00B7176D" w:rsidP="00B7176D">
            <w:pPr>
              <w:spacing w:before="240" w:after="120" w:line="240" w:lineRule="auto"/>
              <w:ind w:right="-2332"/>
              <w:contextualSpacing/>
              <w:rPr>
                <w:rFonts w:ascii="Tahoma" w:eastAsia="Times New Roman" w:hAnsi="Tahoma" w:cs="Tahoma"/>
                <w:sz w:val="20"/>
                <w:szCs w:val="20"/>
                <w:lang w:eastAsia="el-GR"/>
              </w:rPr>
            </w:pPr>
          </w:p>
        </w:tc>
      </w:tr>
      <w:tr w:rsidR="00B7176D" w:rsidRPr="00B7176D" w:rsidTr="00A846A2">
        <w:trPr>
          <w:cantSplit/>
          <w:trHeight w:val="99"/>
        </w:trPr>
        <w:tc>
          <w:tcPr>
            <w:tcW w:w="2877" w:type="dxa"/>
            <w:gridSpan w:val="4"/>
            <w:tcBorders>
              <w:top w:val="single" w:sz="4" w:space="0" w:color="auto"/>
              <w:left w:val="single" w:sz="4" w:space="0" w:color="auto"/>
              <w:bottom w:val="single" w:sz="4" w:space="0" w:color="auto"/>
              <w:right w:val="single" w:sz="4" w:space="0" w:color="auto"/>
            </w:tcBorders>
          </w:tcPr>
          <w:p w:rsidR="00B7176D" w:rsidRPr="00B7176D" w:rsidRDefault="00B7176D" w:rsidP="00B7176D">
            <w:pPr>
              <w:spacing w:before="240" w:after="120" w:line="240" w:lineRule="auto"/>
              <w:contextualSpacing/>
              <w:rPr>
                <w:rFonts w:ascii="Tahoma" w:eastAsia="Times New Roman" w:hAnsi="Tahoma" w:cs="Tahoma"/>
                <w:sz w:val="20"/>
                <w:szCs w:val="20"/>
                <w:lang w:eastAsia="el-GR"/>
              </w:rPr>
            </w:pPr>
            <w:r w:rsidRPr="00B7176D">
              <w:rPr>
                <w:rFonts w:ascii="Tahoma" w:eastAsia="Times New Roman" w:hAnsi="Tahoma" w:cs="Tahoma"/>
                <w:sz w:val="20"/>
                <w:szCs w:val="20"/>
                <w:lang w:eastAsia="el-GR"/>
              </w:rPr>
              <w:t>Τόπος Γέννησης:</w:t>
            </w:r>
          </w:p>
        </w:tc>
        <w:tc>
          <w:tcPr>
            <w:tcW w:w="7614" w:type="dxa"/>
            <w:gridSpan w:val="9"/>
            <w:tcBorders>
              <w:top w:val="single" w:sz="4" w:space="0" w:color="auto"/>
              <w:left w:val="single" w:sz="4" w:space="0" w:color="auto"/>
              <w:bottom w:val="single" w:sz="4" w:space="0" w:color="auto"/>
              <w:right w:val="single" w:sz="4" w:space="0" w:color="auto"/>
            </w:tcBorders>
          </w:tcPr>
          <w:p w:rsidR="00B7176D" w:rsidRPr="00B7176D" w:rsidRDefault="00B7176D" w:rsidP="00B7176D">
            <w:pPr>
              <w:spacing w:before="240" w:after="120" w:line="240" w:lineRule="auto"/>
              <w:contextualSpacing/>
              <w:rPr>
                <w:rFonts w:ascii="Tahoma" w:eastAsia="Times New Roman" w:hAnsi="Tahoma" w:cs="Tahoma"/>
                <w:sz w:val="20"/>
                <w:szCs w:val="20"/>
                <w:lang w:eastAsia="el-GR"/>
              </w:rPr>
            </w:pPr>
          </w:p>
        </w:tc>
      </w:tr>
      <w:tr w:rsidR="00B7176D" w:rsidRPr="00B7176D" w:rsidTr="007003F3">
        <w:trPr>
          <w:cantSplit/>
          <w:trHeight w:val="329"/>
        </w:trPr>
        <w:tc>
          <w:tcPr>
            <w:tcW w:w="2877" w:type="dxa"/>
            <w:gridSpan w:val="4"/>
          </w:tcPr>
          <w:p w:rsidR="00B7176D" w:rsidRPr="00B7176D" w:rsidRDefault="00B7176D" w:rsidP="00B7176D">
            <w:pPr>
              <w:spacing w:before="240" w:after="120" w:line="240" w:lineRule="auto"/>
              <w:contextualSpacing/>
              <w:rPr>
                <w:rFonts w:ascii="Tahoma" w:eastAsia="Times New Roman" w:hAnsi="Tahoma" w:cs="Tahoma"/>
                <w:sz w:val="20"/>
                <w:szCs w:val="20"/>
                <w:lang w:eastAsia="el-GR"/>
              </w:rPr>
            </w:pPr>
            <w:r w:rsidRPr="00B7176D">
              <w:rPr>
                <w:rFonts w:ascii="Tahoma" w:eastAsia="Times New Roman" w:hAnsi="Tahoma" w:cs="Tahoma"/>
                <w:sz w:val="20"/>
                <w:szCs w:val="20"/>
                <w:lang w:eastAsia="el-GR"/>
              </w:rPr>
              <w:t>Αριθμός Δελτίου Ταυτότητας:</w:t>
            </w:r>
          </w:p>
        </w:tc>
        <w:tc>
          <w:tcPr>
            <w:tcW w:w="2794" w:type="dxa"/>
            <w:gridSpan w:val="2"/>
          </w:tcPr>
          <w:p w:rsidR="00B7176D" w:rsidRPr="00B7176D" w:rsidRDefault="00B7176D" w:rsidP="00B7176D">
            <w:pPr>
              <w:spacing w:before="240" w:after="120" w:line="240" w:lineRule="auto"/>
              <w:contextualSpacing/>
              <w:rPr>
                <w:rFonts w:ascii="Tahoma" w:eastAsia="Times New Roman" w:hAnsi="Tahoma" w:cs="Tahoma"/>
                <w:sz w:val="20"/>
                <w:szCs w:val="20"/>
                <w:lang w:eastAsia="el-GR"/>
              </w:rPr>
            </w:pPr>
          </w:p>
        </w:tc>
        <w:tc>
          <w:tcPr>
            <w:tcW w:w="956" w:type="dxa"/>
          </w:tcPr>
          <w:p w:rsidR="00B7176D" w:rsidRPr="00B7176D" w:rsidRDefault="00B7176D" w:rsidP="00B7176D">
            <w:pPr>
              <w:spacing w:before="240" w:after="120" w:line="240" w:lineRule="auto"/>
              <w:contextualSpacing/>
              <w:rPr>
                <w:rFonts w:ascii="Tahoma" w:eastAsia="Times New Roman" w:hAnsi="Tahoma" w:cs="Tahoma"/>
                <w:sz w:val="20"/>
                <w:szCs w:val="20"/>
                <w:lang w:eastAsia="el-GR"/>
              </w:rPr>
            </w:pPr>
            <w:proofErr w:type="spellStart"/>
            <w:r w:rsidRPr="00B7176D">
              <w:rPr>
                <w:rFonts w:ascii="Tahoma" w:eastAsia="Times New Roman" w:hAnsi="Tahoma" w:cs="Tahoma"/>
                <w:sz w:val="20"/>
                <w:szCs w:val="20"/>
                <w:lang w:eastAsia="el-GR"/>
              </w:rPr>
              <w:t>Τηλ</w:t>
            </w:r>
            <w:proofErr w:type="spellEnd"/>
            <w:r w:rsidRPr="00B7176D">
              <w:rPr>
                <w:rFonts w:ascii="Tahoma" w:eastAsia="Times New Roman" w:hAnsi="Tahoma" w:cs="Tahoma"/>
                <w:sz w:val="20"/>
                <w:szCs w:val="20"/>
                <w:lang w:eastAsia="el-GR"/>
              </w:rPr>
              <w:t>:</w:t>
            </w:r>
          </w:p>
        </w:tc>
        <w:tc>
          <w:tcPr>
            <w:tcW w:w="3864" w:type="dxa"/>
            <w:gridSpan w:val="6"/>
          </w:tcPr>
          <w:p w:rsidR="00B7176D" w:rsidRPr="00B7176D" w:rsidRDefault="00B7176D" w:rsidP="00B7176D">
            <w:pPr>
              <w:spacing w:before="240" w:after="120" w:line="240" w:lineRule="auto"/>
              <w:contextualSpacing/>
              <w:rPr>
                <w:rFonts w:ascii="Tahoma" w:eastAsia="Times New Roman" w:hAnsi="Tahoma" w:cs="Tahoma"/>
                <w:sz w:val="20"/>
                <w:szCs w:val="20"/>
                <w:lang w:eastAsia="el-GR"/>
              </w:rPr>
            </w:pPr>
          </w:p>
        </w:tc>
      </w:tr>
      <w:tr w:rsidR="00B7176D" w:rsidRPr="00B7176D" w:rsidTr="007003F3">
        <w:trPr>
          <w:cantSplit/>
        </w:trPr>
        <w:tc>
          <w:tcPr>
            <w:tcW w:w="2126" w:type="dxa"/>
            <w:gridSpan w:val="2"/>
          </w:tcPr>
          <w:p w:rsidR="00B7176D" w:rsidRPr="00B7176D" w:rsidRDefault="00B7176D" w:rsidP="00B7176D">
            <w:pPr>
              <w:spacing w:before="240" w:after="120" w:line="240" w:lineRule="auto"/>
              <w:contextualSpacing/>
              <w:rPr>
                <w:rFonts w:ascii="Tahoma" w:eastAsia="Times New Roman" w:hAnsi="Tahoma" w:cs="Tahoma"/>
                <w:sz w:val="20"/>
                <w:szCs w:val="20"/>
                <w:lang w:eastAsia="el-GR"/>
              </w:rPr>
            </w:pPr>
            <w:r w:rsidRPr="00B7176D">
              <w:rPr>
                <w:rFonts w:ascii="Tahoma" w:eastAsia="Times New Roman" w:hAnsi="Tahoma" w:cs="Tahoma"/>
                <w:sz w:val="20"/>
                <w:szCs w:val="20"/>
                <w:lang w:eastAsia="el-GR"/>
              </w:rPr>
              <w:t>Τόπος Κατοικίας:</w:t>
            </w:r>
          </w:p>
        </w:tc>
        <w:tc>
          <w:tcPr>
            <w:tcW w:w="2701" w:type="dxa"/>
            <w:gridSpan w:val="3"/>
          </w:tcPr>
          <w:p w:rsidR="00B7176D" w:rsidRPr="00B7176D" w:rsidRDefault="00B7176D" w:rsidP="00B7176D">
            <w:pPr>
              <w:spacing w:before="240" w:after="120" w:line="240" w:lineRule="auto"/>
              <w:contextualSpacing/>
              <w:rPr>
                <w:rFonts w:ascii="Tahoma" w:eastAsia="Times New Roman" w:hAnsi="Tahoma" w:cs="Tahoma"/>
                <w:sz w:val="20"/>
                <w:szCs w:val="20"/>
                <w:lang w:eastAsia="el-GR"/>
              </w:rPr>
            </w:pPr>
          </w:p>
        </w:tc>
        <w:tc>
          <w:tcPr>
            <w:tcW w:w="844" w:type="dxa"/>
          </w:tcPr>
          <w:p w:rsidR="00B7176D" w:rsidRPr="00B7176D" w:rsidRDefault="00B7176D" w:rsidP="00B7176D">
            <w:pPr>
              <w:spacing w:before="240" w:after="120" w:line="240" w:lineRule="auto"/>
              <w:contextualSpacing/>
              <w:rPr>
                <w:rFonts w:ascii="Tahoma" w:eastAsia="Times New Roman" w:hAnsi="Tahoma" w:cs="Tahoma"/>
                <w:sz w:val="20"/>
                <w:szCs w:val="20"/>
                <w:lang w:eastAsia="el-GR"/>
              </w:rPr>
            </w:pPr>
            <w:r w:rsidRPr="00B7176D">
              <w:rPr>
                <w:rFonts w:ascii="Tahoma" w:eastAsia="Times New Roman" w:hAnsi="Tahoma" w:cs="Tahoma"/>
                <w:sz w:val="20"/>
                <w:szCs w:val="20"/>
                <w:lang w:eastAsia="el-GR"/>
              </w:rPr>
              <w:t>Οδός:</w:t>
            </w:r>
          </w:p>
        </w:tc>
        <w:tc>
          <w:tcPr>
            <w:tcW w:w="2036" w:type="dxa"/>
            <w:gridSpan w:val="3"/>
          </w:tcPr>
          <w:p w:rsidR="00B7176D" w:rsidRPr="00B7176D" w:rsidRDefault="00B7176D" w:rsidP="00B7176D">
            <w:pPr>
              <w:spacing w:before="240" w:after="120" w:line="240" w:lineRule="auto"/>
              <w:contextualSpacing/>
              <w:rPr>
                <w:rFonts w:ascii="Tahoma" w:eastAsia="Times New Roman" w:hAnsi="Tahoma" w:cs="Tahoma"/>
                <w:sz w:val="20"/>
                <w:szCs w:val="20"/>
                <w:lang w:eastAsia="el-GR"/>
              </w:rPr>
            </w:pPr>
          </w:p>
        </w:tc>
        <w:tc>
          <w:tcPr>
            <w:tcW w:w="720" w:type="dxa"/>
          </w:tcPr>
          <w:p w:rsidR="00B7176D" w:rsidRPr="00B7176D" w:rsidRDefault="00B7176D" w:rsidP="00B7176D">
            <w:pPr>
              <w:spacing w:before="240" w:after="120" w:line="240" w:lineRule="auto"/>
              <w:contextualSpacing/>
              <w:rPr>
                <w:rFonts w:ascii="Tahoma" w:eastAsia="Times New Roman" w:hAnsi="Tahoma" w:cs="Tahoma"/>
                <w:sz w:val="20"/>
                <w:szCs w:val="20"/>
                <w:lang w:eastAsia="el-GR"/>
              </w:rPr>
            </w:pPr>
            <w:proofErr w:type="spellStart"/>
            <w:r w:rsidRPr="00B7176D">
              <w:rPr>
                <w:rFonts w:ascii="Tahoma" w:eastAsia="Times New Roman" w:hAnsi="Tahoma" w:cs="Tahoma"/>
                <w:sz w:val="20"/>
                <w:szCs w:val="20"/>
                <w:lang w:eastAsia="el-GR"/>
              </w:rPr>
              <w:t>Αριθ</w:t>
            </w:r>
            <w:proofErr w:type="spellEnd"/>
            <w:r w:rsidRPr="00B7176D">
              <w:rPr>
                <w:rFonts w:ascii="Tahoma" w:eastAsia="Times New Roman" w:hAnsi="Tahoma" w:cs="Tahoma"/>
                <w:sz w:val="20"/>
                <w:szCs w:val="20"/>
                <w:lang w:eastAsia="el-GR"/>
              </w:rPr>
              <w:t>:</w:t>
            </w:r>
          </w:p>
        </w:tc>
        <w:tc>
          <w:tcPr>
            <w:tcW w:w="540" w:type="dxa"/>
          </w:tcPr>
          <w:p w:rsidR="00B7176D" w:rsidRPr="00B7176D" w:rsidRDefault="00B7176D" w:rsidP="00B7176D">
            <w:pPr>
              <w:spacing w:before="240" w:after="120" w:line="240" w:lineRule="auto"/>
              <w:contextualSpacing/>
              <w:rPr>
                <w:rFonts w:ascii="Tahoma" w:eastAsia="Times New Roman" w:hAnsi="Tahoma" w:cs="Tahoma"/>
                <w:sz w:val="20"/>
                <w:szCs w:val="20"/>
                <w:lang w:eastAsia="el-GR"/>
              </w:rPr>
            </w:pPr>
          </w:p>
        </w:tc>
        <w:tc>
          <w:tcPr>
            <w:tcW w:w="540" w:type="dxa"/>
          </w:tcPr>
          <w:p w:rsidR="00B7176D" w:rsidRPr="00B7176D" w:rsidRDefault="00B7176D" w:rsidP="00B7176D">
            <w:pPr>
              <w:spacing w:before="240" w:after="120" w:line="240" w:lineRule="auto"/>
              <w:contextualSpacing/>
              <w:rPr>
                <w:rFonts w:ascii="Tahoma" w:eastAsia="Times New Roman" w:hAnsi="Tahoma" w:cs="Tahoma"/>
                <w:sz w:val="20"/>
                <w:szCs w:val="20"/>
                <w:lang w:eastAsia="el-GR"/>
              </w:rPr>
            </w:pPr>
            <w:r w:rsidRPr="00B7176D">
              <w:rPr>
                <w:rFonts w:ascii="Tahoma" w:eastAsia="Times New Roman" w:hAnsi="Tahoma" w:cs="Tahoma"/>
                <w:sz w:val="20"/>
                <w:szCs w:val="20"/>
                <w:lang w:eastAsia="el-GR"/>
              </w:rPr>
              <w:t>ΤΚ:</w:t>
            </w:r>
          </w:p>
        </w:tc>
        <w:tc>
          <w:tcPr>
            <w:tcW w:w="984" w:type="dxa"/>
          </w:tcPr>
          <w:p w:rsidR="00B7176D" w:rsidRPr="00B7176D" w:rsidRDefault="00B7176D" w:rsidP="00B7176D">
            <w:pPr>
              <w:spacing w:before="240" w:after="120" w:line="240" w:lineRule="auto"/>
              <w:contextualSpacing/>
              <w:rPr>
                <w:rFonts w:ascii="Tahoma" w:eastAsia="Times New Roman" w:hAnsi="Tahoma" w:cs="Tahoma"/>
                <w:sz w:val="20"/>
                <w:szCs w:val="20"/>
                <w:lang w:eastAsia="el-GR"/>
              </w:rPr>
            </w:pPr>
          </w:p>
        </w:tc>
      </w:tr>
      <w:tr w:rsidR="00B7176D" w:rsidRPr="00B7176D" w:rsidTr="007003F3">
        <w:trPr>
          <w:cantSplit/>
          <w:trHeight w:val="520"/>
        </w:trPr>
        <w:tc>
          <w:tcPr>
            <w:tcW w:w="2784" w:type="dxa"/>
            <w:gridSpan w:val="3"/>
            <w:vAlign w:val="bottom"/>
          </w:tcPr>
          <w:p w:rsidR="00B7176D" w:rsidRPr="00B7176D" w:rsidRDefault="00B7176D" w:rsidP="00B7176D">
            <w:pPr>
              <w:spacing w:before="240" w:after="120" w:line="240" w:lineRule="auto"/>
              <w:contextualSpacing/>
              <w:rPr>
                <w:rFonts w:ascii="Tahoma" w:eastAsia="Times New Roman" w:hAnsi="Tahoma" w:cs="Tahoma"/>
                <w:sz w:val="20"/>
                <w:szCs w:val="20"/>
                <w:lang w:eastAsia="el-GR"/>
              </w:rPr>
            </w:pPr>
            <w:proofErr w:type="spellStart"/>
            <w:r w:rsidRPr="00B7176D">
              <w:rPr>
                <w:rFonts w:ascii="Tahoma" w:eastAsia="Times New Roman" w:hAnsi="Tahoma" w:cs="Tahoma"/>
                <w:sz w:val="20"/>
                <w:szCs w:val="20"/>
                <w:lang w:eastAsia="el-GR"/>
              </w:rPr>
              <w:t>Αρ</w:t>
            </w:r>
            <w:proofErr w:type="spellEnd"/>
            <w:r w:rsidRPr="00B7176D">
              <w:rPr>
                <w:rFonts w:ascii="Tahoma" w:eastAsia="Times New Roman" w:hAnsi="Tahoma" w:cs="Tahoma"/>
                <w:sz w:val="20"/>
                <w:szCs w:val="20"/>
                <w:lang w:eastAsia="el-GR"/>
              </w:rPr>
              <w:t xml:space="preserve">. </w:t>
            </w:r>
            <w:proofErr w:type="spellStart"/>
            <w:r w:rsidRPr="00B7176D">
              <w:rPr>
                <w:rFonts w:ascii="Tahoma" w:eastAsia="Times New Roman" w:hAnsi="Tahoma" w:cs="Tahoma"/>
                <w:sz w:val="20"/>
                <w:szCs w:val="20"/>
                <w:lang w:eastAsia="el-GR"/>
              </w:rPr>
              <w:t>Τηλεομοιοτύπου</w:t>
            </w:r>
            <w:proofErr w:type="spellEnd"/>
            <w:r w:rsidRPr="00B7176D">
              <w:rPr>
                <w:rFonts w:ascii="Tahoma" w:eastAsia="Times New Roman" w:hAnsi="Tahoma" w:cs="Tahoma"/>
                <w:sz w:val="20"/>
                <w:szCs w:val="20"/>
                <w:lang w:eastAsia="el-GR"/>
              </w:rPr>
              <w:t xml:space="preserve"> (</w:t>
            </w:r>
            <w:r w:rsidRPr="00B7176D">
              <w:rPr>
                <w:rFonts w:ascii="Tahoma" w:eastAsia="Times New Roman" w:hAnsi="Tahoma" w:cs="Tahoma"/>
                <w:sz w:val="20"/>
                <w:szCs w:val="20"/>
                <w:lang w:val="en-US" w:eastAsia="el-GR"/>
              </w:rPr>
              <w:t>Fax</w:t>
            </w:r>
            <w:r w:rsidRPr="00B7176D">
              <w:rPr>
                <w:rFonts w:ascii="Tahoma" w:eastAsia="Times New Roman" w:hAnsi="Tahoma" w:cs="Tahoma"/>
                <w:sz w:val="20"/>
                <w:szCs w:val="20"/>
                <w:lang w:eastAsia="el-GR"/>
              </w:rPr>
              <w:t>):</w:t>
            </w:r>
          </w:p>
        </w:tc>
        <w:tc>
          <w:tcPr>
            <w:tcW w:w="2887" w:type="dxa"/>
            <w:gridSpan w:val="3"/>
            <w:vAlign w:val="bottom"/>
          </w:tcPr>
          <w:p w:rsidR="00B7176D" w:rsidRPr="00B7176D" w:rsidRDefault="00B7176D" w:rsidP="00B7176D">
            <w:pPr>
              <w:spacing w:before="240" w:after="120" w:line="240" w:lineRule="auto"/>
              <w:contextualSpacing/>
              <w:rPr>
                <w:rFonts w:ascii="Tahoma" w:eastAsia="Times New Roman" w:hAnsi="Tahoma" w:cs="Tahoma"/>
                <w:sz w:val="20"/>
                <w:szCs w:val="20"/>
                <w:lang w:eastAsia="el-GR"/>
              </w:rPr>
            </w:pPr>
          </w:p>
        </w:tc>
        <w:tc>
          <w:tcPr>
            <w:tcW w:w="1559" w:type="dxa"/>
            <w:gridSpan w:val="2"/>
            <w:vAlign w:val="bottom"/>
          </w:tcPr>
          <w:p w:rsidR="00B7176D" w:rsidRPr="00B7176D" w:rsidRDefault="00B7176D" w:rsidP="00B7176D">
            <w:pPr>
              <w:spacing w:after="120" w:line="240" w:lineRule="auto"/>
              <w:contextualSpacing/>
              <w:rPr>
                <w:rFonts w:ascii="Tahoma" w:eastAsia="Times New Roman" w:hAnsi="Tahoma" w:cs="Tahoma"/>
                <w:sz w:val="20"/>
                <w:szCs w:val="20"/>
                <w:lang w:eastAsia="el-GR"/>
              </w:rPr>
            </w:pPr>
            <w:r w:rsidRPr="00B7176D">
              <w:rPr>
                <w:rFonts w:ascii="Tahoma" w:eastAsia="Times New Roman" w:hAnsi="Tahoma" w:cs="Tahoma"/>
                <w:sz w:val="20"/>
                <w:szCs w:val="20"/>
                <w:lang w:eastAsia="el-GR"/>
              </w:rPr>
              <w:t>Δ/</w:t>
            </w:r>
            <w:proofErr w:type="spellStart"/>
            <w:r w:rsidRPr="00B7176D">
              <w:rPr>
                <w:rFonts w:ascii="Tahoma" w:eastAsia="Times New Roman" w:hAnsi="Tahoma" w:cs="Tahoma"/>
                <w:sz w:val="20"/>
                <w:szCs w:val="20"/>
                <w:lang w:eastAsia="el-GR"/>
              </w:rPr>
              <w:t>νση</w:t>
            </w:r>
            <w:proofErr w:type="spellEnd"/>
            <w:r w:rsidRPr="00B7176D">
              <w:rPr>
                <w:rFonts w:ascii="Tahoma" w:eastAsia="Times New Roman" w:hAnsi="Tahoma" w:cs="Tahoma"/>
                <w:sz w:val="20"/>
                <w:szCs w:val="20"/>
                <w:lang w:eastAsia="el-GR"/>
              </w:rPr>
              <w:t xml:space="preserve"> Ηλεκτρ. Ταχυδρομείου</w:t>
            </w:r>
          </w:p>
          <w:p w:rsidR="00B7176D" w:rsidRPr="00B7176D" w:rsidRDefault="00B7176D" w:rsidP="00B7176D">
            <w:pPr>
              <w:spacing w:after="120" w:line="240" w:lineRule="auto"/>
              <w:contextualSpacing/>
              <w:rPr>
                <w:rFonts w:ascii="Tahoma" w:eastAsia="Times New Roman" w:hAnsi="Tahoma" w:cs="Tahoma"/>
                <w:sz w:val="20"/>
                <w:szCs w:val="20"/>
                <w:lang w:eastAsia="el-GR"/>
              </w:rPr>
            </w:pPr>
            <w:r w:rsidRPr="00B7176D">
              <w:rPr>
                <w:rFonts w:ascii="Tahoma" w:eastAsia="Times New Roman" w:hAnsi="Tahoma" w:cs="Tahoma"/>
                <w:sz w:val="20"/>
                <w:szCs w:val="20"/>
                <w:lang w:eastAsia="el-GR"/>
              </w:rPr>
              <w:t>(Ε</w:t>
            </w:r>
            <w:r w:rsidRPr="00B7176D">
              <w:rPr>
                <w:rFonts w:ascii="Tahoma" w:eastAsia="Times New Roman" w:hAnsi="Tahoma" w:cs="Tahoma"/>
                <w:sz w:val="20"/>
                <w:szCs w:val="20"/>
                <w:lang w:val="en-US" w:eastAsia="el-GR"/>
              </w:rPr>
              <w:t>mail</w:t>
            </w:r>
            <w:r w:rsidRPr="00B7176D">
              <w:rPr>
                <w:rFonts w:ascii="Tahoma" w:eastAsia="Times New Roman" w:hAnsi="Tahoma" w:cs="Tahoma"/>
                <w:sz w:val="20"/>
                <w:szCs w:val="20"/>
                <w:lang w:eastAsia="el-GR"/>
              </w:rPr>
              <w:t>):</w:t>
            </w:r>
          </w:p>
        </w:tc>
        <w:tc>
          <w:tcPr>
            <w:tcW w:w="3261" w:type="dxa"/>
            <w:gridSpan w:val="5"/>
            <w:vAlign w:val="bottom"/>
          </w:tcPr>
          <w:p w:rsidR="00B7176D" w:rsidRPr="00B7176D" w:rsidRDefault="00B7176D" w:rsidP="00B7176D">
            <w:pPr>
              <w:spacing w:before="240" w:after="120" w:line="240" w:lineRule="auto"/>
              <w:contextualSpacing/>
              <w:rPr>
                <w:rFonts w:ascii="Tahoma" w:eastAsia="Times New Roman" w:hAnsi="Tahoma" w:cs="Tahoma"/>
                <w:sz w:val="20"/>
                <w:szCs w:val="20"/>
                <w:lang w:eastAsia="el-GR"/>
              </w:rPr>
            </w:pPr>
          </w:p>
        </w:tc>
      </w:tr>
    </w:tbl>
    <w:p w:rsidR="00B7176D" w:rsidRPr="00B7176D" w:rsidRDefault="00B7176D" w:rsidP="00B7176D">
      <w:pPr>
        <w:spacing w:after="120" w:line="240" w:lineRule="auto"/>
        <w:contextualSpacing/>
        <w:rPr>
          <w:rFonts w:ascii="Tahoma" w:eastAsia="Times New Roman" w:hAnsi="Tahoma" w:cs="Tahoma"/>
          <w:sz w:val="20"/>
          <w:szCs w:val="20"/>
          <w:lang w:eastAsia="ar-SA"/>
        </w:rPr>
      </w:pPr>
    </w:p>
    <w:tbl>
      <w:tblPr>
        <w:tblpPr w:leftFromText="180" w:rightFromText="180" w:vertAnchor="text" w:horzAnchor="margin" w:tblpX="-436" w:tblpY="123"/>
        <w:tblW w:w="54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85"/>
      </w:tblGrid>
      <w:tr w:rsidR="00B7176D" w:rsidRPr="00B7176D" w:rsidTr="00A846A2">
        <w:trPr>
          <w:trHeight w:val="1833"/>
        </w:trPr>
        <w:tc>
          <w:tcPr>
            <w:tcW w:w="5000" w:type="pct"/>
          </w:tcPr>
          <w:p w:rsidR="00B7176D" w:rsidRPr="00B7176D" w:rsidRDefault="00B7176D" w:rsidP="00B7176D">
            <w:pPr>
              <w:spacing w:after="120" w:line="240" w:lineRule="auto"/>
              <w:ind w:right="124"/>
              <w:contextualSpacing/>
              <w:rPr>
                <w:rFonts w:ascii="Tahoma" w:eastAsia="Times New Roman" w:hAnsi="Tahoma" w:cs="Tahoma"/>
                <w:sz w:val="20"/>
                <w:szCs w:val="20"/>
                <w:lang w:eastAsia="el-GR"/>
              </w:rPr>
            </w:pPr>
          </w:p>
          <w:p w:rsidR="00B7176D" w:rsidRPr="00B7176D" w:rsidRDefault="00B7176D" w:rsidP="00B7176D">
            <w:pPr>
              <w:tabs>
                <w:tab w:val="left" w:pos="34"/>
              </w:tabs>
              <w:spacing w:after="120" w:line="240" w:lineRule="auto"/>
              <w:ind w:right="124"/>
              <w:contextualSpacing/>
              <w:rPr>
                <w:rFonts w:ascii="Tahoma" w:eastAsia="Times New Roman" w:hAnsi="Tahoma" w:cs="Tahoma"/>
                <w:sz w:val="20"/>
                <w:szCs w:val="20"/>
                <w:lang w:eastAsia="el-GR"/>
              </w:rPr>
            </w:pPr>
            <w:r w:rsidRPr="00B7176D">
              <w:rPr>
                <w:rFonts w:ascii="Tahoma" w:eastAsia="Times New Roman" w:hAnsi="Tahoma" w:cs="Tahoma"/>
                <w:sz w:val="20"/>
                <w:szCs w:val="20"/>
                <w:lang w:eastAsia="el-GR"/>
              </w:rPr>
              <w:t>Με ατομική μου ευθύνη και γνωρίζοντας τις κυρώσεις, που προβλέπονται από τις διατάξεις της παρ. 6 του άρθρου 22 του Ν. 1599/1986, δηλώνω ότι:</w:t>
            </w:r>
          </w:p>
          <w:p w:rsidR="00B7176D" w:rsidRPr="00B7176D" w:rsidRDefault="00B7176D" w:rsidP="00B7176D">
            <w:pPr>
              <w:widowControl w:val="0"/>
              <w:numPr>
                <w:ilvl w:val="0"/>
                <w:numId w:val="1"/>
              </w:numPr>
              <w:suppressAutoHyphens/>
              <w:overflowPunct w:val="0"/>
              <w:autoSpaceDE w:val="0"/>
              <w:autoSpaceDN w:val="0"/>
              <w:adjustRightInd w:val="0"/>
              <w:spacing w:after="120" w:line="240" w:lineRule="auto"/>
              <w:ind w:left="567" w:hanging="141"/>
              <w:contextualSpacing/>
              <w:jc w:val="both"/>
              <w:rPr>
                <w:rFonts w:ascii="Tahoma" w:eastAsia="Calibri" w:hAnsi="Tahoma" w:cs="Tahoma"/>
                <w:sz w:val="20"/>
                <w:szCs w:val="20"/>
              </w:rPr>
            </w:pPr>
            <w:r w:rsidRPr="00B7176D">
              <w:rPr>
                <w:rFonts w:ascii="Tahoma" w:eastAsia="Calibri" w:hAnsi="Tahoma" w:cs="Tahoma"/>
                <w:sz w:val="20"/>
                <w:szCs w:val="20"/>
              </w:rPr>
              <w:t>έχουμε λάβει γνώση της οικείας πρόσκλησης υποβολής προσφοράς</w:t>
            </w:r>
            <w:r w:rsidR="00BC770A" w:rsidRPr="00BC770A">
              <w:rPr>
                <w:rFonts w:ascii="Tahoma" w:eastAsia="Times New Roman" w:hAnsi="Tahoma" w:cs="Tahoma"/>
                <w:b/>
                <w:sz w:val="20"/>
                <w:szCs w:val="20"/>
                <w:lang w:eastAsia="zh-CN"/>
              </w:rPr>
              <w:t xml:space="preserve"> </w:t>
            </w:r>
            <w:r w:rsidR="00BC770A">
              <w:rPr>
                <w:rFonts w:ascii="Tahoma" w:eastAsia="Times New Roman" w:hAnsi="Tahoma" w:cs="Tahoma"/>
                <w:b/>
                <w:sz w:val="20"/>
                <w:szCs w:val="20"/>
                <w:lang w:eastAsia="zh-CN"/>
              </w:rPr>
              <w:t>(</w:t>
            </w:r>
            <w:r w:rsidR="00BC770A" w:rsidRPr="00BC770A">
              <w:rPr>
                <w:rFonts w:ascii="Tahoma" w:eastAsia="Calibri" w:hAnsi="Tahoma" w:cs="Tahoma"/>
                <w:b/>
                <w:sz w:val="20"/>
                <w:szCs w:val="20"/>
              </w:rPr>
              <w:t>ΑΡΙΘΜ. ΠΡΩΤ. 9126/23/ΓΠ2/19.4.2023 ΠΡΟΣΚΛΗΣΗ ΕΝΔΙΑΦΕΡΟΝΤΟΣ ΤΟΥ ΠΑΝΕΠΙΣΤΗΜΙΟΥ ΘΕΣΣΑΛΙΑΣ</w:t>
            </w:r>
            <w:r w:rsidR="00BC770A">
              <w:rPr>
                <w:rFonts w:ascii="Tahoma" w:eastAsia="Calibri" w:hAnsi="Tahoma" w:cs="Tahoma"/>
                <w:b/>
                <w:sz w:val="20"/>
                <w:szCs w:val="20"/>
              </w:rPr>
              <w:t>)</w:t>
            </w:r>
            <w:r w:rsidR="00BC770A" w:rsidRPr="00BC770A">
              <w:rPr>
                <w:rFonts w:ascii="Tahoma" w:eastAsia="Calibri" w:hAnsi="Tahoma" w:cs="Tahoma"/>
                <w:sz w:val="20"/>
                <w:szCs w:val="20"/>
              </w:rPr>
              <w:t xml:space="preserve"> </w:t>
            </w:r>
            <w:r w:rsidRPr="00B7176D">
              <w:rPr>
                <w:rFonts w:ascii="Tahoma" w:eastAsia="Calibri" w:hAnsi="Tahoma" w:cs="Tahoma"/>
                <w:sz w:val="20"/>
                <w:szCs w:val="20"/>
              </w:rPr>
              <w:t xml:space="preserve"> και των όρων της, τους οποίους αποδεχόμαστε ανεπιφύλακτα στο σύνολό τους.</w:t>
            </w:r>
          </w:p>
          <w:p w:rsidR="00B7176D" w:rsidRPr="00B7176D" w:rsidRDefault="00B7176D" w:rsidP="00B7176D">
            <w:pPr>
              <w:widowControl w:val="0"/>
              <w:numPr>
                <w:ilvl w:val="0"/>
                <w:numId w:val="1"/>
              </w:numPr>
              <w:suppressAutoHyphens/>
              <w:overflowPunct w:val="0"/>
              <w:autoSpaceDE w:val="0"/>
              <w:autoSpaceDN w:val="0"/>
              <w:adjustRightInd w:val="0"/>
              <w:spacing w:after="120" w:line="240" w:lineRule="auto"/>
              <w:ind w:left="567" w:hanging="141"/>
              <w:contextualSpacing/>
              <w:jc w:val="both"/>
              <w:rPr>
                <w:rFonts w:ascii="Tahoma" w:eastAsia="Calibri" w:hAnsi="Tahoma" w:cs="Tahoma"/>
                <w:sz w:val="20"/>
                <w:szCs w:val="20"/>
              </w:rPr>
            </w:pPr>
            <w:r w:rsidRPr="00B7176D">
              <w:rPr>
                <w:rFonts w:ascii="Tahoma" w:eastAsia="Calibri" w:hAnsi="Tahoma" w:cs="Tahoma"/>
                <w:sz w:val="20"/>
                <w:szCs w:val="20"/>
              </w:rPr>
              <w:t xml:space="preserve">τα στοιχεία που αναφέρονται στην προσφορά είναι ακριβή, </w:t>
            </w:r>
          </w:p>
          <w:p w:rsidR="00B7176D" w:rsidRPr="00B7176D" w:rsidRDefault="00B7176D" w:rsidP="00B7176D">
            <w:pPr>
              <w:widowControl w:val="0"/>
              <w:numPr>
                <w:ilvl w:val="0"/>
                <w:numId w:val="1"/>
              </w:numPr>
              <w:suppressAutoHyphens/>
              <w:overflowPunct w:val="0"/>
              <w:autoSpaceDE w:val="0"/>
              <w:autoSpaceDN w:val="0"/>
              <w:adjustRightInd w:val="0"/>
              <w:spacing w:after="120" w:line="240" w:lineRule="auto"/>
              <w:ind w:left="567" w:hanging="141"/>
              <w:contextualSpacing/>
              <w:jc w:val="both"/>
              <w:rPr>
                <w:rFonts w:ascii="Tahoma" w:eastAsia="Calibri" w:hAnsi="Tahoma" w:cs="Tahoma"/>
                <w:sz w:val="20"/>
                <w:szCs w:val="20"/>
              </w:rPr>
            </w:pPr>
            <w:r w:rsidRPr="00B7176D">
              <w:rPr>
                <w:rFonts w:ascii="Tahoma" w:eastAsia="Calibri" w:hAnsi="Tahoma" w:cs="Tahoma"/>
                <w:sz w:val="20"/>
                <w:szCs w:val="20"/>
              </w:rPr>
              <w:t>αναλαμβάνουμε την υποχρέωση να τηρήσουμε εμπιστευτικά και να μη γνωστοποιήσουμε σε τρίτους (συμπεριλαμβανομένων των εκπροσώπων του ελληνικού και διεθνούς Τύπου), χωρίς την προηγούμενη έγγραφη συγκατάθεση της Αναθέτουσας Αρχής, ήτοι Πανεπιστήμιο Θεσσαλίας, τα ανωτέρω έγγραφα ή πληροφορίες που προκύπτουν από αυτά. Ως συμμετέχον οικονομικός φορέας διασφαλίζω την τήρηση των απαιτήσεων αυτών από το προσωπικό μου, τους υπεργολάβους μου και κάθε άλλο τρίτο πρόσωπο που μπορεί να χρησιμοποιώ κατά την ανάθεση ή εκτέλεση της σύμβασης</w:t>
            </w:r>
          </w:p>
          <w:p w:rsidR="00B7176D" w:rsidRPr="00B7176D" w:rsidRDefault="00B7176D" w:rsidP="00B7176D">
            <w:pPr>
              <w:widowControl w:val="0"/>
              <w:numPr>
                <w:ilvl w:val="0"/>
                <w:numId w:val="1"/>
              </w:numPr>
              <w:suppressAutoHyphens/>
              <w:overflowPunct w:val="0"/>
              <w:autoSpaceDE w:val="0"/>
              <w:autoSpaceDN w:val="0"/>
              <w:adjustRightInd w:val="0"/>
              <w:spacing w:after="120" w:line="240" w:lineRule="auto"/>
              <w:ind w:left="567" w:hanging="141"/>
              <w:contextualSpacing/>
              <w:jc w:val="both"/>
              <w:rPr>
                <w:rFonts w:ascii="Tahoma" w:eastAsia="Calibri" w:hAnsi="Tahoma" w:cs="Tahoma"/>
                <w:sz w:val="20"/>
                <w:szCs w:val="20"/>
              </w:rPr>
            </w:pPr>
            <w:r w:rsidRPr="00B7176D">
              <w:rPr>
                <w:rFonts w:ascii="Tahoma" w:eastAsia="Calibri" w:hAnsi="Tahoma" w:cs="Tahoma"/>
                <w:sz w:val="20"/>
                <w:szCs w:val="20"/>
              </w:rPr>
              <w:t>παρέχεται η συγκατάθεση μου, ως συμμετέχων οικονομικός φορέας, για την επεξεργασία από την Υπηρεσία, σύμφωνα με τις διατάξεις των Ν. 4412/2016 καθώς και τροποποιήσεων αυτού, για τη συμμετοχή μου σε διαδικασίες σύναψης δημοσίων συμβάσεων, τα οποία περιέχουν προσωπικά δεδομένα.</w:t>
            </w:r>
          </w:p>
          <w:p w:rsidR="00B7176D" w:rsidRPr="00B7176D" w:rsidRDefault="00B7176D" w:rsidP="00B7176D">
            <w:pPr>
              <w:widowControl w:val="0"/>
              <w:numPr>
                <w:ilvl w:val="0"/>
                <w:numId w:val="1"/>
              </w:numPr>
              <w:suppressAutoHyphens/>
              <w:overflowPunct w:val="0"/>
              <w:autoSpaceDE w:val="0"/>
              <w:autoSpaceDN w:val="0"/>
              <w:adjustRightInd w:val="0"/>
              <w:spacing w:after="120" w:line="240" w:lineRule="auto"/>
              <w:ind w:left="709" w:hanging="425"/>
              <w:contextualSpacing/>
              <w:jc w:val="both"/>
              <w:rPr>
                <w:rFonts w:ascii="Tahoma" w:eastAsia="Calibri" w:hAnsi="Tahoma" w:cs="Tahoma"/>
                <w:sz w:val="20"/>
                <w:szCs w:val="20"/>
              </w:rPr>
            </w:pPr>
            <w:r w:rsidRPr="00B7176D">
              <w:rPr>
                <w:rFonts w:ascii="Tahoma" w:eastAsia="Calibri" w:hAnsi="Tahoma" w:cs="Tahoma"/>
                <w:sz w:val="20"/>
                <w:szCs w:val="20"/>
              </w:rPr>
              <w:t>έλαβα γνώση των κάτωθι:</w:t>
            </w:r>
          </w:p>
          <w:p w:rsidR="00B7176D" w:rsidRPr="00B7176D" w:rsidRDefault="00B7176D" w:rsidP="00B7176D">
            <w:pPr>
              <w:widowControl w:val="0"/>
              <w:numPr>
                <w:ilvl w:val="0"/>
                <w:numId w:val="1"/>
              </w:numPr>
              <w:suppressAutoHyphens/>
              <w:overflowPunct w:val="0"/>
              <w:autoSpaceDE w:val="0"/>
              <w:autoSpaceDN w:val="0"/>
              <w:adjustRightInd w:val="0"/>
              <w:spacing w:after="120" w:line="240" w:lineRule="auto"/>
              <w:ind w:left="709" w:hanging="425"/>
              <w:contextualSpacing/>
              <w:jc w:val="both"/>
              <w:rPr>
                <w:rFonts w:ascii="Tahoma" w:eastAsia="Calibri" w:hAnsi="Tahoma" w:cs="Tahoma"/>
                <w:sz w:val="20"/>
                <w:szCs w:val="20"/>
              </w:rPr>
            </w:pPr>
            <w:r w:rsidRPr="00B7176D">
              <w:rPr>
                <w:rFonts w:ascii="Tahoma" w:eastAsia="Calibri" w:hAnsi="Tahoma" w:cs="Tahoma"/>
                <w:sz w:val="20"/>
                <w:szCs w:val="20"/>
              </w:rPr>
              <w:t>Η Αναθέτουσα Αρχή ενημερώνει υπό την ιδιότητά της ως υπεύθυνης επεξεργασίας το φυσικό πρόσωπο που υπογράφει την προσφορά ως Προσφέρων ή ως Νόμιμος Εκπρόσωπος Προσφέροντος, ότι το ίδιο ή και τρίτοι, κατ’ εντολή και για λογαριασμό του, θα επεξεργάζονται τα ακόλουθα δεδομένα ως εξής:</w:t>
            </w:r>
          </w:p>
          <w:p w:rsidR="00B7176D" w:rsidRPr="00B7176D" w:rsidRDefault="00B7176D" w:rsidP="00B7176D">
            <w:pPr>
              <w:widowControl w:val="0"/>
              <w:numPr>
                <w:ilvl w:val="0"/>
                <w:numId w:val="1"/>
              </w:numPr>
              <w:suppressAutoHyphens/>
              <w:overflowPunct w:val="0"/>
              <w:autoSpaceDE w:val="0"/>
              <w:autoSpaceDN w:val="0"/>
              <w:adjustRightInd w:val="0"/>
              <w:spacing w:after="120" w:line="240" w:lineRule="auto"/>
              <w:ind w:left="709" w:hanging="425"/>
              <w:contextualSpacing/>
              <w:jc w:val="both"/>
              <w:rPr>
                <w:rFonts w:ascii="Tahoma" w:eastAsia="Calibri" w:hAnsi="Tahoma" w:cs="Tahoma"/>
                <w:sz w:val="20"/>
                <w:szCs w:val="20"/>
              </w:rPr>
            </w:pPr>
            <w:r w:rsidRPr="00B7176D">
              <w:rPr>
                <w:rFonts w:ascii="Tahoma" w:eastAsia="Calibri" w:hAnsi="Tahoma" w:cs="Tahoma"/>
                <w:sz w:val="20"/>
                <w:szCs w:val="20"/>
              </w:rPr>
              <w:t>Ι. Αντικείμενο επεξεργασίας είναι τα δεδομένα προσωπικού χαρακτήρα που περιέχονται στους φακέλους της προσφοράς και τα αποδεικτικά μέσα τα οποία υποβάλλονται στην Αναθέτουσα Αρχή, στο πλαίσιο του παρόντος Διαγωνισμού, από το φυσικό πρόσωπο το οποίο είναι το ίδιο Προσφέρων ή Νόμιμος Εκπρόσωπος Προσφέροντος.</w:t>
            </w:r>
          </w:p>
          <w:p w:rsidR="00B7176D" w:rsidRPr="00B7176D" w:rsidRDefault="00B7176D" w:rsidP="00B7176D">
            <w:pPr>
              <w:widowControl w:val="0"/>
              <w:numPr>
                <w:ilvl w:val="0"/>
                <w:numId w:val="1"/>
              </w:numPr>
              <w:suppressAutoHyphens/>
              <w:overflowPunct w:val="0"/>
              <w:autoSpaceDE w:val="0"/>
              <w:autoSpaceDN w:val="0"/>
              <w:adjustRightInd w:val="0"/>
              <w:spacing w:after="120" w:line="240" w:lineRule="auto"/>
              <w:ind w:left="709" w:hanging="425"/>
              <w:contextualSpacing/>
              <w:jc w:val="both"/>
              <w:rPr>
                <w:rFonts w:ascii="Tahoma" w:eastAsia="Calibri" w:hAnsi="Tahoma" w:cs="Tahoma"/>
                <w:sz w:val="20"/>
                <w:szCs w:val="20"/>
              </w:rPr>
            </w:pPr>
            <w:r w:rsidRPr="00B7176D">
              <w:rPr>
                <w:rFonts w:ascii="Tahoma" w:eastAsia="Calibri" w:hAnsi="Tahoma" w:cs="Tahoma"/>
                <w:sz w:val="20"/>
                <w:szCs w:val="20"/>
              </w:rPr>
              <w:t>ΙΙ. Σκοπός της επεξεργασίας είναι η αξιολόγηση του Φακέλου Προσφοράς, η ανάθεση της Σύμβασης, η προάσπιση των δικαιωμάτων της Αναθέτουσας Αρχής, η εκπλήρωση των εκ του νόμου υποχρεώσεων της Αναθέτουσας Αρχής και η εν γένει ασφάλεια και προστασία των συναλλαγών. Τα δεδομένα ταυτοπροσωπίας και επικοινωνίας θα χρησιμοποιηθούν από την Αναθέτουσα Αρχή και για την ενημέρωση των Προσφερόντων σχετικά με την αξιολόγηση των προσφορών.</w:t>
            </w:r>
          </w:p>
          <w:p w:rsidR="00B7176D" w:rsidRPr="00B7176D" w:rsidRDefault="00B7176D" w:rsidP="00B7176D">
            <w:pPr>
              <w:widowControl w:val="0"/>
              <w:numPr>
                <w:ilvl w:val="0"/>
                <w:numId w:val="1"/>
              </w:numPr>
              <w:suppressAutoHyphens/>
              <w:overflowPunct w:val="0"/>
              <w:autoSpaceDE w:val="0"/>
              <w:autoSpaceDN w:val="0"/>
              <w:adjustRightInd w:val="0"/>
              <w:spacing w:after="120" w:line="240" w:lineRule="auto"/>
              <w:ind w:left="709" w:hanging="425"/>
              <w:contextualSpacing/>
              <w:jc w:val="both"/>
              <w:rPr>
                <w:rFonts w:ascii="Tahoma" w:eastAsia="Calibri" w:hAnsi="Tahoma" w:cs="Tahoma"/>
                <w:sz w:val="20"/>
                <w:szCs w:val="20"/>
              </w:rPr>
            </w:pPr>
            <w:r w:rsidRPr="00B7176D">
              <w:rPr>
                <w:rFonts w:ascii="Tahoma" w:eastAsia="Calibri" w:hAnsi="Tahoma" w:cs="Tahoma"/>
                <w:sz w:val="20"/>
                <w:szCs w:val="20"/>
              </w:rPr>
              <w:t xml:space="preserve">ΙΙΙ. Αποδέκτες των ανωτέρω (υπό Α) δεδομένων στους οποίους κοινοποιούνται είναι: </w:t>
            </w:r>
          </w:p>
          <w:p w:rsidR="00B7176D" w:rsidRPr="00B7176D" w:rsidRDefault="00B7176D" w:rsidP="00B7176D">
            <w:pPr>
              <w:widowControl w:val="0"/>
              <w:numPr>
                <w:ilvl w:val="0"/>
                <w:numId w:val="1"/>
              </w:numPr>
              <w:suppressAutoHyphens/>
              <w:overflowPunct w:val="0"/>
              <w:autoSpaceDE w:val="0"/>
              <w:autoSpaceDN w:val="0"/>
              <w:adjustRightInd w:val="0"/>
              <w:spacing w:after="120" w:line="240" w:lineRule="auto"/>
              <w:ind w:left="709" w:hanging="425"/>
              <w:contextualSpacing/>
              <w:jc w:val="both"/>
              <w:rPr>
                <w:rFonts w:ascii="Tahoma" w:eastAsia="Calibri" w:hAnsi="Tahoma" w:cs="Tahoma"/>
                <w:sz w:val="20"/>
                <w:szCs w:val="20"/>
              </w:rPr>
            </w:pPr>
            <w:r w:rsidRPr="00B7176D">
              <w:rPr>
                <w:rFonts w:ascii="Tahoma" w:eastAsia="Calibri" w:hAnsi="Tahoma" w:cs="Tahoma"/>
                <w:sz w:val="20"/>
                <w:szCs w:val="20"/>
              </w:rPr>
              <w:t xml:space="preserve">(α) Φορείς στους οποίους η Αναθέτουσα Αρχή αναθέτει την εκτέλεση συγκεκριμένων ενεργειών για λογαριασμό της, δηλαδή οι Σύμβουλοι, τα υπηρεσιακά στελέχη, μέλη Επιτροπών Αξιολόγησης, Χειριστές του Ηλεκτρονικού Διαγωνισμού και λοιποί εν γένει </w:t>
            </w:r>
            <w:proofErr w:type="spellStart"/>
            <w:r w:rsidRPr="00B7176D">
              <w:rPr>
                <w:rFonts w:ascii="Tahoma" w:eastAsia="Calibri" w:hAnsi="Tahoma" w:cs="Tahoma"/>
                <w:sz w:val="20"/>
                <w:szCs w:val="20"/>
              </w:rPr>
              <w:t>προστηθέντες</w:t>
            </w:r>
            <w:proofErr w:type="spellEnd"/>
            <w:r w:rsidRPr="00B7176D">
              <w:rPr>
                <w:rFonts w:ascii="Tahoma" w:eastAsia="Calibri" w:hAnsi="Tahoma" w:cs="Tahoma"/>
                <w:sz w:val="20"/>
                <w:szCs w:val="20"/>
              </w:rPr>
              <w:t xml:space="preserve"> της, υπό τον όρο της τήρησης σε κάθε περίπτωση του απορρήτου.</w:t>
            </w:r>
          </w:p>
          <w:p w:rsidR="00B7176D" w:rsidRPr="00B7176D" w:rsidRDefault="00B7176D" w:rsidP="00B7176D">
            <w:pPr>
              <w:widowControl w:val="0"/>
              <w:numPr>
                <w:ilvl w:val="0"/>
                <w:numId w:val="1"/>
              </w:numPr>
              <w:suppressAutoHyphens/>
              <w:overflowPunct w:val="0"/>
              <w:autoSpaceDE w:val="0"/>
              <w:autoSpaceDN w:val="0"/>
              <w:adjustRightInd w:val="0"/>
              <w:spacing w:after="120" w:line="240" w:lineRule="auto"/>
              <w:ind w:left="709" w:hanging="425"/>
              <w:contextualSpacing/>
              <w:jc w:val="both"/>
              <w:rPr>
                <w:rFonts w:ascii="Tahoma" w:eastAsia="Calibri" w:hAnsi="Tahoma" w:cs="Tahoma"/>
                <w:sz w:val="20"/>
                <w:szCs w:val="20"/>
              </w:rPr>
            </w:pPr>
            <w:r w:rsidRPr="00B7176D">
              <w:rPr>
                <w:rFonts w:ascii="Tahoma" w:eastAsia="Calibri" w:hAnsi="Tahoma" w:cs="Tahoma"/>
                <w:sz w:val="20"/>
                <w:szCs w:val="20"/>
              </w:rPr>
              <w:t xml:space="preserve">(β) Το Δημόσιο, άλλοι δημόσιοι φορείς ή δικαστικές αρχές ή άλλες αρχές ή δικαιοδοτικά όργανα, στο πλαίσιο </w:t>
            </w:r>
            <w:r w:rsidRPr="00B7176D">
              <w:rPr>
                <w:rFonts w:ascii="Tahoma" w:eastAsia="Calibri" w:hAnsi="Tahoma" w:cs="Tahoma"/>
                <w:sz w:val="20"/>
                <w:szCs w:val="20"/>
              </w:rPr>
              <w:lastRenderedPageBreak/>
              <w:t>των αρμοδιοτήτων τους.</w:t>
            </w:r>
          </w:p>
          <w:p w:rsidR="00B7176D" w:rsidRPr="00B7176D" w:rsidRDefault="00B7176D" w:rsidP="00B7176D">
            <w:pPr>
              <w:widowControl w:val="0"/>
              <w:numPr>
                <w:ilvl w:val="0"/>
                <w:numId w:val="1"/>
              </w:numPr>
              <w:suppressAutoHyphens/>
              <w:overflowPunct w:val="0"/>
              <w:autoSpaceDE w:val="0"/>
              <w:autoSpaceDN w:val="0"/>
              <w:adjustRightInd w:val="0"/>
              <w:spacing w:after="120" w:line="240" w:lineRule="auto"/>
              <w:ind w:left="709" w:hanging="425"/>
              <w:contextualSpacing/>
              <w:jc w:val="both"/>
              <w:rPr>
                <w:rFonts w:ascii="Tahoma" w:eastAsia="Calibri" w:hAnsi="Tahoma" w:cs="Tahoma"/>
                <w:sz w:val="20"/>
                <w:szCs w:val="20"/>
              </w:rPr>
            </w:pPr>
            <w:r w:rsidRPr="00B7176D">
              <w:rPr>
                <w:rFonts w:ascii="Tahoma" w:eastAsia="Calibri" w:hAnsi="Tahoma" w:cs="Tahoma"/>
                <w:sz w:val="20"/>
                <w:szCs w:val="20"/>
              </w:rPr>
              <w:t>(γ) Έτεροι συμμετέχοντες στο Διαγωνισμό, στο πλαίσιο της αρχής της διαφάνειας και του δικαιώματος προδικαστικής και δικαστικής προστασίας των συμμετεχόντων στο Διαγωνισμό, σύμφωνα με το νόμο.</w:t>
            </w:r>
          </w:p>
          <w:p w:rsidR="00B7176D" w:rsidRPr="00B7176D" w:rsidRDefault="00B7176D" w:rsidP="00B7176D">
            <w:pPr>
              <w:widowControl w:val="0"/>
              <w:numPr>
                <w:ilvl w:val="0"/>
                <w:numId w:val="1"/>
              </w:numPr>
              <w:suppressAutoHyphens/>
              <w:overflowPunct w:val="0"/>
              <w:autoSpaceDE w:val="0"/>
              <w:autoSpaceDN w:val="0"/>
              <w:adjustRightInd w:val="0"/>
              <w:spacing w:after="120" w:line="240" w:lineRule="auto"/>
              <w:ind w:left="709" w:hanging="425"/>
              <w:contextualSpacing/>
              <w:jc w:val="both"/>
              <w:rPr>
                <w:rFonts w:ascii="Tahoma" w:eastAsia="Calibri" w:hAnsi="Tahoma" w:cs="Tahoma"/>
                <w:sz w:val="20"/>
                <w:szCs w:val="20"/>
              </w:rPr>
            </w:pPr>
            <w:r w:rsidRPr="00B7176D">
              <w:rPr>
                <w:rFonts w:ascii="Tahoma" w:eastAsia="Calibri" w:hAnsi="Tahoma" w:cs="Tahoma"/>
                <w:sz w:val="20"/>
                <w:szCs w:val="20"/>
              </w:rPr>
              <w:t>IV. Τα δεδομένα θα τηρούνται για χρονικό διάστημα για χρονικό διάστημα ίσο με τη διάρκεια της εκτέλεσης της σύμβασης, και μετά τη λήξη αυτής για χρονικό διάστημα πέντε ετών, για μελλοντικούς φορολογικούς-δημοσιονομικούς ή ελέγχους χρηματοδοτών ή άλλους προβλεπόμενους ελέγχους από την κείμενη νομοθεσία, εκτός εάν η νομοθεσία προβλέπει διαφορετική περίοδο διατήρησης. Σε περίπτωση εκκρεμοδικίας αναφορικά με δημόσια σύμβαση τα δεδομένα τηρούνται μέχρι το πέρας της εκκρεμοδικίας. Μετά τη λήξη των ανωτέρω περιόδων, τα προσωπικά δεδομένα θα καταστρέφονται.</w:t>
            </w:r>
          </w:p>
          <w:p w:rsidR="00B7176D" w:rsidRPr="00B7176D" w:rsidRDefault="00B7176D" w:rsidP="00B7176D">
            <w:pPr>
              <w:widowControl w:val="0"/>
              <w:numPr>
                <w:ilvl w:val="0"/>
                <w:numId w:val="1"/>
              </w:numPr>
              <w:suppressAutoHyphens/>
              <w:overflowPunct w:val="0"/>
              <w:autoSpaceDE w:val="0"/>
              <w:autoSpaceDN w:val="0"/>
              <w:adjustRightInd w:val="0"/>
              <w:spacing w:after="120" w:line="240" w:lineRule="auto"/>
              <w:ind w:left="709" w:hanging="425"/>
              <w:contextualSpacing/>
              <w:jc w:val="both"/>
              <w:rPr>
                <w:rFonts w:ascii="Tahoma" w:eastAsia="Calibri" w:hAnsi="Tahoma" w:cs="Tahoma"/>
                <w:sz w:val="20"/>
                <w:szCs w:val="20"/>
              </w:rPr>
            </w:pPr>
            <w:r w:rsidRPr="00B7176D">
              <w:rPr>
                <w:rFonts w:ascii="Tahoma" w:eastAsia="Calibri" w:hAnsi="Tahoma" w:cs="Tahoma"/>
                <w:sz w:val="20"/>
                <w:szCs w:val="20"/>
              </w:rPr>
              <w:t>V. Το φυσικό πρόσωπο που είναι είτε Προσφέρων είτε Νόμιμος Εκπρόσωπος του Προσφέροντος, μπορεί να ασκεί κάθε νόμιμο δικαίωμά του σχετικά με τα δεδομένα προσωπικού χαρακτήρα που το αφορούν, απευθυνόμενο στον υπεύθυνο προστασίας προσωπικών δεδομένων της Αναθέτουσας Αρχής.</w:t>
            </w:r>
          </w:p>
          <w:p w:rsidR="00B7176D" w:rsidRPr="00B7176D" w:rsidRDefault="00B7176D" w:rsidP="00B7176D">
            <w:pPr>
              <w:widowControl w:val="0"/>
              <w:numPr>
                <w:ilvl w:val="0"/>
                <w:numId w:val="1"/>
              </w:numPr>
              <w:suppressAutoHyphens/>
              <w:overflowPunct w:val="0"/>
              <w:autoSpaceDE w:val="0"/>
              <w:autoSpaceDN w:val="0"/>
              <w:adjustRightInd w:val="0"/>
              <w:spacing w:after="120" w:line="240" w:lineRule="auto"/>
              <w:ind w:left="709" w:hanging="425"/>
              <w:contextualSpacing/>
              <w:jc w:val="both"/>
              <w:rPr>
                <w:rFonts w:ascii="Tahoma" w:eastAsia="Calibri" w:hAnsi="Tahoma" w:cs="Tahoma"/>
                <w:sz w:val="20"/>
                <w:szCs w:val="20"/>
              </w:rPr>
            </w:pPr>
            <w:r w:rsidRPr="00B7176D">
              <w:rPr>
                <w:rFonts w:ascii="Tahoma" w:eastAsia="Calibri" w:hAnsi="Tahoma" w:cs="Tahoma"/>
                <w:sz w:val="20"/>
                <w:szCs w:val="20"/>
              </w:rPr>
              <w:t>VI. H Αναθέτουσα Αρχή έχει υποχρέωση να λαμβάνει κάθε εύλογο μέτρο για τη διασφάλιση του απόρρητου και της ασφάλειας της επεξεργασίας των δεδομένων και της προστασίας τους από τυχαία ή αθέμιτη καταστροφή, τυχαία απώλεια, αλλοίωση, απαγορευμένη διάδοση ή πρόσβαση από οποιονδήποτε και κάθε άλλης μορφή αθέμιτη επεξεργασία.</w:t>
            </w:r>
          </w:p>
          <w:p w:rsidR="00B7176D" w:rsidRPr="00B7176D" w:rsidRDefault="00B7176D" w:rsidP="00B7176D">
            <w:pPr>
              <w:widowControl w:val="0"/>
              <w:numPr>
                <w:ilvl w:val="0"/>
                <w:numId w:val="1"/>
              </w:numPr>
              <w:suppressAutoHyphens/>
              <w:overflowPunct w:val="0"/>
              <w:autoSpaceDE w:val="0"/>
              <w:autoSpaceDN w:val="0"/>
              <w:adjustRightInd w:val="0"/>
              <w:spacing w:after="120" w:line="240" w:lineRule="auto"/>
              <w:ind w:left="709" w:hanging="425"/>
              <w:contextualSpacing/>
              <w:jc w:val="both"/>
              <w:rPr>
                <w:rFonts w:ascii="Tahoma" w:eastAsia="Calibri" w:hAnsi="Tahoma" w:cs="Tahoma"/>
                <w:sz w:val="20"/>
                <w:szCs w:val="20"/>
              </w:rPr>
            </w:pPr>
            <w:r w:rsidRPr="00B7176D">
              <w:rPr>
                <w:rFonts w:ascii="Tahoma" w:eastAsia="Times New Roman" w:hAnsi="Tahoma" w:cs="Tahoma"/>
                <w:sz w:val="20"/>
                <w:szCs w:val="20"/>
                <w:lang w:eastAsia="ar-SA"/>
              </w:rPr>
              <w:t>«η εταιρεία/επιχείρησή δεν βρίσκετε σε καμία από τις καταστάσεις των άρθρων 73 &amp; 74 του Ν.4412/2016, δεν έχει εκδοθεί σε βάρος της απόφαση αποκλεισμού, σύμφωνα με το άρθρο 74 του Ν.4412/2016, η συμμετοχή της δε δημιουργεί κατάσταση σύγκρουσης συμφερόντων κατά τα ειδικότερα προβλεπόμενα στο άρθρο 24 του Ν.4412/2016 και δεν έχει αθετήσει τις υποχρεώσεις που προβλέπονται στην παρ. 2 του άρθρου 18 του Ν.4412/2016.».</w:t>
            </w:r>
          </w:p>
          <w:p w:rsidR="00B7176D" w:rsidRPr="00B7176D" w:rsidRDefault="00B7176D" w:rsidP="00B7176D">
            <w:pPr>
              <w:widowControl w:val="0"/>
              <w:numPr>
                <w:ilvl w:val="0"/>
                <w:numId w:val="1"/>
              </w:numPr>
              <w:suppressAutoHyphens/>
              <w:overflowPunct w:val="0"/>
              <w:autoSpaceDE w:val="0"/>
              <w:autoSpaceDN w:val="0"/>
              <w:adjustRightInd w:val="0"/>
              <w:spacing w:after="120" w:line="240" w:lineRule="auto"/>
              <w:ind w:left="709" w:hanging="425"/>
              <w:contextualSpacing/>
              <w:jc w:val="both"/>
              <w:rPr>
                <w:rFonts w:ascii="Tahoma" w:eastAsia="Calibri" w:hAnsi="Tahoma" w:cs="Tahoma"/>
                <w:sz w:val="20"/>
                <w:szCs w:val="20"/>
              </w:rPr>
            </w:pPr>
            <w:r w:rsidRPr="00B7176D">
              <w:rPr>
                <w:rFonts w:ascii="Tahoma" w:eastAsia="Times New Roman" w:hAnsi="Tahoma" w:cs="Tahoma"/>
                <w:sz w:val="20"/>
                <w:szCs w:val="20"/>
                <w:lang w:eastAsia="ar-SA"/>
              </w:rPr>
              <w:t>«ως προσωρινός ανάδοχος, μετά από την αποστολή σχετικής πρόσκλησης, αναλαμβάνουμε να προσκομίσουμε α) τα αποδεικτικά έγγραφα νομιμοποίησης και τα πρωτότυπα ή αντίγραφα που εκδίδονται, σύμφωνα με τις διατάξεις του άρθρου 1 του Ν.4250/2014 (Α΄ 74), β) ποινικό μητρώο νόμιμου/ων εκπροσώπου/ων, γ) αποδεικτικό ασφαλιστικής ενημερότητας και δ) αποδεικτικό φορολογικής ενημερότητας».</w:t>
            </w:r>
          </w:p>
          <w:p w:rsidR="00B7176D" w:rsidRPr="00B7176D" w:rsidRDefault="00B7176D" w:rsidP="00B7176D">
            <w:pPr>
              <w:widowControl w:val="0"/>
              <w:numPr>
                <w:ilvl w:val="0"/>
                <w:numId w:val="1"/>
              </w:numPr>
              <w:suppressAutoHyphens/>
              <w:overflowPunct w:val="0"/>
              <w:autoSpaceDE w:val="0"/>
              <w:autoSpaceDN w:val="0"/>
              <w:adjustRightInd w:val="0"/>
              <w:spacing w:after="120" w:line="240" w:lineRule="auto"/>
              <w:ind w:left="709" w:hanging="425"/>
              <w:contextualSpacing/>
              <w:jc w:val="both"/>
              <w:rPr>
                <w:rFonts w:ascii="Tahoma" w:eastAsia="Calibri" w:hAnsi="Tahoma" w:cs="Tahoma"/>
                <w:sz w:val="20"/>
                <w:szCs w:val="20"/>
              </w:rPr>
            </w:pPr>
            <w:r w:rsidRPr="00B7176D">
              <w:rPr>
                <w:rFonts w:ascii="Tahoma" w:eastAsia="Times New Roman" w:hAnsi="Tahoma" w:cs="Tahoma"/>
                <w:sz w:val="20"/>
                <w:szCs w:val="20"/>
                <w:lang w:eastAsia="ar-SA"/>
              </w:rPr>
              <w:t>τηρώ και θα εξακολουθώ να τηρώ κατά την εκτέλεση της σύμβασης, εφόσον επιλεγώ,  τις υποχρεώσεις τους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 του ν. 4412/2016. Η τήρηση των εν λόγω υποχρεώσεων ελέγχεται και βεβαιώνεται από τα όργανα που επιβλέπουν την εκτέλεση των δημοσίων συμβάσεων και τις αρμόδιες δημόσιες αρχές και υπηρεσίες που ενεργούν εντός των ορίων της ευθύνης και της αρμοδιότητάς τους</w:t>
            </w:r>
          </w:p>
          <w:p w:rsidR="00B7176D" w:rsidRPr="00B7176D" w:rsidRDefault="00B7176D" w:rsidP="00B7176D">
            <w:pPr>
              <w:widowControl w:val="0"/>
              <w:numPr>
                <w:ilvl w:val="0"/>
                <w:numId w:val="1"/>
              </w:numPr>
              <w:suppressAutoHyphens/>
              <w:overflowPunct w:val="0"/>
              <w:autoSpaceDE w:val="0"/>
              <w:autoSpaceDN w:val="0"/>
              <w:adjustRightInd w:val="0"/>
              <w:spacing w:after="120" w:line="240" w:lineRule="auto"/>
              <w:ind w:left="709" w:hanging="425"/>
              <w:contextualSpacing/>
              <w:jc w:val="both"/>
              <w:rPr>
                <w:rFonts w:ascii="Tahoma" w:eastAsia="Calibri" w:hAnsi="Tahoma" w:cs="Tahoma"/>
                <w:sz w:val="20"/>
                <w:szCs w:val="20"/>
              </w:rPr>
            </w:pPr>
            <w:r w:rsidRPr="00B7176D">
              <w:rPr>
                <w:rFonts w:ascii="Tahoma" w:eastAsia="Times New Roman" w:hAnsi="Tahoma" w:cs="Tahoma"/>
                <w:sz w:val="20"/>
                <w:szCs w:val="20"/>
                <w:lang w:eastAsia="ar-SA"/>
              </w:rPr>
              <w:t>β) δεν θα ενεργήσω αθέμιτα, παράνομα ή καταχρηστικά καθ΄ όλη τη διάρκεια της διαδικασίας ανάθεσης, αλλά και κατά το στάδιο εκτέλεσης της σύμβασης, εφόσον επιλεγώ</w:t>
            </w:r>
          </w:p>
          <w:p w:rsidR="00B7176D" w:rsidRPr="00B7176D" w:rsidRDefault="00B7176D" w:rsidP="00B7176D">
            <w:pPr>
              <w:widowControl w:val="0"/>
              <w:numPr>
                <w:ilvl w:val="0"/>
                <w:numId w:val="1"/>
              </w:numPr>
              <w:suppressAutoHyphens/>
              <w:overflowPunct w:val="0"/>
              <w:autoSpaceDE w:val="0"/>
              <w:autoSpaceDN w:val="0"/>
              <w:adjustRightInd w:val="0"/>
              <w:spacing w:after="120" w:line="240" w:lineRule="auto"/>
              <w:ind w:left="709" w:hanging="425"/>
              <w:contextualSpacing/>
              <w:jc w:val="both"/>
              <w:rPr>
                <w:rFonts w:ascii="Tahoma" w:eastAsia="Calibri" w:hAnsi="Tahoma" w:cs="Tahoma"/>
                <w:sz w:val="20"/>
                <w:szCs w:val="20"/>
              </w:rPr>
            </w:pPr>
            <w:r w:rsidRPr="00B7176D">
              <w:rPr>
                <w:rFonts w:ascii="Tahoma" w:eastAsia="Times New Roman" w:hAnsi="Tahoma" w:cs="Tahoma"/>
                <w:sz w:val="20"/>
                <w:szCs w:val="20"/>
                <w:lang w:eastAsia="ar-SA"/>
              </w:rPr>
              <w:t>γ) λαμβάνω τα κατάλληλα μέτρα για να διαφυλάξει την εμπιστευτικότητα των πληροφοριών που έχουν χαρακτηρισθεί ως τέτοιες.</w:t>
            </w:r>
          </w:p>
          <w:p w:rsidR="00B7176D" w:rsidRPr="00B7176D" w:rsidRDefault="00B7176D" w:rsidP="00B7176D">
            <w:pPr>
              <w:tabs>
                <w:tab w:val="left" w:pos="34"/>
              </w:tabs>
              <w:spacing w:after="120" w:line="240" w:lineRule="auto"/>
              <w:ind w:right="484"/>
              <w:contextualSpacing/>
              <w:jc w:val="right"/>
              <w:rPr>
                <w:rFonts w:ascii="Tahoma" w:eastAsia="Times New Roman" w:hAnsi="Tahoma" w:cs="Tahoma"/>
                <w:sz w:val="20"/>
                <w:szCs w:val="20"/>
                <w:lang w:eastAsia="el-GR"/>
              </w:rPr>
            </w:pPr>
          </w:p>
          <w:p w:rsidR="00B7176D" w:rsidRPr="00B7176D" w:rsidRDefault="00B7176D" w:rsidP="00B7176D">
            <w:pPr>
              <w:tabs>
                <w:tab w:val="left" w:pos="34"/>
              </w:tabs>
              <w:spacing w:after="120" w:line="240" w:lineRule="auto"/>
              <w:ind w:right="484"/>
              <w:contextualSpacing/>
              <w:jc w:val="right"/>
              <w:rPr>
                <w:rFonts w:ascii="Tahoma" w:eastAsia="Times New Roman" w:hAnsi="Tahoma" w:cs="Tahoma"/>
                <w:sz w:val="20"/>
                <w:szCs w:val="20"/>
                <w:lang w:eastAsia="el-GR"/>
              </w:rPr>
            </w:pPr>
            <w:r w:rsidRPr="00B7176D">
              <w:rPr>
                <w:rFonts w:ascii="Tahoma" w:eastAsia="Times New Roman" w:hAnsi="Tahoma" w:cs="Tahoma"/>
                <w:sz w:val="20"/>
                <w:szCs w:val="20"/>
                <w:lang w:eastAsia="el-GR"/>
              </w:rPr>
              <w:t>Ημερομηνία:      ……….202</w:t>
            </w:r>
            <w:r>
              <w:rPr>
                <w:rFonts w:ascii="Tahoma" w:eastAsia="Times New Roman" w:hAnsi="Tahoma" w:cs="Tahoma"/>
                <w:sz w:val="20"/>
                <w:szCs w:val="20"/>
                <w:lang w:eastAsia="el-GR"/>
              </w:rPr>
              <w:t>3</w:t>
            </w:r>
          </w:p>
          <w:p w:rsidR="00B7176D" w:rsidRPr="00B7176D" w:rsidRDefault="00B7176D" w:rsidP="00B7176D">
            <w:pPr>
              <w:tabs>
                <w:tab w:val="left" w:pos="34"/>
              </w:tabs>
              <w:spacing w:after="120" w:line="240" w:lineRule="auto"/>
              <w:ind w:right="484"/>
              <w:contextualSpacing/>
              <w:jc w:val="right"/>
              <w:rPr>
                <w:rFonts w:ascii="Tahoma" w:eastAsia="Times New Roman" w:hAnsi="Tahoma" w:cs="Tahoma"/>
                <w:sz w:val="20"/>
                <w:szCs w:val="20"/>
                <w:lang w:eastAsia="el-GR"/>
              </w:rPr>
            </w:pPr>
            <w:bookmarkStart w:id="0" w:name="_GoBack"/>
            <w:bookmarkEnd w:id="0"/>
          </w:p>
          <w:p w:rsidR="00B7176D" w:rsidRPr="00B7176D" w:rsidRDefault="00B7176D" w:rsidP="00B7176D">
            <w:pPr>
              <w:tabs>
                <w:tab w:val="left" w:pos="34"/>
              </w:tabs>
              <w:spacing w:after="120" w:line="240" w:lineRule="auto"/>
              <w:ind w:right="484"/>
              <w:contextualSpacing/>
              <w:jc w:val="right"/>
              <w:rPr>
                <w:rFonts w:ascii="Tahoma" w:eastAsia="Times New Roman" w:hAnsi="Tahoma" w:cs="Tahoma"/>
                <w:sz w:val="20"/>
                <w:szCs w:val="20"/>
                <w:lang w:eastAsia="el-GR"/>
              </w:rPr>
            </w:pPr>
          </w:p>
          <w:p w:rsidR="00B7176D" w:rsidRPr="00B7176D" w:rsidRDefault="00B7176D" w:rsidP="00B7176D">
            <w:pPr>
              <w:tabs>
                <w:tab w:val="left" w:pos="34"/>
              </w:tabs>
              <w:spacing w:after="120" w:line="240" w:lineRule="auto"/>
              <w:ind w:right="484"/>
              <w:contextualSpacing/>
              <w:rPr>
                <w:rFonts w:ascii="Tahoma" w:eastAsia="Times New Roman" w:hAnsi="Tahoma" w:cs="Tahoma"/>
                <w:sz w:val="20"/>
                <w:szCs w:val="20"/>
                <w:lang w:eastAsia="el-GR"/>
              </w:rPr>
            </w:pPr>
          </w:p>
          <w:p w:rsidR="00B7176D" w:rsidRDefault="00B7176D" w:rsidP="00B7176D">
            <w:pPr>
              <w:tabs>
                <w:tab w:val="left" w:pos="34"/>
              </w:tabs>
              <w:spacing w:after="120" w:line="240" w:lineRule="auto"/>
              <w:ind w:right="484"/>
              <w:contextualSpacing/>
              <w:jc w:val="right"/>
              <w:rPr>
                <w:rFonts w:ascii="Tahoma" w:eastAsia="Times New Roman" w:hAnsi="Tahoma" w:cs="Tahoma"/>
                <w:sz w:val="20"/>
                <w:szCs w:val="20"/>
                <w:lang w:eastAsia="el-GR"/>
              </w:rPr>
            </w:pPr>
            <w:r w:rsidRPr="00B7176D">
              <w:rPr>
                <w:rFonts w:ascii="Tahoma" w:eastAsia="Times New Roman" w:hAnsi="Tahoma" w:cs="Tahoma"/>
                <w:sz w:val="20"/>
                <w:szCs w:val="20"/>
                <w:lang w:eastAsia="el-GR"/>
              </w:rPr>
              <w:t xml:space="preserve"> Ο – Η </w:t>
            </w:r>
            <w:proofErr w:type="spellStart"/>
            <w:r w:rsidRPr="00B7176D">
              <w:rPr>
                <w:rFonts w:ascii="Tahoma" w:eastAsia="Times New Roman" w:hAnsi="Tahoma" w:cs="Tahoma"/>
                <w:sz w:val="20"/>
                <w:szCs w:val="20"/>
                <w:lang w:eastAsia="el-GR"/>
              </w:rPr>
              <w:t>Δηλ</w:t>
            </w:r>
            <w:proofErr w:type="spellEnd"/>
            <w:r w:rsidRPr="00B7176D">
              <w:rPr>
                <w:rFonts w:ascii="Tahoma" w:eastAsia="Times New Roman" w:hAnsi="Tahoma" w:cs="Tahoma"/>
                <w:sz w:val="20"/>
                <w:szCs w:val="20"/>
                <w:lang w:eastAsia="el-GR"/>
              </w:rPr>
              <w:t>………..</w:t>
            </w:r>
          </w:p>
          <w:p w:rsidR="00D35944" w:rsidRDefault="00D35944" w:rsidP="00B7176D">
            <w:pPr>
              <w:tabs>
                <w:tab w:val="left" w:pos="34"/>
              </w:tabs>
              <w:spacing w:after="120" w:line="240" w:lineRule="auto"/>
              <w:ind w:right="484"/>
              <w:contextualSpacing/>
              <w:jc w:val="right"/>
              <w:rPr>
                <w:rFonts w:ascii="Tahoma" w:eastAsia="Times New Roman" w:hAnsi="Tahoma" w:cs="Tahoma"/>
                <w:sz w:val="20"/>
                <w:szCs w:val="20"/>
                <w:lang w:eastAsia="el-GR"/>
              </w:rPr>
            </w:pPr>
          </w:p>
          <w:p w:rsidR="00D35944" w:rsidRPr="00B7176D" w:rsidRDefault="00D35944" w:rsidP="00B7176D">
            <w:pPr>
              <w:tabs>
                <w:tab w:val="left" w:pos="34"/>
              </w:tabs>
              <w:spacing w:after="120" w:line="240" w:lineRule="auto"/>
              <w:ind w:right="484"/>
              <w:contextualSpacing/>
              <w:jc w:val="right"/>
              <w:rPr>
                <w:rFonts w:ascii="Tahoma" w:eastAsia="Times New Roman" w:hAnsi="Tahoma" w:cs="Tahoma"/>
                <w:sz w:val="20"/>
                <w:szCs w:val="20"/>
                <w:lang w:eastAsia="el-GR"/>
              </w:rPr>
            </w:pPr>
          </w:p>
        </w:tc>
      </w:tr>
    </w:tbl>
    <w:p w:rsidR="00B7176D" w:rsidRPr="00B7176D" w:rsidRDefault="00B7176D" w:rsidP="00B7176D">
      <w:pPr>
        <w:spacing w:after="120" w:line="240" w:lineRule="auto"/>
        <w:ind w:left="-284"/>
        <w:contextualSpacing/>
        <w:rPr>
          <w:rFonts w:ascii="Tahoma" w:eastAsia="Times New Roman" w:hAnsi="Tahoma" w:cs="Tahoma"/>
          <w:sz w:val="20"/>
          <w:szCs w:val="20"/>
          <w:lang w:eastAsia="ar-SA"/>
        </w:rPr>
      </w:pPr>
    </w:p>
    <w:p w:rsidR="00FA3CA0" w:rsidRPr="00B7176D" w:rsidRDefault="00FA3CA0" w:rsidP="00B7176D"/>
    <w:sectPr w:rsidR="00FA3CA0" w:rsidRPr="00B7176D" w:rsidSect="00031F8D">
      <w:pgSz w:w="11906" w:h="16838"/>
      <w:pgMar w:top="1440" w:right="1134" w:bottom="144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itka Text">
    <w:panose1 w:val="02000505000000020004"/>
    <w:charset w:val="A1"/>
    <w:family w:val="auto"/>
    <w:pitch w:val="variable"/>
    <w:sig w:usb0="A00002EF" w:usb1="4000204B"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AE6D99"/>
    <w:multiLevelType w:val="hybridMultilevel"/>
    <w:tmpl w:val="93243FB4"/>
    <w:lvl w:ilvl="0" w:tplc="8014DE88">
      <w:start w:val="1"/>
      <w:numFmt w:val="bullet"/>
      <w:lvlText w:val="-"/>
      <w:lvlJc w:val="left"/>
      <w:pPr>
        <w:ind w:left="1429" w:hanging="360"/>
      </w:pPr>
      <w:rPr>
        <w:rFonts w:ascii="Sitka Text" w:hAnsi="Sitka Text" w:hint="default"/>
      </w:rPr>
    </w:lvl>
    <w:lvl w:ilvl="1" w:tplc="04080003" w:tentative="1">
      <w:start w:val="1"/>
      <w:numFmt w:val="bullet"/>
      <w:lvlText w:val="o"/>
      <w:lvlJc w:val="left"/>
      <w:pPr>
        <w:ind w:left="2149" w:hanging="360"/>
      </w:pPr>
      <w:rPr>
        <w:rFonts w:ascii="Courier New" w:hAnsi="Courier New" w:cs="Courier New" w:hint="default"/>
      </w:rPr>
    </w:lvl>
    <w:lvl w:ilvl="2" w:tplc="04080005" w:tentative="1">
      <w:start w:val="1"/>
      <w:numFmt w:val="bullet"/>
      <w:lvlText w:val=""/>
      <w:lvlJc w:val="left"/>
      <w:pPr>
        <w:ind w:left="2869" w:hanging="360"/>
      </w:pPr>
      <w:rPr>
        <w:rFonts w:ascii="Wingdings" w:hAnsi="Wingdings" w:hint="default"/>
      </w:rPr>
    </w:lvl>
    <w:lvl w:ilvl="3" w:tplc="04080001" w:tentative="1">
      <w:start w:val="1"/>
      <w:numFmt w:val="bullet"/>
      <w:lvlText w:val=""/>
      <w:lvlJc w:val="left"/>
      <w:pPr>
        <w:ind w:left="3589" w:hanging="360"/>
      </w:pPr>
      <w:rPr>
        <w:rFonts w:ascii="Symbol" w:hAnsi="Symbol" w:hint="default"/>
      </w:rPr>
    </w:lvl>
    <w:lvl w:ilvl="4" w:tplc="04080003" w:tentative="1">
      <w:start w:val="1"/>
      <w:numFmt w:val="bullet"/>
      <w:lvlText w:val="o"/>
      <w:lvlJc w:val="left"/>
      <w:pPr>
        <w:ind w:left="4309" w:hanging="360"/>
      </w:pPr>
      <w:rPr>
        <w:rFonts w:ascii="Courier New" w:hAnsi="Courier New" w:cs="Courier New" w:hint="default"/>
      </w:rPr>
    </w:lvl>
    <w:lvl w:ilvl="5" w:tplc="04080005" w:tentative="1">
      <w:start w:val="1"/>
      <w:numFmt w:val="bullet"/>
      <w:lvlText w:val=""/>
      <w:lvlJc w:val="left"/>
      <w:pPr>
        <w:ind w:left="5029" w:hanging="360"/>
      </w:pPr>
      <w:rPr>
        <w:rFonts w:ascii="Wingdings" w:hAnsi="Wingdings" w:hint="default"/>
      </w:rPr>
    </w:lvl>
    <w:lvl w:ilvl="6" w:tplc="04080001" w:tentative="1">
      <w:start w:val="1"/>
      <w:numFmt w:val="bullet"/>
      <w:lvlText w:val=""/>
      <w:lvlJc w:val="left"/>
      <w:pPr>
        <w:ind w:left="5749" w:hanging="360"/>
      </w:pPr>
      <w:rPr>
        <w:rFonts w:ascii="Symbol" w:hAnsi="Symbol" w:hint="default"/>
      </w:rPr>
    </w:lvl>
    <w:lvl w:ilvl="7" w:tplc="04080003" w:tentative="1">
      <w:start w:val="1"/>
      <w:numFmt w:val="bullet"/>
      <w:lvlText w:val="o"/>
      <w:lvlJc w:val="left"/>
      <w:pPr>
        <w:ind w:left="6469" w:hanging="360"/>
      </w:pPr>
      <w:rPr>
        <w:rFonts w:ascii="Courier New" w:hAnsi="Courier New" w:cs="Courier New" w:hint="default"/>
      </w:rPr>
    </w:lvl>
    <w:lvl w:ilvl="8" w:tplc="0408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83F"/>
    <w:rsid w:val="0031483F"/>
    <w:rsid w:val="007003F3"/>
    <w:rsid w:val="00B7176D"/>
    <w:rsid w:val="00BC770A"/>
    <w:rsid w:val="00D35944"/>
    <w:rsid w:val="00FA3CA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4990A"/>
  <w15:chartTrackingRefBased/>
  <w15:docId w15:val="{6B79AF14-F458-4198-B51F-2E22C3F4A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1000</Words>
  <Characters>5404</Characters>
  <Application>Microsoft Office Word</Application>
  <DocSecurity>0</DocSecurity>
  <Lines>45</Lines>
  <Paragraphs>12</Paragraphs>
  <ScaleCrop>false</ScaleCrop>
  <Company/>
  <LinksUpToDate>false</LinksUpToDate>
  <CharactersWithSpaces>6392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ekareli</dc:creator>
  <cp:keywords/>
  <dc:description/>
  <cp:lastModifiedBy>ekareli</cp:lastModifiedBy>
  <cp:revision>14</cp:revision>
  <dcterms:created xsi:type="dcterms:W3CDTF">2023-04-20T08:15:00Z</dcterms:created>
  <dcterms:modified xsi:type="dcterms:W3CDTF">2023-04-20T08:19:00Z</dcterms:modified>
</cp:coreProperties>
</file>