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3"/>
        <w:gridCol w:w="7856"/>
        <w:gridCol w:w="1650"/>
      </w:tblGrid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rPr>
                <w:lang w:val="en-US"/>
              </w:rPr>
              <w:t>A/A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Περιγραφή εργασιών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Τιμή με ΦΠΑ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μπαταρίας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30,00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 σπιράλ μπάνιου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3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 xml:space="preserve">Αντικατάσταση – τοποθέτηση Τηλέφωνο </w:t>
            </w:r>
            <w:proofErr w:type="spellStart"/>
            <w:r>
              <w:t>Ντουζ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4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Σπιράλ συνδέσεως 0.5μ-1μ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5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Διακόπτης νερού σφαιρικός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Βρύση βεράντας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7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Καζανάκι μπάνιου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45,00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8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μηχανισμού για καζανάκι με φλοτέρ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25,00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9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Φλοτέρ για καζανάκι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10,00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 xml:space="preserve">Αντικατάσταση – τοποθέτηση </w:t>
            </w:r>
            <w:proofErr w:type="spellStart"/>
            <w:r>
              <w:t>Μπουτόν</w:t>
            </w:r>
            <w:proofErr w:type="spellEnd"/>
            <w:r>
              <w:t xml:space="preserve"> για καζανάκι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Μηχανισμός για καζανάκι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 xml:space="preserve">Αντικατάσταση – τοποθέτηση </w:t>
            </w:r>
            <w:proofErr w:type="spellStart"/>
            <w:r>
              <w:t>Φλουσόμετρο</w:t>
            </w:r>
            <w:proofErr w:type="spellEnd"/>
            <w:r>
              <w:t xml:space="preserve"> για καζανάκι τύπου </w:t>
            </w:r>
            <w:r>
              <w:rPr>
                <w:rStyle w:val="1"/>
                <w:lang w:val="en-US"/>
              </w:rPr>
              <w:t>DALL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30,00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Καπάκι λεκάνης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15,00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Σιφόνι νιπτήρα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10,00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Βαλβίδα νιπτήρα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8,00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Διακόπτης σώματος εξωτερικού βρόχου πλήρης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30,00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Διακόπτης σώματος γωνιακός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15,00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Σχάρα για αποχέτευση δαπέδου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15,00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19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Αντικατάσταση – τοποθέτηση Αυτόματος πληρώσεως για δίκτυο θέρμανσης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30,00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 xml:space="preserve">Αντικατάσταση – τοποθέτηση Βαλβίδας ασφαλείας 4 </w:t>
            </w:r>
            <w:r>
              <w:rPr>
                <w:rStyle w:val="1"/>
                <w:lang w:val="en-US"/>
              </w:rPr>
              <w:t>bar</w:t>
            </w:r>
            <w:r>
              <w:t xml:space="preserve"> 1 ¼’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30,00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21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 xml:space="preserve">Εργασία απόφραξης μικρής κλίμακας (σιφόνι νιπτήρα, δαπέδου </w:t>
            </w:r>
            <w:proofErr w:type="spellStart"/>
            <w:r>
              <w:t>κλπ</w:t>
            </w:r>
            <w:proofErr w:type="spellEnd"/>
            <w: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20,00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Εργασία απόφραξης υδρορροών εξωτερικού χώρου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10,00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23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 xml:space="preserve">Εργασία αντικατάστασης και τοποθέτησης </w:t>
            </w:r>
            <w:proofErr w:type="spellStart"/>
            <w:r>
              <w:t>σίγματα</w:t>
            </w:r>
            <w:proofErr w:type="spellEnd"/>
            <w:r>
              <w:t xml:space="preserve"> (γόνατα) μπαταρίας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30,00</w:t>
            </w:r>
          </w:p>
        </w:tc>
      </w:tr>
      <w:tr w:rsidR="00FE7584" w:rsidTr="00AD232A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 xml:space="preserve">Εργασία πλήρους </w:t>
            </w:r>
            <w:r>
              <w:rPr>
                <w:lang w:val="en-US"/>
              </w:rPr>
              <w:t>service</w:t>
            </w:r>
            <w:r w:rsidRPr="004B6A41">
              <w:t xml:space="preserve"> </w:t>
            </w:r>
            <w:r>
              <w:t>ηλιακού θερμοσίφωνα (ανά ηλιακό)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80,00</w:t>
            </w:r>
          </w:p>
        </w:tc>
      </w:tr>
      <w:tr w:rsidR="00FE7584" w:rsidTr="00AD232A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t>Εργασία απόφραξης υδρορροών (πλαστικών ή μεταλλικών) εξωτερικού χώρου ανά μέτρο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4,00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</w:pPr>
            <w:r>
              <w:rPr>
                <w:rStyle w:val="1"/>
                <w:rFonts w:eastAsia="Times New Roman" w:cs="Times New Roman"/>
                <w:color w:val="000000"/>
                <w:lang w:eastAsia="el-GR"/>
              </w:rPr>
              <w:t>* Εργασία τεχνίτη υδραυλικού ανά άτομο ανά ώρα σε εργάσιμη ημέρα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right"/>
            </w:pPr>
            <w:r>
              <w:t>25,00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7584" w:rsidRDefault="00FE7584" w:rsidP="00AD232A">
            <w:pPr>
              <w:widowControl w:val="0"/>
            </w:pPr>
            <w:r>
              <w:rPr>
                <w:rFonts w:eastAsia="Times New Roman" w:cs="Times New Roman"/>
                <w:color w:val="000000"/>
                <w:lang w:eastAsia="el-GR"/>
              </w:rPr>
              <w:t>* Προσαύξηση της ωριαίας αμοιβής (Δ1) για εργασία μετά τη δύση του ηλίου ή σε αργία κατά 75%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7584" w:rsidRDefault="00FE7584" w:rsidP="00AD232A">
            <w:pPr>
              <w:widowControl w:val="0"/>
              <w:jc w:val="right"/>
            </w:pPr>
            <w:r>
              <w:t>43,75</w:t>
            </w:r>
          </w:p>
        </w:tc>
      </w:tr>
      <w:tr w:rsidR="00FE7584" w:rsidTr="00AD23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84" w:rsidRDefault="00FE7584" w:rsidP="00AD232A">
            <w:pPr>
              <w:widowControl w:val="0"/>
              <w:jc w:val="center"/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7584" w:rsidRDefault="00FE7584" w:rsidP="00AD232A">
            <w:pPr>
              <w:widowControl w:val="0"/>
            </w:pPr>
            <w:r>
              <w:rPr>
                <w:rStyle w:val="1"/>
                <w:rFonts w:eastAsia="Times New Roman" w:cs="Times New Roman"/>
                <w:b/>
                <w:bCs/>
                <w:i/>
                <w:iCs/>
                <w:color w:val="000000"/>
                <w:lang w:eastAsia="el-GR"/>
              </w:rPr>
              <w:t>* Ελάχιστη χρέωση απασχόλησης ανά επίσκεψη για αντιμετώπιση μεμονωμένης βλάβης =  2 ώρες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7584" w:rsidRDefault="00FE7584" w:rsidP="00AD232A">
            <w:pPr>
              <w:widowControl w:val="0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</w:tbl>
    <w:p w:rsidR="00024054" w:rsidRDefault="00024054"/>
    <w:sectPr w:rsidR="00024054" w:rsidSect="00FE7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C99" w:rsidRDefault="00981C99" w:rsidP="00FE7584">
      <w:r>
        <w:separator/>
      </w:r>
    </w:p>
  </w:endnote>
  <w:endnote w:type="continuationSeparator" w:id="0">
    <w:p w:rsidR="00981C99" w:rsidRDefault="00981C99" w:rsidP="00FE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84" w:rsidRDefault="00FE75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84" w:rsidRDefault="00FE75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84" w:rsidRDefault="00FE75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C99" w:rsidRDefault="00981C99" w:rsidP="00FE7584">
      <w:r>
        <w:separator/>
      </w:r>
    </w:p>
  </w:footnote>
  <w:footnote w:type="continuationSeparator" w:id="0">
    <w:p w:rsidR="00981C99" w:rsidRDefault="00981C99" w:rsidP="00FE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84" w:rsidRDefault="00FE75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84" w:rsidRDefault="00FE7584" w:rsidP="00FE7584">
    <w:pPr>
      <w:pStyle w:val="a3"/>
      <w:jc w:val="center"/>
    </w:pPr>
    <w:bookmarkStart w:id="0" w:name="_GoBack"/>
    <w:r>
      <w:t>ΠΙΝΑΚΑΣ ΠΡΟΥΠΟΛΟΓΙΣΜΟΥ ΥΔΡΑΥΛΙΚΩΝ ΕΡΓΑΣΙΩΝ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584" w:rsidRDefault="00FE7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84"/>
    <w:rsid w:val="00024054"/>
    <w:rsid w:val="00981C9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886A"/>
  <w15:chartTrackingRefBased/>
  <w15:docId w15:val="{7AA7DE22-3C81-4359-B57B-9DD473F7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8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FE7584"/>
  </w:style>
  <w:style w:type="paragraph" w:styleId="a3">
    <w:name w:val="header"/>
    <w:basedOn w:val="a"/>
    <w:link w:val="Char"/>
    <w:uiPriority w:val="99"/>
    <w:unhideWhenUsed/>
    <w:rsid w:val="00FE758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3"/>
    <w:uiPriority w:val="99"/>
    <w:rsid w:val="00FE758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unhideWhenUsed/>
    <w:rsid w:val="00FE758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4"/>
    <w:uiPriority w:val="99"/>
    <w:rsid w:val="00FE7584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2023-06-01T11:01:00Z</dcterms:created>
  <dcterms:modified xsi:type="dcterms:W3CDTF">2023-06-01T11:03:00Z</dcterms:modified>
</cp:coreProperties>
</file>