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5335" w:rsidRPr="00D85337" w:rsidRDefault="00165335" w:rsidP="00165335">
      <w:pPr>
        <w:pStyle w:val="2"/>
        <w:tabs>
          <w:tab w:val="clear" w:pos="567"/>
          <w:tab w:val="left" w:pos="0"/>
        </w:tabs>
        <w:spacing w:after="120"/>
        <w:ind w:left="0" w:right="29" w:firstLine="0"/>
        <w:contextualSpacing/>
        <w:rPr>
          <w:rFonts w:ascii="Tahoma" w:hAnsi="Tahoma" w:cs="Tahoma"/>
          <w:sz w:val="20"/>
          <w:szCs w:val="20"/>
          <w:lang w:val="el-GR"/>
        </w:rPr>
      </w:pPr>
      <w:bookmarkStart w:id="0" w:name="_Toc122424596"/>
      <w:r w:rsidRPr="00D85337">
        <w:rPr>
          <w:rFonts w:ascii="Tahoma" w:hAnsi="Tahoma" w:cs="Tahoma"/>
          <w:sz w:val="20"/>
          <w:szCs w:val="20"/>
          <w:lang w:val="el-GR"/>
        </w:rPr>
        <w:t xml:space="preserve">ΠΑΡΑΡΤΗΜΑ </w:t>
      </w:r>
      <w:r w:rsidRPr="00D85337">
        <w:rPr>
          <w:rFonts w:ascii="Tahoma" w:hAnsi="Tahoma" w:cs="Tahoma"/>
          <w:sz w:val="20"/>
          <w:szCs w:val="20"/>
          <w:lang w:val="en-US"/>
        </w:rPr>
        <w:t>I</w:t>
      </w:r>
      <w:r>
        <w:rPr>
          <w:rFonts w:ascii="Tahoma" w:hAnsi="Tahoma" w:cs="Tahoma"/>
          <w:sz w:val="20"/>
          <w:szCs w:val="20"/>
          <w:lang w:val="en-US"/>
        </w:rPr>
        <w:t>V</w:t>
      </w:r>
      <w:r w:rsidRPr="00D85337">
        <w:rPr>
          <w:rFonts w:ascii="Tahoma" w:hAnsi="Tahoma" w:cs="Tahoma"/>
          <w:sz w:val="20"/>
          <w:szCs w:val="20"/>
          <w:lang w:val="el-GR"/>
        </w:rPr>
        <w:t xml:space="preserve"> – Υπόδειγμα Οικονομικής Προσφοράς </w:t>
      </w:r>
      <w:r>
        <w:rPr>
          <w:rFonts w:ascii="Tahoma" w:hAnsi="Tahoma" w:cs="Tahoma"/>
          <w:sz w:val="20"/>
          <w:szCs w:val="20"/>
          <w:lang w:val="el-GR"/>
        </w:rPr>
        <w:t xml:space="preserve"> (αφορά τα Τμήματα από 1 έως 5)</w:t>
      </w:r>
      <w:bookmarkEnd w:id="0"/>
    </w:p>
    <w:p w:rsidR="00165335" w:rsidRPr="00D85337" w:rsidRDefault="00165335" w:rsidP="00165335">
      <w:pPr>
        <w:suppressAutoHyphens w:val="0"/>
        <w:contextualSpacing/>
        <w:rPr>
          <w:rFonts w:ascii="Tahoma" w:hAnsi="Tahoma" w:cs="Tahoma"/>
          <w:i/>
          <w:color w:val="808080"/>
          <w:sz w:val="20"/>
          <w:szCs w:val="20"/>
          <w:lang w:val="el-GR"/>
        </w:rPr>
      </w:pPr>
      <w:r w:rsidRPr="00D85337">
        <w:rPr>
          <w:rFonts w:ascii="Tahoma" w:hAnsi="Tahoma" w:cs="Tahoma"/>
          <w:i/>
          <w:color w:val="808080"/>
          <w:sz w:val="20"/>
          <w:szCs w:val="20"/>
          <w:lang w:val="el-GR"/>
        </w:rPr>
        <w:t>Η Οικονομική προσφορά υποβάλλεται για κάθε Τμήμα ξεχωριστά και το Υπόδειγμα αυτής θα αναρτηθεί ξεχωριστά ως αναπόσπαστο μέρος αυτής στον ηλεκτρονικό τόπο του διαγωνισμού για την διευκόλυνση των οικονομικών φορέων προκειμένου να συντάξουν την/τις προσφορά/ες τους.</w:t>
      </w:r>
    </w:p>
    <w:p w:rsidR="00165335" w:rsidRPr="00D85337" w:rsidRDefault="00165335" w:rsidP="00165335">
      <w:pPr>
        <w:suppressAutoHyphens w:val="0"/>
        <w:contextualSpacing/>
        <w:jc w:val="left"/>
        <w:rPr>
          <w:rFonts w:ascii="Tahoma" w:hAnsi="Tahoma" w:cs="Tahoma"/>
          <w:i/>
          <w:color w:val="808080"/>
          <w:sz w:val="20"/>
          <w:szCs w:val="20"/>
          <w:lang w:val="el-GR"/>
        </w:rPr>
      </w:pPr>
    </w:p>
    <w:p w:rsidR="00165335" w:rsidRPr="00D85337" w:rsidRDefault="00165335" w:rsidP="00165335">
      <w:pPr>
        <w:suppressAutoHyphens w:val="0"/>
        <w:contextualSpacing/>
        <w:jc w:val="center"/>
        <w:rPr>
          <w:rFonts w:ascii="Tahoma" w:hAnsi="Tahoma" w:cs="Tahoma"/>
          <w:sz w:val="20"/>
          <w:szCs w:val="20"/>
          <w:lang w:val="el-GR"/>
        </w:rPr>
      </w:pPr>
    </w:p>
    <w:p w:rsidR="00165335" w:rsidRPr="00D85337" w:rsidRDefault="00165335" w:rsidP="00165335">
      <w:pPr>
        <w:suppressAutoHyphens w:val="0"/>
        <w:contextualSpacing/>
        <w:jc w:val="center"/>
        <w:rPr>
          <w:rFonts w:ascii="Tahoma" w:hAnsi="Tahoma" w:cs="Tahoma"/>
          <w:sz w:val="20"/>
          <w:szCs w:val="20"/>
          <w:lang w:val="el-GR"/>
        </w:rPr>
      </w:pPr>
    </w:p>
    <w:p w:rsidR="00165335" w:rsidRPr="00D85337" w:rsidRDefault="00165335" w:rsidP="00165335">
      <w:pPr>
        <w:suppressAutoHyphens w:val="0"/>
        <w:contextualSpacing/>
        <w:jc w:val="center"/>
        <w:rPr>
          <w:rFonts w:ascii="Tahoma" w:hAnsi="Tahoma" w:cs="Tahoma"/>
          <w:sz w:val="20"/>
          <w:szCs w:val="20"/>
          <w:lang w:val="el-GR"/>
        </w:rPr>
      </w:pPr>
      <w:r w:rsidRPr="00D85337">
        <w:rPr>
          <w:rFonts w:ascii="Tahoma" w:hAnsi="Tahoma" w:cs="Tahoma"/>
          <w:sz w:val="20"/>
          <w:szCs w:val="20"/>
          <w:lang w:val="el-GR"/>
        </w:rPr>
        <w:t xml:space="preserve">ΟΙΚΟΝΟΜΙΚΗ ΠΡΟΣΦΟΡΑ </w:t>
      </w:r>
    </w:p>
    <w:p w:rsidR="00165335" w:rsidRPr="00D85337" w:rsidRDefault="00165335" w:rsidP="00165335">
      <w:pPr>
        <w:suppressAutoHyphens w:val="0"/>
        <w:contextualSpacing/>
        <w:jc w:val="center"/>
        <w:rPr>
          <w:rFonts w:ascii="Tahoma" w:hAnsi="Tahoma" w:cs="Tahoma"/>
          <w:sz w:val="20"/>
          <w:szCs w:val="20"/>
          <w:lang w:val="el-GR"/>
        </w:rPr>
      </w:pPr>
      <w:r w:rsidRPr="00D85337">
        <w:rPr>
          <w:rFonts w:ascii="Tahoma" w:hAnsi="Tahoma" w:cs="Tahoma"/>
          <w:sz w:val="20"/>
          <w:szCs w:val="20"/>
          <w:lang w:val="el-GR"/>
        </w:rPr>
        <w:t>του……………………………………………..………….</w:t>
      </w:r>
    </w:p>
    <w:p w:rsidR="00165335" w:rsidRPr="00D85337" w:rsidRDefault="00165335" w:rsidP="00165335">
      <w:pPr>
        <w:suppressAutoHyphens w:val="0"/>
        <w:contextualSpacing/>
        <w:jc w:val="center"/>
        <w:rPr>
          <w:rFonts w:ascii="Tahoma" w:hAnsi="Tahoma" w:cs="Tahoma"/>
          <w:sz w:val="20"/>
          <w:szCs w:val="20"/>
          <w:lang w:val="el-GR"/>
        </w:rPr>
      </w:pPr>
      <w:r w:rsidRPr="00D85337">
        <w:rPr>
          <w:rFonts w:ascii="Tahoma" w:hAnsi="Tahoma" w:cs="Tahoma"/>
          <w:sz w:val="20"/>
          <w:szCs w:val="20"/>
          <w:lang w:val="el-GR"/>
        </w:rPr>
        <w:t>(</w:t>
      </w:r>
      <w:r w:rsidRPr="00D85337">
        <w:rPr>
          <w:rFonts w:ascii="Tahoma" w:hAnsi="Tahoma" w:cs="Tahoma"/>
          <w:i/>
          <w:sz w:val="20"/>
          <w:szCs w:val="20"/>
          <w:lang w:val="el-GR"/>
        </w:rPr>
        <w:t>επωνυμία και στοιχεία οικονομικού φορέα</w:t>
      </w:r>
      <w:r w:rsidRPr="00D85337">
        <w:rPr>
          <w:rFonts w:ascii="Tahoma" w:hAnsi="Tahoma" w:cs="Tahoma"/>
          <w:sz w:val="20"/>
          <w:szCs w:val="20"/>
          <w:lang w:val="el-GR"/>
        </w:rPr>
        <w:t>)</w:t>
      </w:r>
    </w:p>
    <w:p w:rsidR="00165335" w:rsidRPr="00D85337" w:rsidRDefault="00165335" w:rsidP="00165335">
      <w:pPr>
        <w:suppressAutoHyphens w:val="0"/>
        <w:contextualSpacing/>
        <w:rPr>
          <w:rFonts w:ascii="Tahoma" w:hAnsi="Tahoma" w:cs="Tahoma"/>
          <w:color w:val="000000"/>
          <w:sz w:val="20"/>
          <w:szCs w:val="20"/>
          <w:lang w:val="el-GR" w:eastAsia="el-GR"/>
        </w:rPr>
      </w:pPr>
    </w:p>
    <w:p w:rsidR="00165335" w:rsidRPr="00D85337" w:rsidRDefault="00165335" w:rsidP="00165335">
      <w:pPr>
        <w:suppressAutoHyphens w:val="0"/>
        <w:contextualSpacing/>
        <w:rPr>
          <w:rFonts w:ascii="Tahoma" w:hAnsi="Tahoma" w:cs="Tahoma"/>
          <w:color w:val="000000"/>
          <w:sz w:val="20"/>
          <w:szCs w:val="20"/>
          <w:lang w:val="el-GR" w:eastAsia="el-GR"/>
        </w:rPr>
      </w:pPr>
      <w:r w:rsidRPr="00D85337">
        <w:rPr>
          <w:rFonts w:ascii="Tahoma" w:hAnsi="Tahoma" w:cs="Tahoma"/>
          <w:color w:val="000000"/>
          <w:sz w:val="20"/>
          <w:szCs w:val="20"/>
          <w:lang w:val="el-GR" w:eastAsia="el-GR"/>
        </w:rPr>
        <w:t>Αφού έλαβα υπόψη την με αριθμ. πρωτ. ………. διακήρυξη του Πανεπιστημίου Θεσσαλίας, της οποίας αποδέχομαι πλήρως και ανεπιφυλάκτως, υποβάλλω την κάτωθι προσφορά για το Τμήμα …… (α/α ΕΣΗΔΗΣ ……...) αυτής:</w:t>
      </w:r>
    </w:p>
    <w:p w:rsidR="00165335" w:rsidRPr="00D85337" w:rsidRDefault="00165335" w:rsidP="00165335">
      <w:pPr>
        <w:suppressAutoHyphens w:val="0"/>
        <w:contextualSpacing/>
        <w:rPr>
          <w:rFonts w:ascii="Tahoma" w:hAnsi="Tahoma" w:cs="Tahoma"/>
          <w:b/>
          <w:sz w:val="20"/>
          <w:szCs w:val="20"/>
          <w:lang w:val="el-GR"/>
        </w:rPr>
      </w:pPr>
    </w:p>
    <w:tbl>
      <w:tblPr>
        <w:tblW w:w="9454" w:type="dxa"/>
        <w:tblInd w:w="108" w:type="dxa"/>
        <w:tblLook w:val="04A0" w:firstRow="1" w:lastRow="0" w:firstColumn="1" w:lastColumn="0" w:noHBand="0" w:noVBand="1"/>
      </w:tblPr>
      <w:tblGrid>
        <w:gridCol w:w="1846"/>
        <w:gridCol w:w="1268"/>
        <w:gridCol w:w="1268"/>
        <w:gridCol w:w="1268"/>
        <w:gridCol w:w="1268"/>
        <w:gridCol w:w="1268"/>
        <w:gridCol w:w="1268"/>
      </w:tblGrid>
      <w:tr w:rsidR="00165335" w:rsidRPr="0052349D" w:rsidTr="00EC7E39">
        <w:trPr>
          <w:trHeight w:val="1680"/>
        </w:trPr>
        <w:tc>
          <w:tcPr>
            <w:tcW w:w="1846"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65335" w:rsidRPr="0052349D" w:rsidRDefault="00165335" w:rsidP="00EC7E39">
            <w:pPr>
              <w:suppressAutoHyphens w:val="0"/>
              <w:spacing w:after="0"/>
              <w:jc w:val="left"/>
              <w:rPr>
                <w:rFonts w:ascii="Tahoma" w:hAnsi="Tahoma" w:cs="Tahoma"/>
                <w:b/>
                <w:bCs/>
                <w:color w:val="000000"/>
                <w:sz w:val="12"/>
                <w:szCs w:val="12"/>
                <w:lang w:val="el-GR" w:eastAsia="el-GR"/>
              </w:rPr>
            </w:pPr>
            <w:r w:rsidRPr="0052349D">
              <w:rPr>
                <w:rFonts w:ascii="Tahoma" w:hAnsi="Tahoma" w:cs="Tahoma"/>
                <w:b/>
                <w:bCs/>
                <w:color w:val="000000"/>
                <w:sz w:val="12"/>
                <w:szCs w:val="12"/>
                <w:lang w:val="el-GR" w:eastAsia="el-GR"/>
              </w:rPr>
              <w:t xml:space="preserve">ΔΟΜΕΣ ΤΜΗΜΑΤΟΣ ….. </w:t>
            </w:r>
          </w:p>
        </w:tc>
        <w:tc>
          <w:tcPr>
            <w:tcW w:w="1268" w:type="dxa"/>
            <w:tcBorders>
              <w:top w:val="single" w:sz="4" w:space="0" w:color="auto"/>
              <w:left w:val="nil"/>
              <w:bottom w:val="single" w:sz="4" w:space="0" w:color="auto"/>
              <w:right w:val="single" w:sz="4" w:space="0" w:color="auto"/>
            </w:tcBorders>
            <w:shd w:val="clear" w:color="000000" w:fill="D9D9D9"/>
            <w:vAlign w:val="center"/>
            <w:hideMark/>
          </w:tcPr>
          <w:p w:rsidR="00165335" w:rsidRPr="0052349D" w:rsidRDefault="00165335" w:rsidP="00EC7E39">
            <w:pPr>
              <w:suppressAutoHyphens w:val="0"/>
              <w:spacing w:after="0"/>
              <w:jc w:val="center"/>
              <w:rPr>
                <w:rFonts w:ascii="Tahoma" w:hAnsi="Tahoma" w:cs="Tahoma"/>
                <w:b/>
                <w:bCs/>
                <w:color w:val="000000"/>
                <w:sz w:val="12"/>
                <w:szCs w:val="12"/>
                <w:lang w:val="el-GR" w:eastAsia="el-GR"/>
              </w:rPr>
            </w:pPr>
            <w:r w:rsidRPr="0052349D">
              <w:rPr>
                <w:rFonts w:ascii="Tahoma" w:hAnsi="Tahoma" w:cs="Tahoma"/>
                <w:b/>
                <w:bCs/>
                <w:color w:val="000000"/>
                <w:sz w:val="12"/>
                <w:szCs w:val="12"/>
                <w:lang w:val="el-GR" w:eastAsia="el-GR"/>
              </w:rPr>
              <w:t>ΠΡΟΣΦΕΡΟΜΕΝΗ ΤΙΜΗ ΧΩΡΙΣ ΦΠΑ ΟΙΚΟΝΟΜΙΚΟΥ ΕΤΟΥΣ 2023</w:t>
            </w:r>
          </w:p>
        </w:tc>
        <w:tc>
          <w:tcPr>
            <w:tcW w:w="1268" w:type="dxa"/>
            <w:tcBorders>
              <w:top w:val="single" w:sz="4" w:space="0" w:color="auto"/>
              <w:left w:val="nil"/>
              <w:bottom w:val="single" w:sz="4" w:space="0" w:color="auto"/>
              <w:right w:val="single" w:sz="4" w:space="0" w:color="auto"/>
            </w:tcBorders>
            <w:shd w:val="clear" w:color="000000" w:fill="D9D9D9"/>
            <w:vAlign w:val="center"/>
            <w:hideMark/>
          </w:tcPr>
          <w:p w:rsidR="00165335" w:rsidRPr="0052349D" w:rsidRDefault="00165335" w:rsidP="00EC7E39">
            <w:pPr>
              <w:suppressAutoHyphens w:val="0"/>
              <w:spacing w:after="0"/>
              <w:jc w:val="center"/>
              <w:rPr>
                <w:rFonts w:ascii="Tahoma" w:hAnsi="Tahoma" w:cs="Tahoma"/>
                <w:b/>
                <w:bCs/>
                <w:color w:val="000000"/>
                <w:sz w:val="12"/>
                <w:szCs w:val="12"/>
                <w:lang w:val="el-GR" w:eastAsia="el-GR"/>
              </w:rPr>
            </w:pPr>
            <w:r>
              <w:rPr>
                <w:rFonts w:ascii="Tahoma" w:hAnsi="Tahoma" w:cs="Tahoma"/>
                <w:b/>
                <w:bCs/>
                <w:color w:val="000000"/>
                <w:sz w:val="12"/>
                <w:szCs w:val="12"/>
                <w:lang w:val="el-GR" w:eastAsia="el-GR"/>
              </w:rPr>
              <w:t>ΠΡΟΣΦΕΡΟΜΕΝΗ ΤΙΜΗ ΜΕ</w:t>
            </w:r>
            <w:r w:rsidRPr="0052349D">
              <w:rPr>
                <w:rFonts w:ascii="Tahoma" w:hAnsi="Tahoma" w:cs="Tahoma"/>
                <w:b/>
                <w:bCs/>
                <w:color w:val="000000"/>
                <w:sz w:val="12"/>
                <w:szCs w:val="12"/>
                <w:lang w:val="el-GR" w:eastAsia="el-GR"/>
              </w:rPr>
              <w:t xml:space="preserve"> ΦΠΑ </w:t>
            </w:r>
            <w:r>
              <w:rPr>
                <w:rFonts w:ascii="Tahoma" w:hAnsi="Tahoma" w:cs="Tahoma"/>
                <w:b/>
                <w:bCs/>
                <w:color w:val="000000"/>
                <w:sz w:val="12"/>
                <w:szCs w:val="12"/>
                <w:lang w:val="el-GR" w:eastAsia="el-GR"/>
              </w:rPr>
              <w:t xml:space="preserve"> 24% </w:t>
            </w:r>
            <w:r w:rsidRPr="0052349D">
              <w:rPr>
                <w:rFonts w:ascii="Tahoma" w:hAnsi="Tahoma" w:cs="Tahoma"/>
                <w:b/>
                <w:bCs/>
                <w:color w:val="000000"/>
                <w:sz w:val="12"/>
                <w:szCs w:val="12"/>
                <w:lang w:val="el-GR" w:eastAsia="el-GR"/>
              </w:rPr>
              <w:t>ΟΙΚΟΝΟΜΙΚΟΥ ΕΤΟΥΣ 2023</w:t>
            </w:r>
          </w:p>
        </w:tc>
        <w:tc>
          <w:tcPr>
            <w:tcW w:w="1268" w:type="dxa"/>
            <w:tcBorders>
              <w:top w:val="single" w:sz="4" w:space="0" w:color="auto"/>
              <w:left w:val="nil"/>
              <w:bottom w:val="single" w:sz="4" w:space="0" w:color="auto"/>
              <w:right w:val="single" w:sz="4" w:space="0" w:color="auto"/>
            </w:tcBorders>
            <w:shd w:val="clear" w:color="000000" w:fill="D9D9D9"/>
            <w:vAlign w:val="center"/>
            <w:hideMark/>
          </w:tcPr>
          <w:p w:rsidR="00165335" w:rsidRPr="0052349D" w:rsidRDefault="00165335" w:rsidP="00EC7E39">
            <w:pPr>
              <w:suppressAutoHyphens w:val="0"/>
              <w:spacing w:after="0"/>
              <w:jc w:val="center"/>
              <w:rPr>
                <w:rFonts w:ascii="Tahoma" w:hAnsi="Tahoma" w:cs="Tahoma"/>
                <w:b/>
                <w:bCs/>
                <w:color w:val="000000"/>
                <w:sz w:val="12"/>
                <w:szCs w:val="12"/>
                <w:lang w:val="el-GR" w:eastAsia="el-GR"/>
              </w:rPr>
            </w:pPr>
            <w:r w:rsidRPr="0052349D">
              <w:rPr>
                <w:rFonts w:ascii="Tahoma" w:hAnsi="Tahoma" w:cs="Tahoma"/>
                <w:b/>
                <w:bCs/>
                <w:color w:val="000000"/>
                <w:sz w:val="12"/>
                <w:szCs w:val="12"/>
                <w:lang w:val="el-GR" w:eastAsia="el-GR"/>
              </w:rPr>
              <w:t xml:space="preserve">ΠΡΟΣΦΕΡΟΜΕΝΗ ΤΙΜΗ </w:t>
            </w:r>
            <w:r>
              <w:rPr>
                <w:rFonts w:ascii="Tahoma" w:hAnsi="Tahoma" w:cs="Tahoma"/>
                <w:b/>
                <w:bCs/>
                <w:color w:val="000000"/>
                <w:sz w:val="12"/>
                <w:szCs w:val="12"/>
                <w:lang w:val="el-GR" w:eastAsia="el-GR"/>
              </w:rPr>
              <w:t>ΧΩΡΙΣ ΦΠΑ ΟΙΚΟΝΟΜΙΚΟΥ ΕΤΟΥΣ 2024</w:t>
            </w:r>
          </w:p>
        </w:tc>
        <w:tc>
          <w:tcPr>
            <w:tcW w:w="1268" w:type="dxa"/>
            <w:tcBorders>
              <w:top w:val="single" w:sz="4" w:space="0" w:color="auto"/>
              <w:left w:val="nil"/>
              <w:bottom w:val="single" w:sz="4" w:space="0" w:color="auto"/>
              <w:right w:val="single" w:sz="4" w:space="0" w:color="auto"/>
            </w:tcBorders>
            <w:shd w:val="clear" w:color="000000" w:fill="D9D9D9"/>
            <w:vAlign w:val="center"/>
            <w:hideMark/>
          </w:tcPr>
          <w:p w:rsidR="00165335" w:rsidRPr="0052349D" w:rsidRDefault="00165335" w:rsidP="00EC7E39">
            <w:pPr>
              <w:suppressAutoHyphens w:val="0"/>
              <w:spacing w:after="0"/>
              <w:jc w:val="center"/>
              <w:rPr>
                <w:rFonts w:ascii="Tahoma" w:hAnsi="Tahoma" w:cs="Tahoma"/>
                <w:b/>
                <w:bCs/>
                <w:color w:val="000000"/>
                <w:sz w:val="12"/>
                <w:szCs w:val="12"/>
                <w:lang w:val="el-GR" w:eastAsia="el-GR"/>
              </w:rPr>
            </w:pPr>
            <w:r>
              <w:rPr>
                <w:rFonts w:ascii="Tahoma" w:hAnsi="Tahoma" w:cs="Tahoma"/>
                <w:b/>
                <w:bCs/>
                <w:color w:val="000000"/>
                <w:sz w:val="12"/>
                <w:szCs w:val="12"/>
                <w:lang w:val="el-GR" w:eastAsia="el-GR"/>
              </w:rPr>
              <w:t>ΠΡΟΣΦΕΡΟΜΕΝΗ ΤΙΜΗ ΜΕ</w:t>
            </w:r>
            <w:r w:rsidRPr="0052349D">
              <w:rPr>
                <w:rFonts w:ascii="Tahoma" w:hAnsi="Tahoma" w:cs="Tahoma"/>
                <w:b/>
                <w:bCs/>
                <w:color w:val="000000"/>
                <w:sz w:val="12"/>
                <w:szCs w:val="12"/>
                <w:lang w:val="el-GR" w:eastAsia="el-GR"/>
              </w:rPr>
              <w:t xml:space="preserve"> ΦΠΑ </w:t>
            </w:r>
            <w:r>
              <w:rPr>
                <w:rFonts w:ascii="Tahoma" w:hAnsi="Tahoma" w:cs="Tahoma"/>
                <w:b/>
                <w:bCs/>
                <w:color w:val="000000"/>
                <w:sz w:val="12"/>
                <w:szCs w:val="12"/>
                <w:lang w:val="el-GR" w:eastAsia="el-GR"/>
              </w:rPr>
              <w:t>24%</w:t>
            </w:r>
            <w:r w:rsidRPr="0052349D">
              <w:rPr>
                <w:rFonts w:ascii="Tahoma" w:hAnsi="Tahoma" w:cs="Tahoma"/>
                <w:b/>
                <w:bCs/>
                <w:color w:val="000000"/>
                <w:sz w:val="12"/>
                <w:szCs w:val="12"/>
                <w:lang w:val="el-GR" w:eastAsia="el-GR"/>
              </w:rPr>
              <w:t xml:space="preserve"> ΟΙΚΟΝΟΜΙΚΟΥ ΕΤΟΥΣ 2024</w:t>
            </w:r>
          </w:p>
        </w:tc>
        <w:tc>
          <w:tcPr>
            <w:tcW w:w="1268" w:type="dxa"/>
            <w:tcBorders>
              <w:top w:val="single" w:sz="4" w:space="0" w:color="auto"/>
              <w:left w:val="nil"/>
              <w:bottom w:val="single" w:sz="4" w:space="0" w:color="auto"/>
              <w:right w:val="single" w:sz="4" w:space="0" w:color="auto"/>
            </w:tcBorders>
            <w:shd w:val="clear" w:color="000000" w:fill="D9D9D9"/>
            <w:vAlign w:val="center"/>
            <w:hideMark/>
          </w:tcPr>
          <w:p w:rsidR="00165335" w:rsidRPr="0052349D" w:rsidRDefault="00165335" w:rsidP="00EC7E39">
            <w:pPr>
              <w:suppressAutoHyphens w:val="0"/>
              <w:spacing w:after="0"/>
              <w:jc w:val="center"/>
              <w:rPr>
                <w:rFonts w:ascii="Tahoma" w:hAnsi="Tahoma" w:cs="Tahoma"/>
                <w:b/>
                <w:bCs/>
                <w:color w:val="000000"/>
                <w:sz w:val="12"/>
                <w:szCs w:val="12"/>
                <w:lang w:val="el-GR" w:eastAsia="el-GR"/>
              </w:rPr>
            </w:pPr>
            <w:r w:rsidRPr="0052349D">
              <w:rPr>
                <w:rFonts w:ascii="Tahoma" w:hAnsi="Tahoma" w:cs="Tahoma"/>
                <w:b/>
                <w:bCs/>
                <w:color w:val="000000"/>
                <w:sz w:val="12"/>
                <w:szCs w:val="12"/>
                <w:lang w:val="el-GR" w:eastAsia="el-GR"/>
              </w:rPr>
              <w:t xml:space="preserve">ΠΡΟΣΦΕΡΟΜΕΝΗ ΤΙΜΗ </w:t>
            </w:r>
            <w:r>
              <w:rPr>
                <w:rFonts w:ascii="Tahoma" w:hAnsi="Tahoma" w:cs="Tahoma"/>
                <w:b/>
                <w:bCs/>
                <w:color w:val="000000"/>
                <w:sz w:val="12"/>
                <w:szCs w:val="12"/>
                <w:lang w:val="el-GR" w:eastAsia="el-GR"/>
              </w:rPr>
              <w:t>ΧΩΡΙΣ ΦΠΑ ΟΙΚΟΝΟΜΙΚΟΥ ΕΤΟΥΣ 2025</w:t>
            </w:r>
          </w:p>
        </w:tc>
        <w:tc>
          <w:tcPr>
            <w:tcW w:w="1268" w:type="dxa"/>
            <w:tcBorders>
              <w:top w:val="single" w:sz="4" w:space="0" w:color="auto"/>
              <w:left w:val="nil"/>
              <w:bottom w:val="single" w:sz="4" w:space="0" w:color="auto"/>
              <w:right w:val="single" w:sz="4" w:space="0" w:color="auto"/>
            </w:tcBorders>
            <w:shd w:val="clear" w:color="000000" w:fill="D9D9D9"/>
            <w:vAlign w:val="center"/>
            <w:hideMark/>
          </w:tcPr>
          <w:p w:rsidR="00165335" w:rsidRPr="0052349D" w:rsidRDefault="00165335" w:rsidP="00EC7E39">
            <w:pPr>
              <w:suppressAutoHyphens w:val="0"/>
              <w:spacing w:after="0"/>
              <w:jc w:val="center"/>
              <w:rPr>
                <w:rFonts w:ascii="Tahoma" w:hAnsi="Tahoma" w:cs="Tahoma"/>
                <w:b/>
                <w:bCs/>
                <w:color w:val="000000"/>
                <w:sz w:val="12"/>
                <w:szCs w:val="12"/>
                <w:lang w:val="el-GR" w:eastAsia="el-GR"/>
              </w:rPr>
            </w:pPr>
            <w:r>
              <w:rPr>
                <w:rFonts w:ascii="Tahoma" w:hAnsi="Tahoma" w:cs="Tahoma"/>
                <w:b/>
                <w:bCs/>
                <w:color w:val="000000"/>
                <w:sz w:val="12"/>
                <w:szCs w:val="12"/>
                <w:lang w:val="el-GR" w:eastAsia="en-US"/>
              </w:rPr>
              <w:t>ΠΡΟΣΦΕΡΟΜΕΝΗ ΤΙΜΗ ΜΕ</w:t>
            </w:r>
            <w:r w:rsidRPr="0052349D">
              <w:rPr>
                <w:rFonts w:ascii="Tahoma" w:hAnsi="Tahoma" w:cs="Tahoma"/>
                <w:b/>
                <w:bCs/>
                <w:color w:val="000000"/>
                <w:sz w:val="12"/>
                <w:szCs w:val="12"/>
                <w:lang w:val="el-GR" w:eastAsia="en-US"/>
              </w:rPr>
              <w:t xml:space="preserve"> ΦΠΑ</w:t>
            </w:r>
            <w:r>
              <w:rPr>
                <w:rFonts w:ascii="Tahoma" w:hAnsi="Tahoma" w:cs="Tahoma"/>
                <w:b/>
                <w:bCs/>
                <w:color w:val="000000"/>
                <w:sz w:val="12"/>
                <w:szCs w:val="12"/>
                <w:lang w:val="el-GR" w:eastAsia="en-US"/>
              </w:rPr>
              <w:t xml:space="preserve"> 24%</w:t>
            </w:r>
            <w:r w:rsidRPr="0052349D">
              <w:rPr>
                <w:rFonts w:ascii="Tahoma" w:hAnsi="Tahoma" w:cs="Tahoma"/>
                <w:b/>
                <w:bCs/>
                <w:color w:val="000000"/>
                <w:sz w:val="12"/>
                <w:szCs w:val="12"/>
                <w:lang w:val="el-GR" w:eastAsia="en-US"/>
              </w:rPr>
              <w:t xml:space="preserve">  ΟΙΚΟΝΟΜΙΚΟΥ ΕΤΟΥΣ 2025</w:t>
            </w:r>
          </w:p>
        </w:tc>
      </w:tr>
      <w:tr w:rsidR="00165335" w:rsidRPr="0052349D" w:rsidTr="00EC7E39">
        <w:trPr>
          <w:trHeight w:val="990"/>
        </w:trPr>
        <w:tc>
          <w:tcPr>
            <w:tcW w:w="1846" w:type="dxa"/>
            <w:tcBorders>
              <w:top w:val="nil"/>
              <w:left w:val="single" w:sz="4" w:space="0" w:color="auto"/>
              <w:bottom w:val="single" w:sz="4" w:space="0" w:color="auto"/>
              <w:right w:val="single" w:sz="4" w:space="0" w:color="auto"/>
            </w:tcBorders>
            <w:shd w:val="clear" w:color="auto" w:fill="auto"/>
            <w:vAlign w:val="center"/>
            <w:hideMark/>
          </w:tcPr>
          <w:p w:rsidR="00165335" w:rsidRPr="0052349D" w:rsidRDefault="00165335" w:rsidP="00EC7E39">
            <w:pPr>
              <w:suppressAutoHyphens w:val="0"/>
              <w:spacing w:after="0"/>
              <w:jc w:val="center"/>
              <w:rPr>
                <w:rFonts w:ascii="Tahoma" w:hAnsi="Tahoma" w:cs="Tahoma"/>
                <w:b/>
                <w:bCs/>
                <w:color w:val="000000"/>
                <w:sz w:val="12"/>
                <w:szCs w:val="12"/>
                <w:lang w:val="el-GR" w:eastAsia="el-GR"/>
              </w:rPr>
            </w:pPr>
            <w:r w:rsidRPr="0052349D">
              <w:rPr>
                <w:rFonts w:ascii="Tahoma" w:hAnsi="Tahoma" w:cs="Tahoma"/>
                <w:b/>
                <w:bCs/>
                <w:color w:val="000000"/>
                <w:sz w:val="12"/>
                <w:szCs w:val="12"/>
                <w:lang w:val="el-GR" w:eastAsia="el-GR"/>
              </w:rPr>
              <w:t>Κτηριακές εγκαταστάσεις του Πανεπιστημίου Θεσσαλίας …..</w:t>
            </w:r>
            <w:r>
              <w:rPr>
                <w:rFonts w:ascii="Tahoma" w:hAnsi="Tahoma" w:cs="Tahoma"/>
                <w:b/>
                <w:bCs/>
                <w:color w:val="000000"/>
                <w:sz w:val="12"/>
                <w:szCs w:val="12"/>
                <w:lang w:val="el-GR" w:eastAsia="el-GR"/>
              </w:rPr>
              <w:t>(Τμήμα/τα)</w:t>
            </w:r>
          </w:p>
        </w:tc>
        <w:tc>
          <w:tcPr>
            <w:tcW w:w="1268" w:type="dxa"/>
            <w:tcBorders>
              <w:top w:val="nil"/>
              <w:left w:val="nil"/>
              <w:bottom w:val="single" w:sz="4" w:space="0" w:color="auto"/>
              <w:right w:val="single" w:sz="4" w:space="0" w:color="auto"/>
            </w:tcBorders>
            <w:shd w:val="clear" w:color="auto" w:fill="auto"/>
            <w:vAlign w:val="center"/>
            <w:hideMark/>
          </w:tcPr>
          <w:p w:rsidR="00165335" w:rsidRPr="0052349D" w:rsidRDefault="00165335" w:rsidP="00EC7E39">
            <w:pPr>
              <w:suppressAutoHyphens w:val="0"/>
              <w:spacing w:after="0"/>
              <w:jc w:val="left"/>
              <w:rPr>
                <w:rFonts w:ascii="Tahoma" w:hAnsi="Tahoma" w:cs="Tahoma"/>
                <w:color w:val="000000"/>
                <w:sz w:val="12"/>
                <w:szCs w:val="12"/>
                <w:lang w:val="el-GR" w:eastAsia="el-GR"/>
              </w:rPr>
            </w:pPr>
            <w:r w:rsidRPr="0052349D">
              <w:rPr>
                <w:rFonts w:ascii="Tahoma" w:hAnsi="Tahoma" w:cs="Tahoma"/>
                <w:color w:val="000000"/>
                <w:sz w:val="12"/>
                <w:szCs w:val="12"/>
                <w:lang w:val="el-GR" w:eastAsia="el-GR"/>
              </w:rPr>
              <w:t> </w:t>
            </w:r>
          </w:p>
        </w:tc>
        <w:tc>
          <w:tcPr>
            <w:tcW w:w="1268" w:type="dxa"/>
            <w:tcBorders>
              <w:top w:val="nil"/>
              <w:left w:val="nil"/>
              <w:bottom w:val="single" w:sz="4" w:space="0" w:color="auto"/>
              <w:right w:val="single" w:sz="4" w:space="0" w:color="auto"/>
            </w:tcBorders>
            <w:shd w:val="clear" w:color="auto" w:fill="auto"/>
            <w:vAlign w:val="center"/>
            <w:hideMark/>
          </w:tcPr>
          <w:p w:rsidR="00165335" w:rsidRPr="0052349D" w:rsidRDefault="00165335" w:rsidP="00EC7E39">
            <w:pPr>
              <w:suppressAutoHyphens w:val="0"/>
              <w:spacing w:after="0"/>
              <w:jc w:val="left"/>
              <w:rPr>
                <w:rFonts w:ascii="Times New Roman" w:hAnsi="Times New Roman" w:cs="Times New Roman"/>
                <w:color w:val="000000"/>
                <w:sz w:val="12"/>
                <w:szCs w:val="12"/>
                <w:lang w:val="el-GR" w:eastAsia="el-GR"/>
              </w:rPr>
            </w:pPr>
            <w:r w:rsidRPr="0052349D">
              <w:rPr>
                <w:rFonts w:ascii="Times New Roman" w:hAnsi="Times New Roman" w:cs="Times New Roman"/>
                <w:color w:val="000000"/>
                <w:sz w:val="12"/>
                <w:szCs w:val="12"/>
                <w:lang w:val="el-GR" w:eastAsia="el-GR"/>
              </w:rPr>
              <w:t> </w:t>
            </w:r>
          </w:p>
        </w:tc>
        <w:tc>
          <w:tcPr>
            <w:tcW w:w="1268" w:type="dxa"/>
            <w:tcBorders>
              <w:top w:val="nil"/>
              <w:left w:val="nil"/>
              <w:bottom w:val="single" w:sz="4" w:space="0" w:color="auto"/>
              <w:right w:val="single" w:sz="4" w:space="0" w:color="auto"/>
            </w:tcBorders>
            <w:shd w:val="clear" w:color="auto" w:fill="auto"/>
            <w:vAlign w:val="center"/>
            <w:hideMark/>
          </w:tcPr>
          <w:p w:rsidR="00165335" w:rsidRPr="0052349D" w:rsidRDefault="00165335" w:rsidP="00EC7E39">
            <w:pPr>
              <w:suppressAutoHyphens w:val="0"/>
              <w:spacing w:after="0"/>
              <w:jc w:val="left"/>
              <w:rPr>
                <w:rFonts w:ascii="Tahoma" w:hAnsi="Tahoma" w:cs="Tahoma"/>
                <w:color w:val="000000"/>
                <w:sz w:val="12"/>
                <w:szCs w:val="12"/>
                <w:lang w:val="el-GR" w:eastAsia="el-GR"/>
              </w:rPr>
            </w:pPr>
            <w:r w:rsidRPr="0052349D">
              <w:rPr>
                <w:rFonts w:ascii="Tahoma" w:hAnsi="Tahoma" w:cs="Tahoma"/>
                <w:color w:val="000000"/>
                <w:sz w:val="12"/>
                <w:szCs w:val="12"/>
                <w:lang w:val="el-GR" w:eastAsia="el-GR"/>
              </w:rPr>
              <w:t> </w:t>
            </w:r>
          </w:p>
        </w:tc>
        <w:tc>
          <w:tcPr>
            <w:tcW w:w="1268" w:type="dxa"/>
            <w:tcBorders>
              <w:top w:val="nil"/>
              <w:left w:val="nil"/>
              <w:bottom w:val="single" w:sz="4" w:space="0" w:color="auto"/>
              <w:right w:val="single" w:sz="4" w:space="0" w:color="auto"/>
            </w:tcBorders>
            <w:shd w:val="clear" w:color="auto" w:fill="auto"/>
            <w:vAlign w:val="center"/>
            <w:hideMark/>
          </w:tcPr>
          <w:p w:rsidR="00165335" w:rsidRPr="0052349D" w:rsidRDefault="00165335" w:rsidP="00EC7E39">
            <w:pPr>
              <w:suppressAutoHyphens w:val="0"/>
              <w:spacing w:after="0"/>
              <w:jc w:val="left"/>
              <w:rPr>
                <w:rFonts w:ascii="Times New Roman" w:hAnsi="Times New Roman" w:cs="Times New Roman"/>
                <w:color w:val="000000"/>
                <w:sz w:val="12"/>
                <w:szCs w:val="12"/>
                <w:lang w:val="el-GR" w:eastAsia="el-GR"/>
              </w:rPr>
            </w:pPr>
            <w:r w:rsidRPr="0052349D">
              <w:rPr>
                <w:rFonts w:ascii="Times New Roman" w:hAnsi="Times New Roman" w:cs="Times New Roman"/>
                <w:color w:val="000000"/>
                <w:sz w:val="12"/>
                <w:szCs w:val="12"/>
                <w:lang w:val="el-GR" w:eastAsia="el-GR"/>
              </w:rPr>
              <w:t> </w:t>
            </w:r>
          </w:p>
        </w:tc>
        <w:tc>
          <w:tcPr>
            <w:tcW w:w="1268" w:type="dxa"/>
            <w:tcBorders>
              <w:top w:val="nil"/>
              <w:left w:val="nil"/>
              <w:bottom w:val="single" w:sz="4" w:space="0" w:color="auto"/>
              <w:right w:val="single" w:sz="4" w:space="0" w:color="auto"/>
            </w:tcBorders>
            <w:shd w:val="clear" w:color="auto" w:fill="auto"/>
            <w:vAlign w:val="center"/>
            <w:hideMark/>
          </w:tcPr>
          <w:p w:rsidR="00165335" w:rsidRPr="0052349D" w:rsidRDefault="00165335" w:rsidP="00EC7E39">
            <w:pPr>
              <w:suppressAutoHyphens w:val="0"/>
              <w:spacing w:after="0"/>
              <w:jc w:val="left"/>
              <w:rPr>
                <w:rFonts w:ascii="Tahoma" w:hAnsi="Tahoma" w:cs="Tahoma"/>
                <w:color w:val="000000"/>
                <w:sz w:val="12"/>
                <w:szCs w:val="12"/>
                <w:lang w:val="el-GR" w:eastAsia="el-GR"/>
              </w:rPr>
            </w:pPr>
            <w:r w:rsidRPr="0052349D">
              <w:rPr>
                <w:rFonts w:ascii="Tahoma" w:hAnsi="Tahoma" w:cs="Tahoma"/>
                <w:color w:val="000000"/>
                <w:sz w:val="12"/>
                <w:szCs w:val="12"/>
                <w:lang w:val="el-GR" w:eastAsia="el-GR"/>
              </w:rPr>
              <w:t> </w:t>
            </w:r>
          </w:p>
        </w:tc>
        <w:tc>
          <w:tcPr>
            <w:tcW w:w="1268" w:type="dxa"/>
            <w:tcBorders>
              <w:top w:val="nil"/>
              <w:left w:val="nil"/>
              <w:bottom w:val="single" w:sz="4" w:space="0" w:color="auto"/>
              <w:right w:val="single" w:sz="4" w:space="0" w:color="auto"/>
            </w:tcBorders>
            <w:shd w:val="clear" w:color="auto" w:fill="auto"/>
            <w:vAlign w:val="center"/>
            <w:hideMark/>
          </w:tcPr>
          <w:p w:rsidR="00165335" w:rsidRPr="0052349D" w:rsidRDefault="00165335" w:rsidP="00EC7E39">
            <w:pPr>
              <w:suppressAutoHyphens w:val="0"/>
              <w:spacing w:after="0"/>
              <w:jc w:val="left"/>
              <w:rPr>
                <w:rFonts w:ascii="Times New Roman" w:hAnsi="Times New Roman" w:cs="Times New Roman"/>
                <w:color w:val="000000"/>
                <w:sz w:val="12"/>
                <w:szCs w:val="12"/>
                <w:lang w:val="el-GR" w:eastAsia="el-GR"/>
              </w:rPr>
            </w:pPr>
            <w:r w:rsidRPr="0052349D">
              <w:rPr>
                <w:rFonts w:ascii="Times New Roman" w:hAnsi="Times New Roman" w:cs="Times New Roman"/>
                <w:color w:val="000000"/>
                <w:sz w:val="12"/>
                <w:szCs w:val="12"/>
                <w:lang w:val="el-GR" w:eastAsia="el-GR"/>
              </w:rPr>
              <w:t> </w:t>
            </w:r>
          </w:p>
        </w:tc>
      </w:tr>
      <w:tr w:rsidR="00165335" w:rsidRPr="0052349D" w:rsidTr="00EC7E39">
        <w:trPr>
          <w:trHeight w:val="749"/>
        </w:trPr>
        <w:tc>
          <w:tcPr>
            <w:tcW w:w="1846" w:type="dxa"/>
            <w:tcBorders>
              <w:top w:val="nil"/>
              <w:left w:val="single" w:sz="4" w:space="0" w:color="auto"/>
              <w:bottom w:val="single" w:sz="4" w:space="0" w:color="auto"/>
              <w:right w:val="single" w:sz="4" w:space="0" w:color="auto"/>
            </w:tcBorders>
            <w:shd w:val="clear" w:color="auto" w:fill="auto"/>
            <w:vAlign w:val="center"/>
            <w:hideMark/>
          </w:tcPr>
          <w:p w:rsidR="00165335" w:rsidRPr="0052349D" w:rsidRDefault="00165335" w:rsidP="00EC7E39">
            <w:pPr>
              <w:suppressAutoHyphens w:val="0"/>
              <w:spacing w:after="0"/>
              <w:jc w:val="center"/>
              <w:rPr>
                <w:rFonts w:ascii="Tahoma" w:hAnsi="Tahoma" w:cs="Tahoma"/>
                <w:b/>
                <w:bCs/>
                <w:color w:val="000000"/>
                <w:sz w:val="12"/>
                <w:szCs w:val="12"/>
                <w:lang w:val="el-GR" w:eastAsia="el-GR"/>
              </w:rPr>
            </w:pPr>
            <w:r w:rsidRPr="0052349D">
              <w:rPr>
                <w:rFonts w:ascii="Tahoma" w:hAnsi="Tahoma" w:cs="Tahoma"/>
                <w:b/>
                <w:bCs/>
                <w:color w:val="000000"/>
                <w:sz w:val="12"/>
                <w:szCs w:val="12"/>
                <w:lang w:val="el-GR" w:eastAsia="el-GR"/>
              </w:rPr>
              <w:t>ΣΥΝΟΛΙΚΗ ΠΡΟΣΦΕΡΟΜΕΝΗ ΤΙΜΗ ΧΩΡΙΣ ΦΠΑ ΓΙΑ ΤΑ ΕΤΗ 2023, 2024 &amp; 2025</w:t>
            </w:r>
          </w:p>
        </w:tc>
        <w:tc>
          <w:tcPr>
            <w:tcW w:w="7608" w:type="dxa"/>
            <w:gridSpan w:val="6"/>
            <w:tcBorders>
              <w:top w:val="single" w:sz="4" w:space="0" w:color="auto"/>
              <w:left w:val="nil"/>
              <w:bottom w:val="single" w:sz="4" w:space="0" w:color="auto"/>
              <w:right w:val="single" w:sz="4" w:space="0" w:color="auto"/>
            </w:tcBorders>
            <w:shd w:val="clear" w:color="auto" w:fill="auto"/>
            <w:vAlign w:val="center"/>
            <w:hideMark/>
          </w:tcPr>
          <w:p w:rsidR="00165335" w:rsidRPr="0052349D" w:rsidRDefault="00165335" w:rsidP="00EC7E39">
            <w:pPr>
              <w:suppressAutoHyphens w:val="0"/>
              <w:spacing w:after="0"/>
              <w:jc w:val="left"/>
              <w:rPr>
                <w:rFonts w:ascii="Tahoma" w:hAnsi="Tahoma" w:cs="Tahoma"/>
                <w:b/>
                <w:bCs/>
                <w:color w:val="000000"/>
                <w:sz w:val="12"/>
                <w:szCs w:val="12"/>
                <w:lang w:val="el-GR" w:eastAsia="el-GR"/>
              </w:rPr>
            </w:pPr>
            <w:r w:rsidRPr="0052349D">
              <w:rPr>
                <w:rFonts w:ascii="Tahoma" w:hAnsi="Tahoma" w:cs="Tahoma"/>
                <w:b/>
                <w:bCs/>
                <w:color w:val="000000"/>
                <w:sz w:val="12"/>
                <w:szCs w:val="12"/>
                <w:lang w:val="el-GR" w:eastAsia="el-GR"/>
              </w:rPr>
              <w:t> </w:t>
            </w:r>
          </w:p>
        </w:tc>
      </w:tr>
      <w:tr w:rsidR="00165335" w:rsidRPr="0052349D" w:rsidTr="00EC7E39">
        <w:trPr>
          <w:trHeight w:val="300"/>
        </w:trPr>
        <w:tc>
          <w:tcPr>
            <w:tcW w:w="1846" w:type="dxa"/>
            <w:tcBorders>
              <w:top w:val="nil"/>
              <w:left w:val="single" w:sz="4" w:space="0" w:color="auto"/>
              <w:bottom w:val="single" w:sz="4" w:space="0" w:color="auto"/>
              <w:right w:val="single" w:sz="4" w:space="0" w:color="auto"/>
            </w:tcBorders>
            <w:shd w:val="clear" w:color="auto" w:fill="auto"/>
            <w:vAlign w:val="center"/>
            <w:hideMark/>
          </w:tcPr>
          <w:p w:rsidR="00165335" w:rsidRPr="0052349D" w:rsidRDefault="00165335" w:rsidP="00EC7E39">
            <w:pPr>
              <w:suppressAutoHyphens w:val="0"/>
              <w:spacing w:after="0"/>
              <w:jc w:val="center"/>
              <w:rPr>
                <w:rFonts w:ascii="Tahoma" w:hAnsi="Tahoma" w:cs="Tahoma"/>
                <w:b/>
                <w:bCs/>
                <w:color w:val="000000"/>
                <w:sz w:val="12"/>
                <w:szCs w:val="12"/>
                <w:lang w:val="el-GR" w:eastAsia="el-GR"/>
              </w:rPr>
            </w:pPr>
            <w:r w:rsidRPr="0052349D">
              <w:rPr>
                <w:rFonts w:ascii="Tahoma" w:hAnsi="Tahoma" w:cs="Tahoma"/>
                <w:b/>
                <w:bCs/>
                <w:color w:val="000000"/>
                <w:sz w:val="12"/>
                <w:szCs w:val="12"/>
                <w:lang w:val="el-GR" w:eastAsia="el-GR"/>
              </w:rPr>
              <w:t>ΦΠΑ 24%</w:t>
            </w:r>
          </w:p>
        </w:tc>
        <w:tc>
          <w:tcPr>
            <w:tcW w:w="7608" w:type="dxa"/>
            <w:gridSpan w:val="6"/>
            <w:tcBorders>
              <w:top w:val="single" w:sz="4" w:space="0" w:color="auto"/>
              <w:left w:val="nil"/>
              <w:bottom w:val="single" w:sz="4" w:space="0" w:color="auto"/>
              <w:right w:val="single" w:sz="4" w:space="0" w:color="auto"/>
            </w:tcBorders>
            <w:shd w:val="clear" w:color="auto" w:fill="auto"/>
            <w:vAlign w:val="center"/>
            <w:hideMark/>
          </w:tcPr>
          <w:p w:rsidR="00165335" w:rsidRPr="0052349D" w:rsidRDefault="00165335" w:rsidP="00EC7E39">
            <w:pPr>
              <w:suppressAutoHyphens w:val="0"/>
              <w:spacing w:after="0"/>
              <w:jc w:val="left"/>
              <w:rPr>
                <w:rFonts w:ascii="Tahoma" w:hAnsi="Tahoma" w:cs="Tahoma"/>
                <w:b/>
                <w:bCs/>
                <w:color w:val="000000"/>
                <w:sz w:val="12"/>
                <w:szCs w:val="12"/>
                <w:lang w:val="el-GR" w:eastAsia="el-GR"/>
              </w:rPr>
            </w:pPr>
            <w:r w:rsidRPr="0052349D">
              <w:rPr>
                <w:rFonts w:ascii="Tahoma" w:hAnsi="Tahoma" w:cs="Tahoma"/>
                <w:b/>
                <w:bCs/>
                <w:color w:val="000000"/>
                <w:sz w:val="12"/>
                <w:szCs w:val="12"/>
                <w:lang w:val="el-GR" w:eastAsia="el-GR"/>
              </w:rPr>
              <w:t> </w:t>
            </w:r>
          </w:p>
        </w:tc>
      </w:tr>
      <w:tr w:rsidR="00165335" w:rsidRPr="0052349D" w:rsidTr="00EC7E39">
        <w:trPr>
          <w:trHeight w:val="821"/>
        </w:trPr>
        <w:tc>
          <w:tcPr>
            <w:tcW w:w="1846" w:type="dxa"/>
            <w:tcBorders>
              <w:top w:val="nil"/>
              <w:left w:val="single" w:sz="4" w:space="0" w:color="auto"/>
              <w:bottom w:val="single" w:sz="4" w:space="0" w:color="auto"/>
              <w:right w:val="single" w:sz="4" w:space="0" w:color="auto"/>
            </w:tcBorders>
            <w:shd w:val="clear" w:color="auto" w:fill="auto"/>
            <w:vAlign w:val="center"/>
            <w:hideMark/>
          </w:tcPr>
          <w:p w:rsidR="00165335" w:rsidRPr="0052349D" w:rsidRDefault="00165335" w:rsidP="00EC7E39">
            <w:pPr>
              <w:suppressAutoHyphens w:val="0"/>
              <w:spacing w:after="0"/>
              <w:jc w:val="center"/>
              <w:rPr>
                <w:rFonts w:ascii="Tahoma" w:hAnsi="Tahoma" w:cs="Tahoma"/>
                <w:b/>
                <w:bCs/>
                <w:color w:val="000000"/>
                <w:sz w:val="12"/>
                <w:szCs w:val="12"/>
                <w:lang w:val="el-GR" w:eastAsia="el-GR"/>
              </w:rPr>
            </w:pPr>
            <w:r w:rsidRPr="0052349D">
              <w:rPr>
                <w:rFonts w:ascii="Tahoma" w:hAnsi="Tahoma" w:cs="Tahoma"/>
                <w:b/>
                <w:bCs/>
                <w:color w:val="000000"/>
                <w:sz w:val="12"/>
                <w:szCs w:val="12"/>
                <w:lang w:val="el-GR" w:eastAsia="el-GR"/>
              </w:rPr>
              <w:t>ΣΥΝΟΛΙΚΗ ΠΡΟΣΦΕΡΟΜΕΝΗ ΤΙΜΗ ΣΥΜΠΕΡΙΛΑΜΒΑΝΟΜΕΝΟΥ ΦΠΑ 24% ΓΙΑ ΤΑ ΕΤΗ 2023, 2024 &amp; 2025</w:t>
            </w:r>
          </w:p>
        </w:tc>
        <w:tc>
          <w:tcPr>
            <w:tcW w:w="7608" w:type="dxa"/>
            <w:gridSpan w:val="6"/>
            <w:tcBorders>
              <w:top w:val="single" w:sz="4" w:space="0" w:color="auto"/>
              <w:left w:val="nil"/>
              <w:bottom w:val="single" w:sz="4" w:space="0" w:color="auto"/>
              <w:right w:val="single" w:sz="4" w:space="0" w:color="auto"/>
            </w:tcBorders>
            <w:shd w:val="clear" w:color="auto" w:fill="auto"/>
            <w:vAlign w:val="center"/>
            <w:hideMark/>
          </w:tcPr>
          <w:p w:rsidR="00165335" w:rsidRPr="0052349D" w:rsidRDefault="00165335" w:rsidP="00EC7E39">
            <w:pPr>
              <w:suppressAutoHyphens w:val="0"/>
              <w:spacing w:after="0"/>
              <w:jc w:val="left"/>
              <w:rPr>
                <w:rFonts w:ascii="Tahoma" w:hAnsi="Tahoma" w:cs="Tahoma"/>
                <w:b/>
                <w:bCs/>
                <w:color w:val="000000"/>
                <w:sz w:val="12"/>
                <w:szCs w:val="12"/>
                <w:lang w:val="el-GR" w:eastAsia="el-GR"/>
              </w:rPr>
            </w:pPr>
            <w:r w:rsidRPr="0052349D">
              <w:rPr>
                <w:rFonts w:ascii="Tahoma" w:hAnsi="Tahoma" w:cs="Tahoma"/>
                <w:b/>
                <w:bCs/>
                <w:color w:val="000000"/>
                <w:sz w:val="12"/>
                <w:szCs w:val="12"/>
                <w:lang w:val="el-GR" w:eastAsia="el-GR"/>
              </w:rPr>
              <w:t> </w:t>
            </w:r>
          </w:p>
        </w:tc>
      </w:tr>
    </w:tbl>
    <w:p w:rsidR="00165335" w:rsidRPr="006859B0" w:rsidRDefault="00165335" w:rsidP="00165335">
      <w:pPr>
        <w:suppressAutoHyphens w:val="0"/>
        <w:spacing w:before="120"/>
        <w:contextualSpacing/>
        <w:rPr>
          <w:rFonts w:ascii="Tahoma" w:hAnsi="Tahoma" w:cs="Tahoma"/>
          <w:color w:val="000000"/>
          <w:sz w:val="20"/>
          <w:szCs w:val="20"/>
          <w:highlight w:val="cyan"/>
          <w:lang w:val="el-GR" w:eastAsia="el-GR"/>
        </w:rPr>
      </w:pPr>
    </w:p>
    <w:p w:rsidR="00165335" w:rsidRPr="00D85337" w:rsidRDefault="00165335" w:rsidP="00165335">
      <w:pPr>
        <w:suppressAutoHyphens w:val="0"/>
        <w:spacing w:before="120"/>
        <w:contextualSpacing/>
        <w:rPr>
          <w:rFonts w:ascii="Tahoma" w:hAnsi="Tahoma" w:cs="Tahoma"/>
          <w:color w:val="000000"/>
          <w:sz w:val="20"/>
          <w:szCs w:val="20"/>
          <w:lang w:val="el-GR" w:eastAsia="el-GR"/>
        </w:rPr>
      </w:pPr>
      <w:r w:rsidRPr="00D85337">
        <w:rPr>
          <w:rFonts w:ascii="Tahoma" w:hAnsi="Tahoma" w:cs="Tahoma"/>
          <w:b/>
          <w:color w:val="000000"/>
          <w:sz w:val="20"/>
          <w:szCs w:val="20"/>
          <w:lang w:val="el-GR" w:eastAsia="el-GR"/>
        </w:rPr>
        <w:t>Με την παρούσα Οικονομική Προσφορά</w:t>
      </w:r>
      <w:r w:rsidRPr="00D85337">
        <w:rPr>
          <w:rFonts w:ascii="Tahoma" w:hAnsi="Tahoma" w:cs="Tahoma"/>
          <w:color w:val="000000"/>
          <w:sz w:val="20"/>
          <w:szCs w:val="20"/>
          <w:lang w:val="el-GR" w:eastAsia="el-GR"/>
        </w:rPr>
        <w:t xml:space="preserve">, </w:t>
      </w:r>
    </w:p>
    <w:p w:rsidR="00165335" w:rsidRPr="00D85337" w:rsidRDefault="00165335" w:rsidP="00165335">
      <w:pPr>
        <w:suppressAutoHyphens w:val="0"/>
        <w:spacing w:before="120"/>
        <w:contextualSpacing/>
        <w:rPr>
          <w:rFonts w:ascii="Tahoma" w:eastAsia="Calibri" w:hAnsi="Tahoma" w:cs="Tahoma"/>
          <w:sz w:val="20"/>
          <w:szCs w:val="20"/>
          <w:lang w:val="el-GR" w:eastAsia="en-US"/>
        </w:rPr>
      </w:pPr>
      <w:r w:rsidRPr="00D85337">
        <w:rPr>
          <w:rFonts w:ascii="Tahoma" w:hAnsi="Tahoma" w:cs="Tahoma"/>
          <w:b/>
          <w:color w:val="000000"/>
          <w:sz w:val="20"/>
          <w:szCs w:val="20"/>
          <w:lang w:val="el-GR" w:eastAsia="el-GR"/>
        </w:rPr>
        <w:t xml:space="preserve">α) </w:t>
      </w:r>
      <w:r w:rsidRPr="00D85337">
        <w:rPr>
          <w:rFonts w:ascii="Tahoma" w:hAnsi="Tahoma" w:cs="Tahoma"/>
          <w:color w:val="000000"/>
          <w:sz w:val="20"/>
          <w:szCs w:val="20"/>
          <w:lang w:val="el-GR" w:eastAsia="el-GR"/>
        </w:rPr>
        <w:t>δηλώνω ότι η</w:t>
      </w:r>
      <w:r w:rsidRPr="00D85337">
        <w:rPr>
          <w:rFonts w:ascii="Tahoma" w:eastAsia="Calibri" w:hAnsi="Tahoma" w:cs="Tahoma"/>
          <w:sz w:val="20"/>
          <w:szCs w:val="20"/>
          <w:lang w:val="el-GR" w:eastAsia="en-US"/>
        </w:rPr>
        <w:t xml:space="preserve"> προσφερόμενη οικονομική προσφορά έχει υπολογισθεί στα πλαίσια της ισχύουσας Συλλογικής Σύμβασης  Εργασίας που υπάγεται η αντίστοιχη κατηγορία εργαζομένων επισυνάπτοντας στην προσφορά αντίγραφο αυτής.</w:t>
      </w:r>
    </w:p>
    <w:p w:rsidR="00165335" w:rsidRPr="00D85337" w:rsidRDefault="00165335" w:rsidP="00165335">
      <w:pPr>
        <w:suppressAutoHyphens w:val="0"/>
        <w:spacing w:before="120"/>
        <w:contextualSpacing/>
        <w:rPr>
          <w:rFonts w:ascii="Tahoma" w:eastAsia="Calibri" w:hAnsi="Tahoma" w:cs="Tahoma"/>
          <w:sz w:val="20"/>
          <w:szCs w:val="20"/>
          <w:lang w:val="el-GR" w:eastAsia="en-US"/>
        </w:rPr>
      </w:pPr>
      <w:r w:rsidRPr="00D85337">
        <w:rPr>
          <w:rFonts w:ascii="Tahoma" w:eastAsia="Calibri" w:hAnsi="Tahoma" w:cs="Tahoma"/>
          <w:b/>
          <w:sz w:val="20"/>
          <w:szCs w:val="20"/>
          <w:lang w:val="el-GR" w:eastAsia="en-US"/>
        </w:rPr>
        <w:t xml:space="preserve">β) </w:t>
      </w:r>
      <w:r w:rsidRPr="00D85337">
        <w:rPr>
          <w:rFonts w:ascii="Tahoma" w:eastAsia="Calibri" w:hAnsi="Tahoma" w:cs="Tahoma"/>
          <w:sz w:val="20"/>
          <w:szCs w:val="20"/>
          <w:lang w:val="el-GR" w:eastAsia="en-US"/>
        </w:rPr>
        <w:t xml:space="preserve">Προσκομίσαμε </w:t>
      </w:r>
      <w:r w:rsidRPr="00D85337">
        <w:rPr>
          <w:rFonts w:ascii="Tahoma" w:eastAsia="Calibri" w:hAnsi="Tahoma" w:cs="Tahoma"/>
          <w:sz w:val="20"/>
          <w:szCs w:val="20"/>
          <w:u w:val="single"/>
          <w:lang w:val="el-GR" w:eastAsia="en-US"/>
        </w:rPr>
        <w:t>σε χωριστό κεφάλαιο</w:t>
      </w:r>
      <w:r w:rsidRPr="00D85337">
        <w:rPr>
          <w:rFonts w:ascii="Tahoma" w:eastAsia="Calibri" w:hAnsi="Tahoma" w:cs="Tahoma"/>
          <w:sz w:val="20"/>
          <w:szCs w:val="20"/>
          <w:lang w:val="el-GR" w:eastAsia="en-US"/>
        </w:rPr>
        <w:t xml:space="preserve"> της οικονομικής προσφοράς και εξειδικεύονται, </w:t>
      </w:r>
      <w:r w:rsidRPr="00D85337">
        <w:rPr>
          <w:rFonts w:ascii="Tahoma" w:eastAsia="Calibri" w:hAnsi="Tahoma" w:cs="Tahoma"/>
          <w:b/>
          <w:sz w:val="20"/>
          <w:szCs w:val="20"/>
          <w:lang w:val="el-GR" w:eastAsia="en-US"/>
        </w:rPr>
        <w:t>επί ποινή αποκλεισμού</w:t>
      </w:r>
      <w:r w:rsidRPr="00D85337">
        <w:rPr>
          <w:rFonts w:ascii="Tahoma" w:eastAsia="Calibri" w:hAnsi="Tahoma" w:cs="Tahoma"/>
          <w:sz w:val="20"/>
          <w:szCs w:val="20"/>
          <w:lang w:val="el-GR" w:eastAsia="en-US"/>
        </w:rPr>
        <w:t xml:space="preserve">, όλα εκείνα τα στοιχεία που απαιτούνται σύμφωνα με το άρθρο 22 του ν. 4144/2013, όπως αυτό αντικατέστησε το άρθρο 68 του ν. 3863/2010 (Α’ 115): «Η εκάστοτε αναθέτουσα αρχή, δηλαδή το Δημόσιο, τα Νομικά Πρόσωπα Δημοσίου Δικαίου (Ν.Π.Δ.Δ.), οι Οργανισμοί Τοπικής Αυτοδιοίκησης (Ο.Τ.Α.), οι φορείς και οι οργανισμοί του δημόσιου τομέα, όπως αυτός προσδιορίζεται από τις οικείες διατάξεις, η οποία (αρχή) αναθέτει απευθείας ή προκηρύσσει διαγωνισμό για την ανάθεση παροχής υπηρεσιών καθαρισμού ή/και φύλαξης, υποχρεούται να ζητά από τις εταιρείες παροχής υπηρεσιών καθαρισμού ή/και φύλαξης (εργολάβοι) να αναφέρουν στην προσφορά τους, εκτός των άλλων, τα εξής: </w:t>
      </w:r>
    </w:p>
    <w:p w:rsidR="00165335" w:rsidRPr="00D85337" w:rsidRDefault="00165335" w:rsidP="00165335">
      <w:pPr>
        <w:tabs>
          <w:tab w:val="left" w:pos="284"/>
        </w:tabs>
        <w:suppressAutoHyphens w:val="0"/>
        <w:spacing w:before="120"/>
        <w:ind w:left="284" w:hanging="142"/>
        <w:contextualSpacing/>
        <w:rPr>
          <w:rFonts w:ascii="Tahoma" w:eastAsia="Calibri" w:hAnsi="Tahoma" w:cs="Tahoma"/>
          <w:sz w:val="20"/>
          <w:szCs w:val="20"/>
          <w:lang w:val="el-GR" w:eastAsia="en-US"/>
        </w:rPr>
      </w:pPr>
      <w:r w:rsidRPr="00D85337">
        <w:rPr>
          <w:rFonts w:ascii="Tahoma" w:eastAsia="Calibri" w:hAnsi="Tahoma" w:cs="Tahoma"/>
          <w:sz w:val="20"/>
          <w:szCs w:val="20"/>
          <w:lang w:val="el-GR" w:eastAsia="en-US"/>
        </w:rPr>
        <w:t xml:space="preserve">α) Τον αριθμό των εργαζομένων που θα απασχοληθούν στο έργο. </w:t>
      </w:r>
    </w:p>
    <w:p w:rsidR="00165335" w:rsidRPr="00D85337" w:rsidRDefault="00165335" w:rsidP="00165335">
      <w:pPr>
        <w:tabs>
          <w:tab w:val="left" w:pos="284"/>
        </w:tabs>
        <w:suppressAutoHyphens w:val="0"/>
        <w:spacing w:before="120"/>
        <w:ind w:left="284" w:hanging="142"/>
        <w:contextualSpacing/>
        <w:rPr>
          <w:rFonts w:ascii="Tahoma" w:eastAsia="Calibri" w:hAnsi="Tahoma" w:cs="Tahoma"/>
          <w:sz w:val="20"/>
          <w:szCs w:val="20"/>
          <w:lang w:val="el-GR" w:eastAsia="en-US"/>
        </w:rPr>
      </w:pPr>
      <w:r w:rsidRPr="00D85337">
        <w:rPr>
          <w:rFonts w:ascii="Tahoma" w:eastAsia="Calibri" w:hAnsi="Tahoma" w:cs="Tahoma"/>
          <w:sz w:val="20"/>
          <w:szCs w:val="20"/>
          <w:lang w:val="el-GR" w:eastAsia="en-US"/>
        </w:rPr>
        <w:t xml:space="preserve">β) Τις ημέρες και τις ώρες εργασίας. </w:t>
      </w:r>
    </w:p>
    <w:p w:rsidR="00165335" w:rsidRPr="00D85337" w:rsidRDefault="00165335" w:rsidP="00165335">
      <w:pPr>
        <w:tabs>
          <w:tab w:val="left" w:pos="284"/>
        </w:tabs>
        <w:suppressAutoHyphens w:val="0"/>
        <w:spacing w:before="120"/>
        <w:ind w:left="284" w:hanging="142"/>
        <w:contextualSpacing/>
        <w:rPr>
          <w:rFonts w:ascii="Tahoma" w:eastAsia="Calibri" w:hAnsi="Tahoma" w:cs="Tahoma"/>
          <w:sz w:val="20"/>
          <w:szCs w:val="20"/>
          <w:lang w:val="el-GR" w:eastAsia="en-US"/>
        </w:rPr>
      </w:pPr>
      <w:r w:rsidRPr="00D85337">
        <w:rPr>
          <w:rFonts w:ascii="Tahoma" w:eastAsia="Calibri" w:hAnsi="Tahoma" w:cs="Tahoma"/>
          <w:sz w:val="20"/>
          <w:szCs w:val="20"/>
          <w:lang w:val="el-GR" w:eastAsia="en-US"/>
        </w:rPr>
        <w:t xml:space="preserve">γ) Τη συλλογική σύμβαση εργασίας στην οποία τυχόν υπάγονται οι εργαζόμενοι. </w:t>
      </w:r>
    </w:p>
    <w:p w:rsidR="00165335" w:rsidRPr="00D85337" w:rsidRDefault="00165335" w:rsidP="00165335">
      <w:pPr>
        <w:tabs>
          <w:tab w:val="left" w:pos="284"/>
        </w:tabs>
        <w:suppressAutoHyphens w:val="0"/>
        <w:spacing w:before="120"/>
        <w:ind w:left="284" w:hanging="142"/>
        <w:contextualSpacing/>
        <w:rPr>
          <w:rFonts w:ascii="Tahoma" w:eastAsia="Calibri" w:hAnsi="Tahoma" w:cs="Tahoma"/>
          <w:sz w:val="20"/>
          <w:szCs w:val="20"/>
          <w:lang w:val="el-GR" w:eastAsia="en-US"/>
        </w:rPr>
      </w:pPr>
      <w:r w:rsidRPr="00D85337">
        <w:rPr>
          <w:rFonts w:ascii="Tahoma" w:eastAsia="Calibri" w:hAnsi="Tahoma" w:cs="Tahoma"/>
          <w:sz w:val="20"/>
          <w:szCs w:val="20"/>
          <w:lang w:val="el-GR" w:eastAsia="en-US"/>
        </w:rPr>
        <w:t xml:space="preserve">δ) Το ύψος του προϋπολογισμένου ποσού που αφορά τις πάσης φύσεως νόμιμες αποδοχές αυτών των εργαζομένων. </w:t>
      </w:r>
    </w:p>
    <w:p w:rsidR="00165335" w:rsidRPr="00D85337" w:rsidRDefault="00165335" w:rsidP="00165335">
      <w:pPr>
        <w:tabs>
          <w:tab w:val="left" w:pos="284"/>
        </w:tabs>
        <w:suppressAutoHyphens w:val="0"/>
        <w:spacing w:before="120"/>
        <w:ind w:left="284" w:hanging="142"/>
        <w:contextualSpacing/>
        <w:rPr>
          <w:rFonts w:ascii="Tahoma" w:eastAsia="Calibri" w:hAnsi="Tahoma" w:cs="Tahoma"/>
          <w:sz w:val="20"/>
          <w:szCs w:val="20"/>
          <w:lang w:val="el-GR" w:eastAsia="en-US"/>
        </w:rPr>
      </w:pPr>
      <w:r w:rsidRPr="00D85337">
        <w:rPr>
          <w:rFonts w:ascii="Tahoma" w:eastAsia="Calibri" w:hAnsi="Tahoma" w:cs="Tahoma"/>
          <w:sz w:val="20"/>
          <w:szCs w:val="20"/>
          <w:lang w:val="el-GR" w:eastAsia="en-US"/>
        </w:rPr>
        <w:t xml:space="preserve">ε) Το ύψος των ασφαλιστικών εισφορών με βάση τα προϋπολογισθέντα ποσά.  </w:t>
      </w:r>
    </w:p>
    <w:p w:rsidR="00165335" w:rsidRPr="00D85337" w:rsidRDefault="00165335" w:rsidP="00165335">
      <w:pPr>
        <w:suppressAutoHyphens w:val="0"/>
        <w:spacing w:before="120"/>
        <w:contextualSpacing/>
        <w:rPr>
          <w:rFonts w:ascii="Tahoma" w:eastAsia="Calibri" w:hAnsi="Tahoma" w:cs="Tahoma"/>
          <w:sz w:val="20"/>
          <w:szCs w:val="20"/>
          <w:lang w:val="el-GR" w:eastAsia="en-US"/>
        </w:rPr>
      </w:pPr>
      <w:r w:rsidRPr="00D85337">
        <w:rPr>
          <w:rFonts w:ascii="Tahoma" w:eastAsia="Calibri" w:hAnsi="Tahoma" w:cs="Tahoma"/>
          <w:sz w:val="20"/>
          <w:szCs w:val="20"/>
          <w:lang w:val="el-GR" w:eastAsia="en-US"/>
        </w:rPr>
        <w:t xml:space="preserve">Οι εταιρείες παροχής υπηρεσιών καθαρισμού ή/και φύλαξης (εργολάβοι) υποχρεούνται, με ποινή αποκλεισμού, να εξειδικεύουν σε χωριστό κεφάλαιο της προσφοράς τους τα ως άνω στοιχεία. Στην προσφορά τους πρέπει να υπολογίζουν εύλογο ποσοστό διοικητικού κόστους παροχής των υπηρεσιών τους, των αναλώσιμων, του εργολαβικού τους κέρδους και των νόμιμων υπέρ Δημοσίου και τρίτων κρατήσεων». </w:t>
      </w:r>
    </w:p>
    <w:p w:rsidR="00165335" w:rsidRPr="00D85337" w:rsidRDefault="00165335" w:rsidP="00165335">
      <w:pPr>
        <w:suppressAutoHyphens w:val="0"/>
        <w:spacing w:before="120"/>
        <w:contextualSpacing/>
        <w:rPr>
          <w:rFonts w:ascii="Tahoma" w:hAnsi="Tahoma" w:cs="Tahoma"/>
          <w:color w:val="000000"/>
          <w:sz w:val="20"/>
          <w:szCs w:val="20"/>
          <w:lang w:val="el-GR" w:eastAsia="el-GR"/>
        </w:rPr>
      </w:pPr>
      <w:r w:rsidRPr="00D85337">
        <w:rPr>
          <w:rFonts w:ascii="Tahoma" w:eastAsia="Calibri" w:hAnsi="Tahoma" w:cs="Tahoma"/>
          <w:b/>
          <w:sz w:val="20"/>
          <w:szCs w:val="20"/>
          <w:lang w:val="el-GR" w:eastAsia="en-US"/>
        </w:rPr>
        <w:lastRenderedPageBreak/>
        <w:t>γ) αναλύουμε</w:t>
      </w:r>
      <w:r w:rsidRPr="00D85337">
        <w:rPr>
          <w:rFonts w:ascii="Tahoma" w:eastAsia="Calibri" w:hAnsi="Tahoma" w:cs="Tahoma"/>
          <w:sz w:val="20"/>
          <w:szCs w:val="20"/>
          <w:lang w:val="el-GR" w:eastAsia="en-US"/>
        </w:rPr>
        <w:t xml:space="preserve"> όλες τις δαπάνες για τις αμοιβές του προσωπικού τους, όπως αυτές ορίζονται στο άρθρο 68 του Ν. 3863/2010 όπως τροποποιήθηκε με το άρθρο 22 του Ν. 4144/2013, (αναγράφεται αναλυτικά κόστος δαπάνης του διαγωνιζόμενου σε αποδοχές προσωπικού για τις βάρδιες που ζητούνται </w:t>
      </w:r>
      <w:r>
        <w:rPr>
          <w:rFonts w:ascii="Tahoma" w:eastAsia="Calibri" w:hAnsi="Tahoma" w:cs="Tahoma"/>
          <w:sz w:val="20"/>
          <w:szCs w:val="20"/>
          <w:lang w:val="el-GR" w:eastAsia="en-US"/>
        </w:rPr>
        <w:t>στον παρόντα διαγωνισμό</w:t>
      </w:r>
      <w:r w:rsidRPr="00D85337">
        <w:rPr>
          <w:rFonts w:ascii="Tahoma" w:eastAsia="Calibri" w:hAnsi="Tahoma" w:cs="Tahoma"/>
          <w:sz w:val="20"/>
          <w:szCs w:val="20"/>
          <w:lang w:val="el-GR" w:eastAsia="en-US"/>
        </w:rPr>
        <w:t xml:space="preserve">) και κάθε μορφής έξοδα που θα απαιτηθούν, για την εκτέλεση του αντικειμένου της παρούσας καθώς και όλες τις δαπάνες για φόρους, εργοδοτικές εισφορές, τέλη, κρατήσεις και λοιπά κόστη, με τα οποία τυχόν βαρύνεται ο Ανάδοχος. Όπως επίσης, και το διοικητικό κόστος παροχής των υπηρεσιών τους, του εργολαβικού τους κέρδους. </w:t>
      </w:r>
    </w:p>
    <w:p w:rsidR="00165335" w:rsidRPr="00D85337" w:rsidRDefault="00165335" w:rsidP="00165335">
      <w:pPr>
        <w:suppressAutoHyphens w:val="0"/>
        <w:spacing w:before="120"/>
        <w:ind w:left="720"/>
        <w:contextualSpacing/>
        <w:rPr>
          <w:rFonts w:ascii="Tahoma" w:hAnsi="Tahoma" w:cs="Tahoma"/>
          <w:color w:val="000000"/>
          <w:sz w:val="20"/>
          <w:szCs w:val="20"/>
          <w:lang w:val="el-GR" w:eastAsia="el-GR"/>
        </w:rPr>
      </w:pPr>
    </w:p>
    <w:p w:rsidR="00165335" w:rsidRPr="00D85337" w:rsidRDefault="00165335" w:rsidP="00165335">
      <w:pPr>
        <w:suppressAutoHyphens w:val="0"/>
        <w:spacing w:before="120"/>
        <w:ind w:left="720"/>
        <w:contextualSpacing/>
        <w:rPr>
          <w:rFonts w:ascii="Tahoma" w:hAnsi="Tahoma" w:cs="Tahoma"/>
          <w:color w:val="000000"/>
          <w:sz w:val="20"/>
          <w:szCs w:val="20"/>
          <w:lang w:val="el-GR" w:eastAsia="el-GR"/>
        </w:rPr>
      </w:pPr>
    </w:p>
    <w:p w:rsidR="00165335" w:rsidRPr="00D85337" w:rsidRDefault="00165335" w:rsidP="00165335">
      <w:pPr>
        <w:suppressAutoHyphens w:val="0"/>
        <w:spacing w:before="120"/>
        <w:ind w:left="720"/>
        <w:contextualSpacing/>
        <w:rPr>
          <w:rFonts w:ascii="Tahoma" w:hAnsi="Tahoma" w:cs="Tahoma"/>
          <w:color w:val="000000"/>
          <w:sz w:val="20"/>
          <w:szCs w:val="20"/>
          <w:lang w:val="el-GR" w:eastAsia="el-GR"/>
        </w:rPr>
      </w:pPr>
    </w:p>
    <w:p w:rsidR="00165335" w:rsidRPr="00D85337" w:rsidRDefault="00165335" w:rsidP="00165335">
      <w:pPr>
        <w:suppressAutoHyphens w:val="0"/>
        <w:spacing w:before="120"/>
        <w:ind w:left="720"/>
        <w:contextualSpacing/>
        <w:rPr>
          <w:rFonts w:ascii="Tahoma" w:hAnsi="Tahoma" w:cs="Tahoma"/>
          <w:color w:val="000000"/>
          <w:sz w:val="20"/>
          <w:szCs w:val="20"/>
          <w:lang w:val="el-GR" w:eastAsia="el-GR"/>
        </w:rPr>
      </w:pPr>
    </w:p>
    <w:p w:rsidR="00165335" w:rsidRPr="000B18F4" w:rsidRDefault="00165335" w:rsidP="00165335">
      <w:pPr>
        <w:suppressAutoHyphens w:val="0"/>
        <w:spacing w:before="120"/>
        <w:ind w:left="4253"/>
        <w:contextualSpacing/>
        <w:jc w:val="center"/>
        <w:rPr>
          <w:rFonts w:ascii="Tahoma" w:hAnsi="Tahoma" w:cs="Tahoma"/>
          <w:color w:val="000000"/>
          <w:sz w:val="20"/>
          <w:szCs w:val="20"/>
          <w:lang w:val="el-GR" w:eastAsia="el-GR"/>
        </w:rPr>
        <w:sectPr w:rsidR="00165335" w:rsidRPr="000B18F4" w:rsidSect="00445292">
          <w:footerReference w:type="default" r:id="rId4"/>
          <w:pgSz w:w="11906" w:h="16838"/>
          <w:pgMar w:top="1134" w:right="991" w:bottom="1134" w:left="1247" w:header="709" w:footer="709" w:gutter="0"/>
          <w:cols w:space="708"/>
          <w:docGrid w:linePitch="360"/>
        </w:sectPr>
      </w:pPr>
      <w:r>
        <w:rPr>
          <w:rFonts w:ascii="Tahoma" w:hAnsi="Tahoma" w:cs="Tahoma"/>
          <w:color w:val="000000"/>
          <w:sz w:val="20"/>
          <w:szCs w:val="20"/>
          <w:lang w:val="el-GR" w:eastAsia="el-GR"/>
        </w:rPr>
        <w:t>Ο Προσφέρων</w:t>
      </w:r>
    </w:p>
    <w:p w:rsidR="00165335" w:rsidRPr="00E85C46" w:rsidRDefault="00165335" w:rsidP="00165335">
      <w:pPr>
        <w:suppressAutoHyphens w:val="0"/>
        <w:spacing w:before="120"/>
        <w:contextualSpacing/>
        <w:rPr>
          <w:rFonts w:ascii="Tahoma" w:eastAsia="Calibri" w:hAnsi="Tahoma" w:cs="Tahoma"/>
          <w:b/>
          <w:sz w:val="20"/>
          <w:szCs w:val="20"/>
          <w:lang w:val="el-GR" w:eastAsia="en-US"/>
        </w:rPr>
      </w:pPr>
      <w:r w:rsidRPr="00E85C46">
        <w:rPr>
          <w:rFonts w:ascii="Tahoma" w:eastAsia="Calibri" w:hAnsi="Tahoma" w:cs="Tahoma"/>
          <w:b/>
          <w:sz w:val="20"/>
          <w:szCs w:val="20"/>
          <w:lang w:val="el-GR" w:eastAsia="en-US"/>
        </w:rPr>
        <w:lastRenderedPageBreak/>
        <w:t>ΥΠΟΔΕΙΓΜΑΤΑ ΠΙΝΑΚΩΝ ΑΝΑΛΥΣΗΣ ΣΤΟΙΧΕΙΩΝ ΟΙΚΟΝΟΜΙΚΗΣ ΠΡΟΣΦΟΡΑΣ</w:t>
      </w:r>
    </w:p>
    <w:p w:rsidR="00165335" w:rsidRPr="00E85C46" w:rsidRDefault="00165335" w:rsidP="00165335">
      <w:pPr>
        <w:suppressAutoHyphens w:val="0"/>
        <w:spacing w:before="120"/>
        <w:contextualSpacing/>
        <w:rPr>
          <w:rFonts w:ascii="Tahoma" w:eastAsia="Calibri" w:hAnsi="Tahoma" w:cs="Tahoma"/>
          <w:b/>
          <w:sz w:val="20"/>
          <w:szCs w:val="20"/>
          <w:lang w:val="el-GR" w:eastAsia="en-US"/>
        </w:rPr>
      </w:pPr>
    </w:p>
    <w:p w:rsidR="00165335" w:rsidRPr="006E617F" w:rsidRDefault="00165335" w:rsidP="00165335">
      <w:pPr>
        <w:suppressAutoHyphens w:val="0"/>
        <w:contextualSpacing/>
        <w:jc w:val="left"/>
        <w:rPr>
          <w:rFonts w:ascii="Tahoma" w:hAnsi="Tahoma" w:cs="Tahoma"/>
          <w:color w:val="000000"/>
          <w:sz w:val="18"/>
          <w:szCs w:val="18"/>
          <w:lang w:val="el-GR" w:eastAsia="el-GR"/>
        </w:rPr>
      </w:pPr>
      <w:r w:rsidRPr="006E617F">
        <w:rPr>
          <w:rFonts w:ascii="Tahoma" w:hAnsi="Tahoma" w:cs="Tahoma"/>
          <w:color w:val="000000"/>
          <w:sz w:val="18"/>
          <w:szCs w:val="18"/>
          <w:lang w:val="el-GR" w:eastAsia="el-GR"/>
        </w:rPr>
        <w:t xml:space="preserve">ΥΠΟΔΕΙΓΜΑ ΠΙΝΑΚΑ ΑΝΑΛΥΣΗΣ ΣΤΟΙΧΕΙΩΝ ΟΙΚΟΝΟΜΙΚΗΣ ΠΡΟΣΦΟΡΑΣ </w:t>
      </w:r>
    </w:p>
    <w:p w:rsidR="00165335" w:rsidRPr="006E617F" w:rsidRDefault="00165335" w:rsidP="00165335">
      <w:pPr>
        <w:suppressAutoHyphens w:val="0"/>
        <w:contextualSpacing/>
        <w:jc w:val="left"/>
        <w:rPr>
          <w:rFonts w:ascii="Tahoma" w:hAnsi="Tahoma" w:cs="Tahoma"/>
          <w:color w:val="000000"/>
          <w:sz w:val="18"/>
          <w:szCs w:val="18"/>
          <w:lang w:val="el-GR" w:eastAsia="el-GR"/>
        </w:rPr>
      </w:pPr>
      <w:r w:rsidRPr="006E617F">
        <w:rPr>
          <w:rFonts w:ascii="Tahoma" w:hAnsi="Tahoma" w:cs="Tahoma"/>
          <w:color w:val="000000"/>
          <w:sz w:val="18"/>
          <w:szCs w:val="18"/>
          <w:lang w:val="el-GR" w:eastAsia="el-GR"/>
        </w:rPr>
        <w:t xml:space="preserve">Η ανάλυση της προσφοράς υποβάλλεται </w:t>
      </w:r>
      <w:r w:rsidRPr="006E617F">
        <w:rPr>
          <w:rFonts w:ascii="Tahoma" w:hAnsi="Tahoma" w:cs="Tahoma"/>
          <w:b/>
          <w:color w:val="000000"/>
          <w:sz w:val="18"/>
          <w:szCs w:val="18"/>
          <w:u w:val="single"/>
          <w:lang w:val="el-GR" w:eastAsia="el-GR"/>
        </w:rPr>
        <w:t>για κάθε Τμήμα και για κάθε κτιριακή δομή του αντίστοιχου Τμήματος</w:t>
      </w:r>
      <w:r w:rsidRPr="006E617F">
        <w:rPr>
          <w:rFonts w:ascii="Tahoma" w:hAnsi="Tahoma" w:cs="Tahoma"/>
          <w:color w:val="000000"/>
          <w:sz w:val="18"/>
          <w:szCs w:val="18"/>
          <w:lang w:val="el-GR" w:eastAsia="el-GR"/>
        </w:rPr>
        <w:t xml:space="preserve"> ξεχωριστά και το Υπόδειγμα αυτής θα αναρτηθεί ξεχωριστά ως αναπόσπαστο μέρος αυτής στον ηλεκτρονικό τόπο του διαγωνισμού για την διευκόλυνση των οικονομικών φορέων προκειμένου να συντάξουν την/τις προσφορά/ες τους.</w:t>
      </w:r>
    </w:p>
    <w:p w:rsidR="00165335" w:rsidRPr="00E85C46" w:rsidRDefault="00165335" w:rsidP="00165335">
      <w:pPr>
        <w:suppressAutoHyphens w:val="0"/>
        <w:spacing w:before="120"/>
        <w:contextualSpacing/>
        <w:rPr>
          <w:rFonts w:ascii="Tahoma" w:eastAsia="Calibri" w:hAnsi="Tahoma" w:cs="Tahoma"/>
          <w:sz w:val="14"/>
          <w:szCs w:val="14"/>
          <w:lang w:val="el-GR" w:eastAsia="en-US"/>
        </w:rPr>
      </w:pPr>
    </w:p>
    <w:p w:rsidR="00165335" w:rsidRPr="00E85C46" w:rsidRDefault="00165335" w:rsidP="00165335">
      <w:pPr>
        <w:suppressAutoHyphens w:val="0"/>
        <w:spacing w:before="120"/>
        <w:ind w:left="5387"/>
        <w:contextualSpacing/>
        <w:jc w:val="center"/>
        <w:rPr>
          <w:rFonts w:ascii="Tahoma" w:eastAsia="Calibri" w:hAnsi="Tahoma" w:cs="Tahoma"/>
          <w:sz w:val="14"/>
          <w:szCs w:val="14"/>
          <w:lang w:val="el-GR" w:eastAsia="en-US"/>
        </w:rPr>
      </w:pPr>
    </w:p>
    <w:tbl>
      <w:tblPr>
        <w:tblW w:w="85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2"/>
        <w:gridCol w:w="2268"/>
        <w:gridCol w:w="1985"/>
      </w:tblGrid>
      <w:tr w:rsidR="00165335" w:rsidRPr="00E85C46" w:rsidTr="00EC7E39">
        <w:trPr>
          <w:trHeight w:val="362"/>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center"/>
              <w:rPr>
                <w:rFonts w:ascii="Tahoma" w:hAnsi="Tahoma" w:cs="Tahoma"/>
                <w:bCs/>
                <w:color w:val="000000"/>
                <w:sz w:val="18"/>
                <w:szCs w:val="18"/>
                <w:lang w:val="el-GR" w:eastAsia="el-GR"/>
              </w:rPr>
            </w:pPr>
            <w:r w:rsidRPr="00E85C46">
              <w:rPr>
                <w:rFonts w:ascii="Tahoma" w:hAnsi="Tahoma" w:cs="Tahoma"/>
                <w:bCs/>
                <w:color w:val="000000"/>
                <w:sz w:val="18"/>
                <w:szCs w:val="18"/>
                <w:lang w:val="el-GR" w:eastAsia="el-GR"/>
              </w:rPr>
              <w:t xml:space="preserve">ΑΝΑΛΥΣΗ ΚΟΣΤΟΥΣ </w:t>
            </w:r>
          </w:p>
          <w:p w:rsidR="00165335" w:rsidRPr="00E85C46" w:rsidRDefault="00165335" w:rsidP="00EC7E39">
            <w:pPr>
              <w:suppressAutoHyphens w:val="0"/>
              <w:contextualSpacing/>
              <w:jc w:val="center"/>
              <w:rPr>
                <w:rFonts w:ascii="Tahoma" w:hAnsi="Tahoma" w:cs="Tahoma"/>
                <w:b/>
                <w:bCs/>
                <w:color w:val="000000"/>
                <w:sz w:val="20"/>
                <w:szCs w:val="20"/>
                <w:lang w:val="el-GR" w:eastAsia="el-GR"/>
              </w:rPr>
            </w:pPr>
            <w:r w:rsidRPr="00E85C46">
              <w:rPr>
                <w:rFonts w:ascii="Tahoma" w:hAnsi="Tahoma" w:cs="Tahoma"/>
                <w:b/>
                <w:bCs/>
                <w:color w:val="000000"/>
                <w:sz w:val="20"/>
                <w:szCs w:val="20"/>
                <w:lang w:val="el-GR" w:eastAsia="el-GR"/>
              </w:rPr>
              <w:t>ΓΙΑ ΤΟ ΣΥΝΟΛΟ ΤΩΝ ΕΡΓΑΖΟΜΕΝΩΝ ΤΟΥ ΤΜΗΜΑΤΟΣ</w:t>
            </w:r>
            <w:r>
              <w:rPr>
                <w:rFonts w:ascii="Tahoma" w:hAnsi="Tahoma" w:cs="Tahoma"/>
                <w:b/>
                <w:bCs/>
                <w:color w:val="000000"/>
                <w:sz w:val="20"/>
                <w:szCs w:val="20"/>
                <w:lang w:val="el-GR" w:eastAsia="el-GR"/>
              </w:rPr>
              <w:t xml:space="preserve"> &amp; ΚΤΙΡΙΑΚΩΝ ΔΟΜΩΝ ΤΟΥ ΚΑΘΕ ΤΜΗΜΑΤΟΣ </w:t>
            </w:r>
          </w:p>
          <w:p w:rsidR="00165335" w:rsidRPr="00E85C46" w:rsidRDefault="00165335" w:rsidP="00EC7E39">
            <w:pPr>
              <w:suppressAutoHyphens w:val="0"/>
              <w:contextualSpacing/>
              <w:jc w:val="center"/>
              <w:rPr>
                <w:rFonts w:ascii="Tahoma" w:hAnsi="Tahoma" w:cs="Tahoma"/>
                <w:b/>
                <w:bCs/>
                <w:color w:val="000000"/>
                <w:sz w:val="18"/>
                <w:szCs w:val="18"/>
                <w:lang w:val="el-GR" w:eastAsia="el-GR"/>
              </w:rPr>
            </w:pPr>
            <w:r w:rsidRPr="00E85C46">
              <w:rPr>
                <w:rFonts w:ascii="Tahoma" w:hAnsi="Tahoma" w:cs="Tahoma"/>
                <w:b/>
                <w:bCs/>
                <w:color w:val="000000"/>
                <w:sz w:val="20"/>
                <w:szCs w:val="20"/>
                <w:lang w:val="el-GR" w:eastAsia="el-GR"/>
              </w:rPr>
              <w:t>για την χρονική περίοδο από 1.1.2023 έως 31.12.2025</w:t>
            </w:r>
          </w:p>
        </w:tc>
      </w:tr>
      <w:tr w:rsidR="00165335" w:rsidRPr="006859B0" w:rsidTr="00EC7E39">
        <w:trPr>
          <w:trHeight w:val="390"/>
          <w:jc w:val="center"/>
        </w:trPr>
        <w:tc>
          <w:tcPr>
            <w:tcW w:w="8505" w:type="dxa"/>
            <w:gridSpan w:val="3"/>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center"/>
              <w:rPr>
                <w:rFonts w:ascii="Tahoma" w:hAnsi="Tahoma" w:cs="Tahoma"/>
                <w:b/>
                <w:bCs/>
                <w:color w:val="000000"/>
                <w:sz w:val="18"/>
                <w:szCs w:val="18"/>
                <w:lang w:val="el-GR" w:eastAsia="el-GR"/>
              </w:rPr>
            </w:pPr>
            <w:r w:rsidRPr="00E85C46">
              <w:rPr>
                <w:rFonts w:ascii="Tahoma" w:hAnsi="Tahoma" w:cs="Tahoma"/>
                <w:b/>
                <w:bCs/>
                <w:color w:val="000000"/>
                <w:sz w:val="18"/>
                <w:szCs w:val="18"/>
                <w:lang w:val="el-GR" w:eastAsia="el-GR"/>
              </w:rPr>
              <w:t xml:space="preserve">Συνολικός Αριθμός εργαζομένων: ……. ( ) άτομα </w:t>
            </w:r>
          </w:p>
          <w:p w:rsidR="00165335" w:rsidRPr="00E85C46" w:rsidRDefault="00165335" w:rsidP="00EC7E39">
            <w:pPr>
              <w:suppressAutoHyphens w:val="0"/>
              <w:contextualSpacing/>
              <w:jc w:val="center"/>
              <w:rPr>
                <w:rFonts w:ascii="Tahoma" w:hAnsi="Tahoma" w:cs="Tahoma"/>
                <w:b/>
                <w:bCs/>
                <w:color w:val="000000"/>
                <w:sz w:val="18"/>
                <w:szCs w:val="18"/>
                <w:lang w:val="el-GR" w:eastAsia="el-GR"/>
              </w:rPr>
            </w:pPr>
            <w:r w:rsidRPr="00E85C46">
              <w:rPr>
                <w:rFonts w:ascii="Tahoma" w:hAnsi="Tahoma" w:cs="Tahoma"/>
                <w:b/>
                <w:bCs/>
                <w:color w:val="808080"/>
                <w:sz w:val="18"/>
                <w:szCs w:val="18"/>
                <w:lang w:val="el-GR" w:eastAsia="el-GR"/>
              </w:rPr>
              <w:t>(</w:t>
            </w:r>
            <w:r w:rsidRPr="006E617F">
              <w:rPr>
                <w:rFonts w:ascii="Tahoma" w:hAnsi="Tahoma" w:cs="Tahoma"/>
                <w:color w:val="000000"/>
                <w:sz w:val="18"/>
                <w:szCs w:val="18"/>
                <w:lang w:val="el-GR" w:eastAsia="el-GR"/>
              </w:rPr>
              <w:t xml:space="preserve">τροποποιείται ανάλογα </w:t>
            </w:r>
            <w:r w:rsidRPr="006E617F">
              <w:rPr>
                <w:rFonts w:ascii="Tahoma" w:hAnsi="Tahoma" w:cs="Tahoma"/>
                <w:b/>
                <w:color w:val="000000"/>
                <w:sz w:val="18"/>
                <w:szCs w:val="18"/>
                <w:lang w:val="el-GR" w:eastAsia="el-GR"/>
              </w:rPr>
              <w:t>με το Τμήμα/κτιριακή δομή Τμήματος</w:t>
            </w:r>
            <w:r w:rsidRPr="006E617F">
              <w:rPr>
                <w:rFonts w:ascii="Tahoma" w:hAnsi="Tahoma" w:cs="Tahoma"/>
                <w:color w:val="000000"/>
                <w:sz w:val="18"/>
                <w:szCs w:val="18"/>
                <w:lang w:val="el-GR" w:eastAsia="el-GR"/>
              </w:rPr>
              <w:t xml:space="preserve">  που υποβάλλει προσφορά ο υποψήφιος οικονομικός φορέας)</w:t>
            </w:r>
          </w:p>
        </w:tc>
      </w:tr>
      <w:tr w:rsidR="00165335" w:rsidRPr="006859B0" w:rsidTr="00EC7E39">
        <w:trPr>
          <w:trHeight w:val="390"/>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center"/>
              <w:rPr>
                <w:rFonts w:ascii="Tahoma" w:hAnsi="Tahoma" w:cs="Tahoma"/>
                <w:b/>
                <w:color w:val="000000"/>
                <w:sz w:val="18"/>
                <w:szCs w:val="18"/>
                <w:lang w:val="el-GR" w:eastAsia="el-GR"/>
              </w:rPr>
            </w:pPr>
            <w:r w:rsidRPr="00E85C46">
              <w:rPr>
                <w:rFonts w:ascii="Tahoma" w:hAnsi="Tahoma" w:cs="Tahoma"/>
                <w:b/>
                <w:color w:val="000000"/>
                <w:sz w:val="18"/>
                <w:szCs w:val="18"/>
                <w:lang w:val="el-GR" w:eastAsia="el-GR"/>
              </w:rPr>
              <w:t>Περιγραφή</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b/>
                <w:color w:val="000000"/>
                <w:sz w:val="18"/>
                <w:szCs w:val="18"/>
                <w:lang w:val="el-GR" w:eastAsia="el-GR"/>
              </w:rPr>
            </w:pPr>
            <w:r w:rsidRPr="00E85C46">
              <w:rPr>
                <w:rFonts w:ascii="Tahoma" w:hAnsi="Tahoma" w:cs="Tahoma"/>
                <w:b/>
                <w:color w:val="000000"/>
                <w:sz w:val="18"/>
                <w:szCs w:val="18"/>
                <w:lang w:val="el-GR" w:eastAsia="el-GR"/>
              </w:rPr>
              <w:t>Τιμές σε Ποσοστό</w:t>
            </w:r>
          </w:p>
        </w:tc>
        <w:tc>
          <w:tcPr>
            <w:tcW w:w="1985"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b/>
                <w:color w:val="000000"/>
                <w:sz w:val="18"/>
                <w:szCs w:val="18"/>
                <w:lang w:val="el-GR" w:eastAsia="el-GR"/>
              </w:rPr>
            </w:pPr>
            <w:r w:rsidRPr="00E85C46">
              <w:rPr>
                <w:rFonts w:ascii="Tahoma" w:hAnsi="Tahoma" w:cs="Tahoma"/>
                <w:b/>
                <w:color w:val="000000"/>
                <w:sz w:val="18"/>
                <w:szCs w:val="18"/>
                <w:lang w:val="el-GR" w:eastAsia="el-GR"/>
              </w:rPr>
              <w:t>Τιμές σε Ευρώ</w:t>
            </w:r>
          </w:p>
        </w:tc>
      </w:tr>
      <w:tr w:rsidR="00165335" w:rsidRPr="006859B0" w:rsidTr="00EC7E39">
        <w:trPr>
          <w:trHeight w:val="390"/>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color w:val="000000"/>
                <w:sz w:val="18"/>
                <w:szCs w:val="18"/>
                <w:lang w:val="el-GR" w:eastAsia="el-GR"/>
              </w:rPr>
            </w:pPr>
            <w:r w:rsidRPr="00E85C46">
              <w:rPr>
                <w:rFonts w:ascii="Tahoma" w:hAnsi="Tahoma" w:cs="Tahoma"/>
                <w:color w:val="000000"/>
                <w:sz w:val="18"/>
                <w:szCs w:val="18"/>
                <w:lang w:val="el-GR" w:eastAsia="el-GR"/>
              </w:rPr>
              <w:t xml:space="preserve">Μικτές αποδοχές </w:t>
            </w:r>
          </w:p>
        </w:tc>
        <w:tc>
          <w:tcPr>
            <w:tcW w:w="2268" w:type="dxa"/>
            <w:tcBorders>
              <w:top w:val="single" w:sz="4" w:space="0" w:color="auto"/>
              <w:left w:val="single" w:sz="4" w:space="0" w:color="auto"/>
              <w:bottom w:val="single" w:sz="4" w:space="0" w:color="auto"/>
              <w:right w:val="single" w:sz="4" w:space="0" w:color="auto"/>
            </w:tcBorders>
            <w:noWrap/>
            <w:vAlign w:val="center"/>
          </w:tcPr>
          <w:p w:rsidR="00165335" w:rsidRPr="006859B0" w:rsidRDefault="00165335" w:rsidP="00EC7E39">
            <w:pPr>
              <w:suppressAutoHyphens w:val="0"/>
              <w:contextualSpacing/>
              <w:jc w:val="center"/>
              <w:rPr>
                <w:rFonts w:ascii="Tahoma" w:hAnsi="Tahoma" w:cs="Tahoma"/>
                <w:color w:val="000000"/>
                <w:sz w:val="18"/>
                <w:szCs w:val="18"/>
                <w:highlight w:val="cyan"/>
                <w:lang w:val="el-GR" w:eastAsia="el-GR"/>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6859B0" w:rsidRDefault="00165335" w:rsidP="00EC7E39">
            <w:pPr>
              <w:suppressAutoHyphens w:val="0"/>
              <w:contextualSpacing/>
              <w:jc w:val="center"/>
              <w:rPr>
                <w:rFonts w:ascii="Tahoma" w:hAnsi="Tahoma" w:cs="Tahoma"/>
                <w:color w:val="000000"/>
                <w:sz w:val="18"/>
                <w:szCs w:val="18"/>
                <w:highlight w:val="cyan"/>
                <w:lang w:val="el-GR" w:eastAsia="el-GR"/>
              </w:rPr>
            </w:pPr>
          </w:p>
        </w:tc>
      </w:tr>
      <w:tr w:rsidR="00165335" w:rsidRPr="006859B0" w:rsidTr="00EC7E39">
        <w:trPr>
          <w:trHeight w:val="390"/>
          <w:jc w:val="center"/>
        </w:trPr>
        <w:tc>
          <w:tcPr>
            <w:tcW w:w="4252" w:type="dxa"/>
            <w:tcBorders>
              <w:top w:val="single" w:sz="4" w:space="0" w:color="auto"/>
              <w:left w:val="single" w:sz="4" w:space="0" w:color="auto"/>
              <w:bottom w:val="single" w:sz="4" w:space="0" w:color="auto"/>
              <w:right w:val="single" w:sz="4" w:space="0" w:color="auto"/>
            </w:tcBorders>
            <w:vAlign w:val="center"/>
          </w:tcPr>
          <w:p w:rsidR="00165335" w:rsidRPr="006859B0" w:rsidRDefault="00165335" w:rsidP="00EC7E39">
            <w:pPr>
              <w:suppressAutoHyphens w:val="0"/>
              <w:contextualSpacing/>
              <w:jc w:val="left"/>
              <w:rPr>
                <w:rFonts w:ascii="Tahoma" w:hAnsi="Tahoma" w:cs="Tahoma"/>
                <w:color w:val="000000"/>
                <w:sz w:val="18"/>
                <w:szCs w:val="18"/>
                <w:highlight w:val="cyan"/>
                <w:lang w:val="el-GR" w:eastAsia="el-GR"/>
              </w:rPr>
            </w:pPr>
            <w:r>
              <w:rPr>
                <w:rFonts w:ascii="Tahoma" w:hAnsi="Tahoma" w:cs="Tahoma"/>
                <w:color w:val="000000"/>
                <w:sz w:val="18"/>
                <w:szCs w:val="18"/>
                <w:lang w:val="el-GR" w:eastAsia="el-GR"/>
              </w:rPr>
              <w:t>Κόστος αποζημίωσης νυκτερινής εργασίας</w:t>
            </w:r>
          </w:p>
        </w:tc>
        <w:tc>
          <w:tcPr>
            <w:tcW w:w="2268" w:type="dxa"/>
            <w:tcBorders>
              <w:top w:val="single" w:sz="4" w:space="0" w:color="auto"/>
              <w:left w:val="single" w:sz="4" w:space="0" w:color="auto"/>
              <w:bottom w:val="single" w:sz="4" w:space="0" w:color="auto"/>
              <w:right w:val="single" w:sz="4" w:space="0" w:color="auto"/>
            </w:tcBorders>
            <w:noWrap/>
            <w:vAlign w:val="center"/>
          </w:tcPr>
          <w:p w:rsidR="00165335" w:rsidRPr="006859B0" w:rsidRDefault="00165335" w:rsidP="00EC7E39">
            <w:pPr>
              <w:suppressAutoHyphens w:val="0"/>
              <w:contextualSpacing/>
              <w:jc w:val="center"/>
              <w:rPr>
                <w:rFonts w:ascii="Tahoma" w:hAnsi="Tahoma" w:cs="Tahoma"/>
                <w:color w:val="000000"/>
                <w:sz w:val="18"/>
                <w:szCs w:val="18"/>
                <w:highlight w:val="cyan"/>
                <w:lang w:val="el-GR" w:eastAsia="el-GR"/>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6859B0" w:rsidRDefault="00165335" w:rsidP="00EC7E39">
            <w:pPr>
              <w:suppressAutoHyphens w:val="0"/>
              <w:contextualSpacing/>
              <w:jc w:val="center"/>
              <w:rPr>
                <w:rFonts w:ascii="Tahoma" w:hAnsi="Tahoma" w:cs="Tahoma"/>
                <w:color w:val="000000"/>
                <w:sz w:val="18"/>
                <w:szCs w:val="18"/>
                <w:highlight w:val="cyan"/>
                <w:lang w:val="el-GR" w:eastAsia="el-GR"/>
              </w:rPr>
            </w:pPr>
          </w:p>
        </w:tc>
      </w:tr>
      <w:tr w:rsidR="00165335" w:rsidRPr="006859B0" w:rsidTr="00EC7E39">
        <w:trPr>
          <w:trHeight w:val="390"/>
          <w:jc w:val="center"/>
        </w:trPr>
        <w:tc>
          <w:tcPr>
            <w:tcW w:w="4252" w:type="dxa"/>
            <w:tcBorders>
              <w:top w:val="single" w:sz="4" w:space="0" w:color="auto"/>
              <w:left w:val="single" w:sz="4" w:space="0" w:color="auto"/>
              <w:bottom w:val="single" w:sz="4" w:space="0" w:color="auto"/>
              <w:right w:val="single" w:sz="4" w:space="0" w:color="auto"/>
            </w:tcBorders>
            <w:vAlign w:val="center"/>
          </w:tcPr>
          <w:p w:rsidR="00165335" w:rsidRPr="006859B0" w:rsidRDefault="00165335" w:rsidP="00EC7E39">
            <w:pPr>
              <w:suppressAutoHyphens w:val="0"/>
              <w:contextualSpacing/>
              <w:jc w:val="left"/>
              <w:rPr>
                <w:rFonts w:ascii="Tahoma" w:hAnsi="Tahoma" w:cs="Tahoma"/>
                <w:color w:val="000000"/>
                <w:sz w:val="18"/>
                <w:szCs w:val="18"/>
                <w:highlight w:val="cyan"/>
                <w:lang w:val="el-GR" w:eastAsia="el-GR"/>
              </w:rPr>
            </w:pPr>
            <w:r>
              <w:rPr>
                <w:rFonts w:ascii="Tahoma" w:hAnsi="Tahoma" w:cs="Tahoma"/>
                <w:color w:val="000000"/>
                <w:sz w:val="18"/>
                <w:szCs w:val="18"/>
                <w:lang w:val="el-GR" w:eastAsia="el-GR"/>
              </w:rPr>
              <w:t>Κόστος αποζημίωσης εργασίας Κυριακές-Αργίες</w:t>
            </w:r>
          </w:p>
        </w:tc>
        <w:tc>
          <w:tcPr>
            <w:tcW w:w="2268" w:type="dxa"/>
            <w:tcBorders>
              <w:top w:val="single" w:sz="4" w:space="0" w:color="auto"/>
              <w:left w:val="single" w:sz="4" w:space="0" w:color="auto"/>
              <w:bottom w:val="single" w:sz="4" w:space="0" w:color="auto"/>
              <w:right w:val="single" w:sz="4" w:space="0" w:color="auto"/>
            </w:tcBorders>
            <w:noWrap/>
            <w:vAlign w:val="center"/>
          </w:tcPr>
          <w:p w:rsidR="00165335" w:rsidRPr="006859B0" w:rsidRDefault="00165335" w:rsidP="00EC7E39">
            <w:pPr>
              <w:suppressAutoHyphens w:val="0"/>
              <w:contextualSpacing/>
              <w:jc w:val="center"/>
              <w:rPr>
                <w:rFonts w:ascii="Tahoma" w:hAnsi="Tahoma" w:cs="Tahoma"/>
                <w:color w:val="000000"/>
                <w:sz w:val="18"/>
                <w:szCs w:val="18"/>
                <w:highlight w:val="cyan"/>
                <w:lang w:val="el-GR" w:eastAsia="el-GR"/>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6859B0" w:rsidRDefault="00165335" w:rsidP="00EC7E39">
            <w:pPr>
              <w:suppressAutoHyphens w:val="0"/>
              <w:contextualSpacing/>
              <w:jc w:val="center"/>
              <w:rPr>
                <w:rFonts w:ascii="Tahoma" w:hAnsi="Tahoma" w:cs="Tahoma"/>
                <w:color w:val="000000"/>
                <w:sz w:val="18"/>
                <w:szCs w:val="18"/>
                <w:highlight w:val="cyan"/>
                <w:lang w:val="el-GR" w:eastAsia="el-GR"/>
              </w:rPr>
            </w:pPr>
          </w:p>
        </w:tc>
      </w:tr>
      <w:tr w:rsidR="00165335" w:rsidRPr="00E85C46" w:rsidTr="00EC7E39">
        <w:trPr>
          <w:trHeight w:val="481"/>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color w:val="000000"/>
                <w:sz w:val="18"/>
                <w:szCs w:val="18"/>
                <w:lang w:val="el-GR" w:eastAsia="el-GR"/>
              </w:rPr>
            </w:pPr>
            <w:r w:rsidRPr="00E85C46">
              <w:rPr>
                <w:rFonts w:ascii="Tahoma" w:hAnsi="Tahoma" w:cs="Tahoma"/>
                <w:color w:val="000000"/>
                <w:sz w:val="18"/>
                <w:szCs w:val="18"/>
                <w:lang w:val="el-GR" w:eastAsia="el-GR"/>
              </w:rPr>
              <w:t xml:space="preserve">Εργοδοτικές Εισφορές (ΙΚΑ) </w:t>
            </w:r>
          </w:p>
        </w:tc>
        <w:tc>
          <w:tcPr>
            <w:tcW w:w="2268"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480"/>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color w:val="000000"/>
                <w:sz w:val="18"/>
                <w:szCs w:val="18"/>
                <w:lang w:val="el-GR" w:eastAsia="el-GR"/>
              </w:rPr>
            </w:pPr>
            <w:r w:rsidRPr="00E85C46">
              <w:rPr>
                <w:rFonts w:ascii="Tahoma" w:hAnsi="Tahoma" w:cs="Tahoma"/>
                <w:color w:val="000000"/>
                <w:sz w:val="18"/>
                <w:szCs w:val="18"/>
                <w:lang w:val="el-GR" w:eastAsia="el-GR"/>
              </w:rPr>
              <w:t>Επίδομα Αδείας</w:t>
            </w:r>
          </w:p>
        </w:tc>
        <w:tc>
          <w:tcPr>
            <w:tcW w:w="2268"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495"/>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color w:val="000000"/>
                <w:sz w:val="18"/>
                <w:szCs w:val="18"/>
                <w:lang w:val="el-GR" w:eastAsia="el-GR"/>
              </w:rPr>
            </w:pPr>
            <w:r w:rsidRPr="00E85C46">
              <w:rPr>
                <w:rFonts w:ascii="Tahoma" w:hAnsi="Tahoma" w:cs="Tahoma"/>
                <w:color w:val="000000"/>
                <w:sz w:val="18"/>
                <w:szCs w:val="18"/>
                <w:lang w:val="el-GR" w:eastAsia="el-GR"/>
              </w:rPr>
              <w:t>Εργοδοτικές Εισφορές Επιδόματος Αδείας</w:t>
            </w:r>
          </w:p>
        </w:tc>
        <w:tc>
          <w:tcPr>
            <w:tcW w:w="2268"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435"/>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color w:val="000000"/>
                <w:sz w:val="18"/>
                <w:szCs w:val="18"/>
                <w:lang w:val="el-GR" w:eastAsia="el-GR"/>
              </w:rPr>
            </w:pPr>
            <w:r w:rsidRPr="00E85C46">
              <w:rPr>
                <w:rFonts w:ascii="Tahoma" w:hAnsi="Tahoma" w:cs="Tahoma"/>
                <w:color w:val="000000"/>
                <w:sz w:val="18"/>
                <w:szCs w:val="18"/>
                <w:lang w:val="el-GR" w:eastAsia="el-GR"/>
              </w:rPr>
              <w:t>Δώρο Πάσχα</w:t>
            </w:r>
          </w:p>
        </w:tc>
        <w:tc>
          <w:tcPr>
            <w:tcW w:w="2268"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570"/>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color w:val="000000"/>
                <w:sz w:val="18"/>
                <w:szCs w:val="18"/>
                <w:lang w:val="el-GR" w:eastAsia="el-GR"/>
              </w:rPr>
            </w:pPr>
            <w:r w:rsidRPr="00E85C46">
              <w:rPr>
                <w:rFonts w:ascii="Tahoma" w:hAnsi="Tahoma" w:cs="Tahoma"/>
                <w:color w:val="000000"/>
                <w:sz w:val="18"/>
                <w:szCs w:val="18"/>
                <w:lang w:val="el-GR" w:eastAsia="el-GR"/>
              </w:rPr>
              <w:t>Εργοδοτικές Εισφορές Δώρου Πάσχα</w:t>
            </w:r>
          </w:p>
        </w:tc>
        <w:tc>
          <w:tcPr>
            <w:tcW w:w="2268"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570"/>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color w:val="000000"/>
                <w:sz w:val="18"/>
                <w:szCs w:val="18"/>
                <w:lang w:val="el-GR" w:eastAsia="el-GR"/>
              </w:rPr>
            </w:pPr>
            <w:r w:rsidRPr="00E85C46">
              <w:rPr>
                <w:rFonts w:ascii="Tahoma" w:hAnsi="Tahoma" w:cs="Tahoma"/>
                <w:color w:val="000000"/>
                <w:sz w:val="18"/>
                <w:szCs w:val="18"/>
                <w:lang w:val="el-GR" w:eastAsia="el-GR"/>
              </w:rPr>
              <w:t>Δώρο Χριστουγέννων</w:t>
            </w:r>
          </w:p>
        </w:tc>
        <w:tc>
          <w:tcPr>
            <w:tcW w:w="2268"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570"/>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color w:val="000000"/>
                <w:sz w:val="18"/>
                <w:szCs w:val="18"/>
                <w:lang w:val="el-GR" w:eastAsia="el-GR"/>
              </w:rPr>
            </w:pPr>
            <w:r w:rsidRPr="00E85C46">
              <w:rPr>
                <w:rFonts w:ascii="Tahoma" w:hAnsi="Tahoma" w:cs="Tahoma"/>
                <w:color w:val="000000"/>
                <w:sz w:val="18"/>
                <w:szCs w:val="18"/>
                <w:lang w:val="el-GR" w:eastAsia="el-GR"/>
              </w:rPr>
              <w:t>Εργοδοτικές Εισφορές Δώρου Χριστουγέννων</w:t>
            </w:r>
          </w:p>
        </w:tc>
        <w:tc>
          <w:tcPr>
            <w:tcW w:w="2268"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570"/>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color w:val="000000"/>
                <w:sz w:val="18"/>
                <w:szCs w:val="18"/>
                <w:lang w:val="el-GR" w:eastAsia="el-GR"/>
              </w:rPr>
            </w:pPr>
            <w:r w:rsidRPr="00E85C46">
              <w:rPr>
                <w:rFonts w:ascii="Tahoma" w:hAnsi="Tahoma" w:cs="Tahoma"/>
                <w:color w:val="000000"/>
                <w:sz w:val="18"/>
                <w:szCs w:val="18"/>
                <w:lang w:val="el-GR" w:eastAsia="el-GR"/>
              </w:rPr>
              <w:t>Εργοδοτικές εισφορές για κατασκηνώσεις (ΕΛΠΚ)</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 </w:t>
            </w: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549"/>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b/>
                <w:color w:val="000000"/>
                <w:sz w:val="18"/>
                <w:szCs w:val="18"/>
                <w:lang w:val="el-GR" w:eastAsia="el-GR"/>
              </w:rPr>
            </w:pPr>
            <w:r w:rsidRPr="00E85C46">
              <w:rPr>
                <w:rFonts w:ascii="Tahoma" w:hAnsi="Tahoma" w:cs="Tahoma"/>
                <w:b/>
                <w:color w:val="000000"/>
                <w:sz w:val="18"/>
                <w:szCs w:val="18"/>
                <w:lang w:val="el-GR" w:eastAsia="el-GR"/>
              </w:rPr>
              <w:t>Σύνολο εργατικού κόστους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 </w:t>
            </w: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570"/>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b/>
                <w:color w:val="000000"/>
                <w:sz w:val="18"/>
                <w:szCs w:val="18"/>
                <w:lang w:val="el-GR" w:eastAsia="el-GR"/>
              </w:rPr>
            </w:pPr>
            <w:r w:rsidRPr="00E85C46">
              <w:rPr>
                <w:rFonts w:ascii="Tahoma" w:hAnsi="Tahoma" w:cs="Tahoma"/>
                <w:b/>
                <w:color w:val="000000"/>
                <w:sz w:val="18"/>
                <w:szCs w:val="18"/>
                <w:lang w:val="el-GR" w:eastAsia="el-GR"/>
              </w:rPr>
              <w:t>Σύνολο εργοδοτικών εισφορών</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 </w:t>
            </w: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569"/>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b/>
                <w:color w:val="000000"/>
                <w:sz w:val="18"/>
                <w:szCs w:val="18"/>
                <w:lang w:val="el-GR" w:eastAsia="el-GR"/>
              </w:rPr>
            </w:pPr>
            <w:r w:rsidRPr="00E85C46">
              <w:rPr>
                <w:rFonts w:ascii="Tahoma" w:hAnsi="Tahoma" w:cs="Tahoma"/>
                <w:b/>
                <w:color w:val="000000"/>
                <w:sz w:val="18"/>
                <w:szCs w:val="18"/>
                <w:lang w:val="el-GR" w:eastAsia="el-GR"/>
              </w:rPr>
              <w:t>Σύνολο εργατικού κόστους συμπεριλαμβανομένων των εργοδοτικών εισφορών</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 </w:t>
            </w: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570"/>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b/>
                <w:color w:val="000000"/>
                <w:sz w:val="18"/>
                <w:szCs w:val="18"/>
                <w:lang w:val="el-GR" w:eastAsia="el-GR"/>
              </w:rPr>
            </w:pPr>
            <w:r w:rsidRPr="00E85C46">
              <w:rPr>
                <w:rFonts w:ascii="Tahoma" w:hAnsi="Tahoma" w:cs="Tahoma"/>
                <w:b/>
                <w:color w:val="000000"/>
                <w:sz w:val="18"/>
                <w:szCs w:val="18"/>
                <w:lang w:val="el-GR" w:eastAsia="el-GR"/>
              </w:rPr>
              <w:t xml:space="preserve">Κόστος αναλωσίμων </w:t>
            </w:r>
            <w:r w:rsidRPr="00E85C46">
              <w:rPr>
                <w:rFonts w:ascii="Tahoma" w:hAnsi="Tahoma" w:cs="Tahoma"/>
                <w:b/>
                <w:color w:val="808080"/>
                <w:sz w:val="18"/>
                <w:szCs w:val="18"/>
                <w:vertAlign w:val="superscript"/>
                <w:lang w:val="el-GR" w:eastAsia="el-GR"/>
              </w:rPr>
              <w:t>(*)</w:t>
            </w:r>
          </w:p>
          <w:p w:rsidR="00165335" w:rsidRPr="00E85C46" w:rsidRDefault="00165335" w:rsidP="00EC7E39">
            <w:pPr>
              <w:suppressAutoHyphens w:val="0"/>
              <w:contextualSpacing/>
              <w:jc w:val="left"/>
              <w:rPr>
                <w:rFonts w:ascii="Tahoma" w:hAnsi="Tahoma" w:cs="Tahoma"/>
                <w:b/>
                <w:i/>
                <w:color w:val="808080"/>
                <w:sz w:val="18"/>
                <w:szCs w:val="18"/>
                <w:lang w:val="el-GR" w:eastAsia="el-GR"/>
              </w:rPr>
            </w:pPr>
            <w:r w:rsidRPr="00E85C46">
              <w:rPr>
                <w:rFonts w:ascii="Tahoma" w:hAnsi="Tahoma" w:cs="Tahoma"/>
                <w:b/>
                <w:i/>
                <w:color w:val="808080"/>
                <w:sz w:val="18"/>
                <w:szCs w:val="18"/>
                <w:lang w:val="el-GR" w:eastAsia="el-GR"/>
              </w:rPr>
              <w:t>(συμπληρώνεται αριθμητικώς και σε ποσοστό επί του συνολικού κόστους)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 %  </w:t>
            </w: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575"/>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b/>
                <w:color w:val="000000"/>
                <w:sz w:val="18"/>
                <w:szCs w:val="18"/>
                <w:lang w:val="el-GR" w:eastAsia="el-GR"/>
              </w:rPr>
            </w:pPr>
            <w:r w:rsidRPr="00E85C46">
              <w:rPr>
                <w:rFonts w:ascii="Tahoma" w:hAnsi="Tahoma" w:cs="Tahoma"/>
                <w:b/>
                <w:color w:val="000000"/>
                <w:sz w:val="18"/>
                <w:szCs w:val="18"/>
                <w:lang w:val="el-GR" w:eastAsia="el-GR"/>
              </w:rPr>
              <w:t>Διοικητικό κόστος παροχής υπηρεσιών</w:t>
            </w:r>
            <w:r w:rsidRPr="00E85C46">
              <w:rPr>
                <w:rFonts w:ascii="Tahoma" w:hAnsi="Tahoma" w:cs="Tahoma"/>
                <w:b/>
                <w:color w:val="808080"/>
                <w:sz w:val="18"/>
                <w:szCs w:val="18"/>
                <w:vertAlign w:val="superscript"/>
                <w:lang w:val="el-GR" w:eastAsia="el-GR"/>
              </w:rPr>
              <w:t>(*)</w:t>
            </w:r>
          </w:p>
          <w:p w:rsidR="00165335" w:rsidRPr="00E85C46" w:rsidRDefault="00165335" w:rsidP="00EC7E39">
            <w:pPr>
              <w:suppressAutoHyphens w:val="0"/>
              <w:contextualSpacing/>
              <w:jc w:val="left"/>
              <w:rPr>
                <w:rFonts w:ascii="Tahoma" w:hAnsi="Tahoma" w:cs="Tahoma"/>
                <w:b/>
                <w:color w:val="808080"/>
                <w:sz w:val="18"/>
                <w:szCs w:val="18"/>
                <w:lang w:val="el-GR" w:eastAsia="el-GR"/>
              </w:rPr>
            </w:pPr>
            <w:r w:rsidRPr="00E85C46">
              <w:rPr>
                <w:rFonts w:ascii="Tahoma" w:hAnsi="Tahoma" w:cs="Tahoma"/>
                <w:b/>
                <w:i/>
                <w:color w:val="808080"/>
                <w:sz w:val="18"/>
                <w:szCs w:val="18"/>
                <w:lang w:val="el-GR" w:eastAsia="el-GR"/>
              </w:rPr>
              <w:t>(συμπληρώνεται αριθμητικώς και σε ποσοστό επί του συνολικού κόστους)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 %  </w:t>
            </w: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420"/>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b/>
                <w:color w:val="000000"/>
                <w:sz w:val="18"/>
                <w:szCs w:val="18"/>
                <w:lang w:val="el-GR" w:eastAsia="el-GR"/>
              </w:rPr>
            </w:pPr>
            <w:r w:rsidRPr="00E85C46">
              <w:rPr>
                <w:rFonts w:ascii="Tahoma" w:hAnsi="Tahoma" w:cs="Tahoma"/>
                <w:b/>
                <w:color w:val="000000"/>
                <w:sz w:val="18"/>
                <w:szCs w:val="18"/>
                <w:lang w:val="el-GR" w:eastAsia="el-GR"/>
              </w:rPr>
              <w:t>Εργολαβικό Κέρδος</w:t>
            </w:r>
            <w:r w:rsidRPr="00E85C46">
              <w:rPr>
                <w:rFonts w:ascii="Tahoma" w:hAnsi="Tahoma" w:cs="Tahoma"/>
                <w:b/>
                <w:color w:val="808080"/>
                <w:sz w:val="18"/>
                <w:szCs w:val="18"/>
                <w:vertAlign w:val="superscript"/>
                <w:lang w:val="el-GR" w:eastAsia="el-GR"/>
              </w:rPr>
              <w:t>(*)</w:t>
            </w:r>
          </w:p>
          <w:p w:rsidR="00165335" w:rsidRPr="00E85C46" w:rsidRDefault="00165335" w:rsidP="00EC7E39">
            <w:pPr>
              <w:suppressAutoHyphens w:val="0"/>
              <w:contextualSpacing/>
              <w:jc w:val="left"/>
              <w:rPr>
                <w:rFonts w:ascii="Tahoma" w:hAnsi="Tahoma" w:cs="Tahoma"/>
                <w:b/>
                <w:color w:val="808080"/>
                <w:sz w:val="18"/>
                <w:szCs w:val="18"/>
                <w:lang w:val="el-GR" w:eastAsia="el-GR"/>
              </w:rPr>
            </w:pPr>
            <w:r w:rsidRPr="00E85C46">
              <w:rPr>
                <w:rFonts w:ascii="Tahoma" w:hAnsi="Tahoma" w:cs="Tahoma"/>
                <w:b/>
                <w:i/>
                <w:color w:val="808080"/>
                <w:sz w:val="18"/>
                <w:szCs w:val="18"/>
                <w:lang w:val="el-GR" w:eastAsia="el-GR"/>
              </w:rPr>
              <w:t>(αριθμητικώς και σε ποσοστό επί του συνολικού κόστους)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 % </w:t>
            </w: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570"/>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b/>
                <w:color w:val="000000"/>
                <w:sz w:val="18"/>
                <w:szCs w:val="18"/>
                <w:lang w:val="el-GR" w:eastAsia="el-GR"/>
              </w:rPr>
            </w:pPr>
            <w:r w:rsidRPr="00E85C46">
              <w:rPr>
                <w:rFonts w:ascii="Tahoma" w:hAnsi="Tahoma" w:cs="Tahoma"/>
                <w:b/>
                <w:color w:val="000000"/>
                <w:sz w:val="18"/>
                <w:szCs w:val="18"/>
                <w:lang w:val="el-GR" w:eastAsia="el-GR"/>
              </w:rPr>
              <w:t>Νόμιμες υπέρ Δημοσίου και Τρίτων Κρατήσεις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 </w:t>
            </w: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268"/>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b/>
                <w:color w:val="000000"/>
                <w:sz w:val="18"/>
                <w:szCs w:val="18"/>
                <w:lang w:val="el-GR" w:eastAsia="el-GR"/>
              </w:rPr>
            </w:pPr>
            <w:r w:rsidRPr="00E85C46">
              <w:rPr>
                <w:rFonts w:ascii="Tahoma" w:hAnsi="Tahoma" w:cs="Tahoma"/>
                <w:b/>
                <w:color w:val="000000"/>
                <w:sz w:val="18"/>
                <w:szCs w:val="18"/>
                <w:lang w:val="el-GR" w:eastAsia="el-GR"/>
              </w:rPr>
              <w:lastRenderedPageBreak/>
              <w:t>Υπέρ ΕΑΑΔΗΣΥ</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Pr>
                <w:rFonts w:ascii="Tahoma" w:hAnsi="Tahoma" w:cs="Tahoma"/>
                <w:color w:val="000000"/>
                <w:sz w:val="18"/>
                <w:szCs w:val="18"/>
                <w:lang w:val="el-GR" w:eastAsia="el-GR"/>
              </w:rPr>
              <w:t>0,1</w:t>
            </w:r>
            <w:r w:rsidRPr="00E85C46">
              <w:rPr>
                <w:rFonts w:ascii="Tahoma" w:hAnsi="Tahoma" w:cs="Tahoma"/>
                <w:color w:val="000000"/>
                <w:sz w:val="18"/>
                <w:szCs w:val="18"/>
                <w:lang w:val="el-GR" w:eastAsia="el-GR"/>
              </w:rPr>
              <w:t>% </w:t>
            </w: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285"/>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Τέλος χαρτοσήμου</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 3%</w:t>
            </w: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285"/>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Εισφορά υπέρ ΟΓΑ</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20%</w:t>
            </w: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285"/>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b/>
                <w:color w:val="000000"/>
                <w:sz w:val="18"/>
                <w:szCs w:val="18"/>
                <w:lang w:val="el-GR" w:eastAsia="el-GR"/>
              </w:rPr>
            </w:pPr>
            <w:r w:rsidRPr="00E85C46">
              <w:rPr>
                <w:rFonts w:ascii="Tahoma" w:hAnsi="Tahoma" w:cs="Tahoma"/>
                <w:b/>
                <w:color w:val="000000"/>
                <w:sz w:val="18"/>
                <w:szCs w:val="18"/>
                <w:lang w:val="el-GR" w:eastAsia="el-GR"/>
              </w:rPr>
              <w:t>Υπέρ ΟΠΣ ΕΣΗΔΗΣ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0,02%</w:t>
            </w: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285"/>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Τέλος χαρτοσήμου</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 3%</w:t>
            </w: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285"/>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Εισφορά υπέρ ΟΓΑ</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20%</w:t>
            </w: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285"/>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b/>
                <w:color w:val="000000"/>
                <w:sz w:val="18"/>
                <w:szCs w:val="18"/>
                <w:lang w:val="el-GR" w:eastAsia="el-GR"/>
              </w:rPr>
            </w:pPr>
            <w:r w:rsidRPr="00E85C46">
              <w:rPr>
                <w:rFonts w:ascii="Tahoma" w:hAnsi="Tahoma" w:cs="Tahoma"/>
                <w:b/>
                <w:color w:val="000000"/>
                <w:sz w:val="18"/>
                <w:szCs w:val="18"/>
                <w:lang w:val="el-GR" w:eastAsia="el-GR"/>
              </w:rPr>
              <w:t>παρακράτηση φόρου εισοδήματος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8%</w:t>
            </w: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285"/>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b/>
                <w:bCs/>
                <w:color w:val="000000"/>
                <w:sz w:val="18"/>
                <w:szCs w:val="18"/>
                <w:lang w:val="el-GR" w:eastAsia="el-GR"/>
              </w:rPr>
            </w:pPr>
            <w:r w:rsidRPr="00E85C46">
              <w:rPr>
                <w:rFonts w:ascii="Tahoma" w:hAnsi="Tahoma" w:cs="Tahoma"/>
                <w:b/>
                <w:bCs/>
                <w:color w:val="000000"/>
                <w:sz w:val="18"/>
                <w:szCs w:val="18"/>
                <w:lang w:val="el-GR" w:eastAsia="el-GR"/>
              </w:rPr>
              <w:t>Σύνολο Κρατήσεων</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 </w:t>
            </w: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285"/>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b/>
                <w:color w:val="000000"/>
                <w:sz w:val="18"/>
                <w:szCs w:val="18"/>
                <w:lang w:val="el-GR" w:eastAsia="el-GR"/>
              </w:rPr>
            </w:pPr>
            <w:r w:rsidRPr="00E85C46">
              <w:rPr>
                <w:rFonts w:ascii="Tahoma" w:hAnsi="Tahoma" w:cs="Tahoma"/>
                <w:b/>
                <w:color w:val="000000"/>
                <w:sz w:val="18"/>
                <w:szCs w:val="18"/>
                <w:lang w:val="el-GR" w:eastAsia="el-GR"/>
              </w:rPr>
              <w:t xml:space="preserve">Συνολικό Κόστος άνευ ΦΠΑ </w:t>
            </w:r>
          </w:p>
          <w:p w:rsidR="00165335" w:rsidRPr="00E85C46" w:rsidRDefault="00165335" w:rsidP="00EC7E39">
            <w:pPr>
              <w:suppressAutoHyphens w:val="0"/>
              <w:contextualSpacing/>
              <w:jc w:val="left"/>
              <w:rPr>
                <w:rFonts w:ascii="Tahoma" w:hAnsi="Tahoma" w:cs="Tahoma"/>
                <w:b/>
                <w:i/>
                <w:color w:val="000000"/>
                <w:sz w:val="18"/>
                <w:szCs w:val="18"/>
                <w:lang w:val="el-GR" w:eastAsia="el-GR"/>
              </w:rPr>
            </w:pPr>
            <w:r w:rsidRPr="00E85C46">
              <w:rPr>
                <w:rFonts w:ascii="Tahoma" w:hAnsi="Tahoma" w:cs="Tahoma"/>
                <w:b/>
                <w:bCs/>
                <w:i/>
                <w:color w:val="808080"/>
                <w:sz w:val="18"/>
                <w:szCs w:val="18"/>
                <w:lang w:val="el-GR" w:eastAsia="el-GR"/>
              </w:rPr>
              <w:t>(αριθμητικώς)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 </w:t>
            </w: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285"/>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b/>
                <w:bCs/>
                <w:color w:val="000000"/>
                <w:sz w:val="18"/>
                <w:szCs w:val="18"/>
                <w:lang w:val="el-GR" w:eastAsia="el-GR"/>
              </w:rPr>
            </w:pPr>
            <w:r w:rsidRPr="00E85C46">
              <w:rPr>
                <w:rFonts w:ascii="Tahoma" w:hAnsi="Tahoma" w:cs="Tahoma"/>
                <w:b/>
                <w:color w:val="000000"/>
                <w:sz w:val="18"/>
                <w:szCs w:val="18"/>
                <w:lang w:val="el-GR" w:eastAsia="el-GR"/>
              </w:rPr>
              <w:t>Συνολικό Κόστος άνευ ΦΠΑ</w:t>
            </w:r>
            <w:r w:rsidRPr="00E85C46">
              <w:rPr>
                <w:rFonts w:ascii="Tahoma" w:hAnsi="Tahoma" w:cs="Tahoma"/>
                <w:b/>
                <w:bCs/>
                <w:color w:val="000000"/>
                <w:sz w:val="18"/>
                <w:szCs w:val="18"/>
                <w:lang w:val="el-GR" w:eastAsia="el-GR"/>
              </w:rPr>
              <w:t xml:space="preserve"> </w:t>
            </w:r>
          </w:p>
          <w:p w:rsidR="00165335" w:rsidRPr="00E85C46" w:rsidRDefault="00165335" w:rsidP="00EC7E39">
            <w:pPr>
              <w:suppressAutoHyphens w:val="0"/>
              <w:contextualSpacing/>
              <w:jc w:val="left"/>
              <w:rPr>
                <w:rFonts w:ascii="Tahoma" w:hAnsi="Tahoma" w:cs="Tahoma"/>
                <w:b/>
                <w:i/>
                <w:color w:val="000000"/>
                <w:sz w:val="18"/>
                <w:szCs w:val="18"/>
                <w:lang w:val="el-GR" w:eastAsia="el-GR"/>
              </w:rPr>
            </w:pPr>
            <w:r w:rsidRPr="00E85C46">
              <w:rPr>
                <w:rFonts w:ascii="Tahoma" w:hAnsi="Tahoma" w:cs="Tahoma"/>
                <w:b/>
                <w:bCs/>
                <w:i/>
                <w:color w:val="808080"/>
                <w:sz w:val="18"/>
                <w:szCs w:val="18"/>
                <w:lang w:val="el-GR" w:eastAsia="el-GR"/>
              </w:rPr>
              <w:t>(ολογράφως)</w:t>
            </w:r>
          </w:p>
        </w:tc>
        <w:tc>
          <w:tcPr>
            <w:tcW w:w="2268"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285"/>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b/>
                <w:color w:val="000000"/>
                <w:sz w:val="18"/>
                <w:szCs w:val="18"/>
                <w:lang w:val="el-GR" w:eastAsia="el-GR"/>
              </w:rPr>
            </w:pPr>
            <w:r w:rsidRPr="00E85C46">
              <w:rPr>
                <w:rFonts w:ascii="Tahoma" w:hAnsi="Tahoma" w:cs="Tahoma"/>
                <w:b/>
                <w:color w:val="000000"/>
                <w:sz w:val="18"/>
                <w:szCs w:val="18"/>
                <w:lang w:val="el-GR" w:eastAsia="el-GR"/>
              </w:rPr>
              <w:t>Φ.Π.Α. 24%</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color w:val="000000"/>
                <w:sz w:val="18"/>
                <w:szCs w:val="18"/>
                <w:lang w:val="el-GR" w:eastAsia="el-GR"/>
              </w:rPr>
            </w:pPr>
            <w:r w:rsidRPr="00E85C46">
              <w:rPr>
                <w:rFonts w:ascii="Tahoma" w:hAnsi="Tahoma" w:cs="Tahoma"/>
                <w:color w:val="000000"/>
                <w:sz w:val="18"/>
                <w:szCs w:val="18"/>
                <w:lang w:val="el-GR" w:eastAsia="el-GR"/>
              </w:rPr>
              <w:t> </w:t>
            </w: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540"/>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b/>
                <w:bCs/>
                <w:color w:val="000000"/>
                <w:sz w:val="18"/>
                <w:szCs w:val="18"/>
                <w:lang w:val="el-GR" w:eastAsia="el-GR"/>
              </w:rPr>
            </w:pPr>
            <w:r w:rsidRPr="00E85C46">
              <w:rPr>
                <w:rFonts w:ascii="Tahoma" w:hAnsi="Tahoma" w:cs="Tahoma"/>
                <w:b/>
                <w:bCs/>
                <w:color w:val="000000"/>
                <w:sz w:val="18"/>
                <w:szCs w:val="18"/>
                <w:lang w:val="el-GR" w:eastAsia="el-GR"/>
              </w:rPr>
              <w:t xml:space="preserve">Συνολικό Κόστος συμπεριλαμβανομένου ΦΠΑ </w:t>
            </w:r>
          </w:p>
          <w:p w:rsidR="00165335" w:rsidRPr="00E85C46" w:rsidRDefault="00165335" w:rsidP="00EC7E39">
            <w:pPr>
              <w:suppressAutoHyphens w:val="0"/>
              <w:contextualSpacing/>
              <w:jc w:val="left"/>
              <w:rPr>
                <w:rFonts w:ascii="Tahoma" w:hAnsi="Tahoma" w:cs="Tahoma"/>
                <w:b/>
                <w:bCs/>
                <w:i/>
                <w:color w:val="000000"/>
                <w:sz w:val="18"/>
                <w:szCs w:val="18"/>
                <w:lang w:val="el-GR" w:eastAsia="el-GR"/>
              </w:rPr>
            </w:pPr>
            <w:r w:rsidRPr="00E85C46">
              <w:rPr>
                <w:rFonts w:ascii="Tahoma" w:hAnsi="Tahoma" w:cs="Tahoma"/>
                <w:b/>
                <w:bCs/>
                <w:i/>
                <w:color w:val="808080"/>
                <w:sz w:val="18"/>
                <w:szCs w:val="18"/>
                <w:lang w:val="el-GR" w:eastAsia="el-GR"/>
              </w:rPr>
              <w:t>(αριθμητικώς)</w:t>
            </w:r>
          </w:p>
        </w:tc>
        <w:tc>
          <w:tcPr>
            <w:tcW w:w="2268" w:type="dxa"/>
            <w:tcBorders>
              <w:top w:val="single" w:sz="4" w:space="0" w:color="auto"/>
              <w:left w:val="single" w:sz="4" w:space="0" w:color="auto"/>
              <w:bottom w:val="single" w:sz="4" w:space="0" w:color="auto"/>
              <w:right w:val="single" w:sz="4" w:space="0" w:color="auto"/>
            </w:tcBorders>
            <w:noWrap/>
            <w:vAlign w:val="center"/>
            <w:hideMark/>
          </w:tcPr>
          <w:p w:rsidR="00165335" w:rsidRPr="00E85C46" w:rsidRDefault="00165335" w:rsidP="00EC7E39">
            <w:pPr>
              <w:suppressAutoHyphens w:val="0"/>
              <w:contextualSpacing/>
              <w:jc w:val="center"/>
              <w:rPr>
                <w:rFonts w:ascii="Tahoma" w:hAnsi="Tahoma" w:cs="Tahoma"/>
                <w:b/>
                <w:bCs/>
                <w:color w:val="000000"/>
                <w:sz w:val="18"/>
                <w:szCs w:val="18"/>
                <w:lang w:val="el-GR" w:eastAsia="el-GR"/>
              </w:rPr>
            </w:pPr>
            <w:r w:rsidRPr="00E85C46">
              <w:rPr>
                <w:rFonts w:ascii="Tahoma" w:hAnsi="Tahoma" w:cs="Tahoma"/>
                <w:b/>
                <w:bCs/>
                <w:color w:val="000000"/>
                <w:sz w:val="18"/>
                <w:szCs w:val="18"/>
                <w:lang w:val="el-GR" w:eastAsia="el-GR"/>
              </w:rPr>
              <w:t> </w:t>
            </w: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b/>
                <w:bCs/>
                <w:color w:val="000000"/>
                <w:sz w:val="18"/>
                <w:szCs w:val="18"/>
                <w:lang w:val="el-GR" w:eastAsia="el-GR"/>
              </w:rPr>
            </w:pPr>
          </w:p>
        </w:tc>
      </w:tr>
      <w:tr w:rsidR="00165335" w:rsidRPr="00E85C46" w:rsidTr="00EC7E39">
        <w:trPr>
          <w:trHeight w:val="643"/>
          <w:jc w:val="center"/>
        </w:trPr>
        <w:tc>
          <w:tcPr>
            <w:tcW w:w="4252"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b/>
                <w:bCs/>
                <w:color w:val="000000"/>
                <w:sz w:val="18"/>
                <w:szCs w:val="18"/>
                <w:lang w:val="el-GR" w:eastAsia="el-GR"/>
              </w:rPr>
            </w:pPr>
            <w:r w:rsidRPr="00E85C46">
              <w:rPr>
                <w:rFonts w:ascii="Tahoma" w:hAnsi="Tahoma" w:cs="Tahoma"/>
                <w:b/>
                <w:bCs/>
                <w:color w:val="000000"/>
                <w:sz w:val="18"/>
                <w:szCs w:val="18"/>
                <w:lang w:val="el-GR" w:eastAsia="el-GR"/>
              </w:rPr>
              <w:t xml:space="preserve">Συνολικό Κόστος συμπεριλαμβανομένου ΦΠΑ </w:t>
            </w:r>
          </w:p>
          <w:p w:rsidR="00165335" w:rsidRPr="00E85C46" w:rsidRDefault="00165335" w:rsidP="00EC7E39">
            <w:pPr>
              <w:suppressAutoHyphens w:val="0"/>
              <w:contextualSpacing/>
              <w:jc w:val="left"/>
              <w:rPr>
                <w:rFonts w:ascii="Tahoma" w:hAnsi="Tahoma" w:cs="Tahoma"/>
                <w:b/>
                <w:bCs/>
                <w:i/>
                <w:color w:val="000000"/>
                <w:sz w:val="18"/>
                <w:szCs w:val="18"/>
                <w:lang w:val="el-GR" w:eastAsia="el-GR"/>
              </w:rPr>
            </w:pPr>
            <w:r w:rsidRPr="00E85C46">
              <w:rPr>
                <w:rFonts w:ascii="Tahoma" w:hAnsi="Tahoma" w:cs="Tahoma"/>
                <w:b/>
                <w:bCs/>
                <w:i/>
                <w:color w:val="808080"/>
                <w:sz w:val="18"/>
                <w:szCs w:val="18"/>
                <w:lang w:val="el-GR" w:eastAsia="el-GR"/>
              </w:rPr>
              <w:t>(ολογράφως)</w:t>
            </w:r>
          </w:p>
        </w:tc>
        <w:tc>
          <w:tcPr>
            <w:tcW w:w="2268"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b/>
                <w:bCs/>
                <w:color w:val="000000"/>
                <w:sz w:val="18"/>
                <w:szCs w:val="18"/>
                <w:lang w:val="el-GR" w:eastAsia="el-GR"/>
              </w:rPr>
            </w:pPr>
          </w:p>
        </w:tc>
        <w:tc>
          <w:tcPr>
            <w:tcW w:w="1985"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b/>
                <w:bCs/>
                <w:color w:val="000000"/>
                <w:sz w:val="18"/>
                <w:szCs w:val="18"/>
                <w:lang w:val="el-GR" w:eastAsia="el-GR"/>
              </w:rPr>
            </w:pPr>
          </w:p>
        </w:tc>
      </w:tr>
    </w:tbl>
    <w:p w:rsidR="00165335" w:rsidRPr="00E85C46" w:rsidRDefault="00165335" w:rsidP="00165335">
      <w:pPr>
        <w:suppressAutoHyphens w:val="0"/>
        <w:spacing w:before="120"/>
        <w:contextualSpacing/>
        <w:rPr>
          <w:rFonts w:ascii="Tahoma" w:hAnsi="Tahoma" w:cs="Tahoma"/>
          <w:b/>
          <w:color w:val="000000"/>
          <w:sz w:val="18"/>
          <w:szCs w:val="18"/>
          <w:vertAlign w:val="superscript"/>
          <w:lang w:val="el-GR" w:eastAsia="el-GR"/>
        </w:rPr>
      </w:pPr>
    </w:p>
    <w:p w:rsidR="00165335" w:rsidRPr="00E85C46" w:rsidRDefault="00165335" w:rsidP="00165335">
      <w:pPr>
        <w:suppressAutoHyphens w:val="0"/>
        <w:spacing w:before="120"/>
        <w:contextualSpacing/>
        <w:rPr>
          <w:rFonts w:ascii="Tahoma" w:hAnsi="Tahoma" w:cs="Tahoma"/>
          <w:b/>
          <w:i/>
          <w:color w:val="808080"/>
          <w:sz w:val="16"/>
          <w:szCs w:val="16"/>
          <w:lang w:val="el-GR" w:eastAsia="el-GR"/>
        </w:rPr>
      </w:pPr>
      <w:r w:rsidRPr="00E85C46">
        <w:rPr>
          <w:rFonts w:ascii="Tahoma" w:hAnsi="Tahoma" w:cs="Tahoma"/>
          <w:b/>
          <w:color w:val="808080"/>
          <w:sz w:val="16"/>
          <w:szCs w:val="16"/>
          <w:vertAlign w:val="superscript"/>
          <w:lang w:val="el-GR" w:eastAsia="el-GR"/>
        </w:rPr>
        <w:t>(*)</w:t>
      </w:r>
      <w:r w:rsidRPr="00E85C46">
        <w:rPr>
          <w:rFonts w:ascii="Tahoma" w:hAnsi="Tahoma" w:cs="Tahoma"/>
          <w:b/>
          <w:i/>
          <w:color w:val="808080"/>
          <w:sz w:val="16"/>
          <w:szCs w:val="16"/>
          <w:lang w:val="el-GR" w:eastAsia="el-GR"/>
        </w:rPr>
        <w:t xml:space="preserve">Τα ποσά και τα ποσοστά δεν μπορούν να είναι μηδενικά αλλά ΕΥΛΟΓΑ και να μπορούν να εξηγηθούν ικανοποιητικά. Στο Διοικητικό Κόστος θα πρέπει, να γίνει ανάλυση των δαπανών που απαρτίζουν αυτό με λεπτομερή περιγραφή </w:t>
      </w:r>
      <w:r w:rsidRPr="00E85C46">
        <w:rPr>
          <w:rFonts w:ascii="Tahoma" w:hAnsi="Tahoma" w:cs="Tahoma"/>
          <w:b/>
          <w:i/>
          <w:color w:val="808080"/>
          <w:sz w:val="16"/>
          <w:szCs w:val="16"/>
          <w:u w:val="single"/>
          <w:lang w:val="el-GR" w:eastAsia="el-GR"/>
        </w:rPr>
        <w:t>σε ξεχωριστό πίνακα (όπως παρατίθεται παρακάτω)</w:t>
      </w:r>
      <w:r w:rsidRPr="00E85C46">
        <w:rPr>
          <w:rFonts w:ascii="Tahoma" w:hAnsi="Tahoma" w:cs="Tahoma"/>
          <w:b/>
          <w:i/>
          <w:color w:val="808080"/>
          <w:sz w:val="16"/>
          <w:szCs w:val="16"/>
          <w:lang w:val="el-GR" w:eastAsia="el-GR"/>
        </w:rPr>
        <w:t>. Ενδεικτικά θα πρέπει να αναφερθούν τα τραπεζικά έξοδα, τα έξοδα του γιατρού εργασίας, τεχνικού ασφαλείας, ένδυσης, κ.α.</w:t>
      </w:r>
    </w:p>
    <w:p w:rsidR="00165335" w:rsidRPr="00E85C46" w:rsidRDefault="00165335" w:rsidP="00165335">
      <w:pPr>
        <w:suppressAutoHyphens w:val="0"/>
        <w:spacing w:before="120"/>
        <w:contextualSpacing/>
        <w:rPr>
          <w:rFonts w:ascii="Tahoma" w:eastAsia="Calibri" w:hAnsi="Tahoma" w:cs="Tahoma"/>
          <w:sz w:val="14"/>
          <w:szCs w:val="14"/>
          <w:lang w:val="el-GR" w:eastAsia="en-US"/>
        </w:rPr>
      </w:pPr>
    </w:p>
    <w:p w:rsidR="00165335" w:rsidRPr="00E85C46" w:rsidRDefault="00165335" w:rsidP="00165335">
      <w:pPr>
        <w:suppressAutoHyphens w:val="0"/>
        <w:spacing w:before="120"/>
        <w:contextualSpacing/>
        <w:rPr>
          <w:rFonts w:ascii="Tahoma" w:eastAsia="Calibri" w:hAnsi="Tahoma" w:cs="Tahoma"/>
          <w:b/>
          <w:color w:val="808080"/>
          <w:sz w:val="16"/>
          <w:szCs w:val="16"/>
          <w:lang w:val="el-GR" w:eastAsia="en-US"/>
        </w:rPr>
      </w:pPr>
      <w:r w:rsidRPr="00E85C46">
        <w:rPr>
          <w:rFonts w:ascii="Tahoma" w:eastAsia="Calibri" w:hAnsi="Tahoma" w:cs="Tahoma"/>
          <w:b/>
          <w:color w:val="808080"/>
          <w:sz w:val="16"/>
          <w:szCs w:val="16"/>
          <w:lang w:val="el-GR" w:eastAsia="en-US"/>
        </w:rPr>
        <w:t>ΠΙΝΑΚΑΣ ΑΝΑΛΥΣΗΣ ΔΙΟΙΚΗΤΙΚΟΥ ΚΟΣΤΟΥΣ</w:t>
      </w:r>
    </w:p>
    <w:p w:rsidR="00165335" w:rsidRPr="00E85C46" w:rsidRDefault="00165335" w:rsidP="00165335">
      <w:pPr>
        <w:suppressAutoHyphens w:val="0"/>
        <w:spacing w:before="120"/>
        <w:contextualSpacing/>
        <w:rPr>
          <w:rFonts w:ascii="Tahoma" w:eastAsia="Calibri" w:hAnsi="Tahoma" w:cs="Tahoma"/>
          <w:b/>
          <w:color w:val="808080"/>
          <w:sz w:val="16"/>
          <w:szCs w:val="16"/>
          <w:lang w:val="el-GR" w:eastAsia="en-US"/>
        </w:rPr>
      </w:pPr>
      <w:r w:rsidRPr="00E85C46">
        <w:rPr>
          <w:rFonts w:ascii="Tahoma" w:eastAsia="Calibri" w:hAnsi="Tahoma" w:cs="Tahoma"/>
          <w:b/>
          <w:color w:val="808080"/>
          <w:sz w:val="16"/>
          <w:szCs w:val="16"/>
          <w:lang w:val="el-GR" w:eastAsia="en-US"/>
        </w:rPr>
        <w:t xml:space="preserve"> </w:t>
      </w:r>
    </w:p>
    <w:tbl>
      <w:tblPr>
        <w:tblW w:w="7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2871"/>
      </w:tblGrid>
      <w:tr w:rsidR="00165335" w:rsidRPr="00E85C46" w:rsidTr="00EC7E39">
        <w:trPr>
          <w:trHeight w:val="390"/>
          <w:jc w:val="center"/>
        </w:trPr>
        <w:tc>
          <w:tcPr>
            <w:tcW w:w="5119"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165335" w:rsidRPr="00E85C46" w:rsidRDefault="00165335" w:rsidP="00EC7E39">
            <w:pPr>
              <w:suppressAutoHyphens w:val="0"/>
              <w:contextualSpacing/>
              <w:jc w:val="center"/>
              <w:rPr>
                <w:rFonts w:ascii="Tahoma" w:hAnsi="Tahoma" w:cs="Tahoma"/>
                <w:b/>
                <w:color w:val="000000"/>
                <w:sz w:val="18"/>
                <w:szCs w:val="18"/>
                <w:lang w:val="el-GR" w:eastAsia="el-GR"/>
              </w:rPr>
            </w:pPr>
            <w:r w:rsidRPr="00E85C46">
              <w:rPr>
                <w:rFonts w:ascii="Tahoma" w:hAnsi="Tahoma" w:cs="Tahoma"/>
                <w:b/>
                <w:color w:val="000000"/>
                <w:sz w:val="18"/>
                <w:szCs w:val="18"/>
                <w:lang w:val="el-GR" w:eastAsia="el-GR"/>
              </w:rPr>
              <w:t>Περιγραφή δαπανών Διοικητικού Κόστους</w:t>
            </w:r>
          </w:p>
        </w:tc>
        <w:tc>
          <w:tcPr>
            <w:tcW w:w="2871" w:type="dxa"/>
            <w:tcBorders>
              <w:top w:val="single" w:sz="4" w:space="0" w:color="auto"/>
              <w:left w:val="single" w:sz="4" w:space="0" w:color="auto"/>
              <w:bottom w:val="single" w:sz="4" w:space="0" w:color="auto"/>
              <w:right w:val="single" w:sz="4" w:space="0" w:color="auto"/>
            </w:tcBorders>
            <w:shd w:val="clear" w:color="auto" w:fill="D5DCE4"/>
            <w:noWrap/>
            <w:vAlign w:val="center"/>
            <w:hideMark/>
          </w:tcPr>
          <w:p w:rsidR="00165335" w:rsidRPr="00E85C46" w:rsidRDefault="00165335" w:rsidP="00EC7E39">
            <w:pPr>
              <w:suppressAutoHyphens w:val="0"/>
              <w:contextualSpacing/>
              <w:jc w:val="center"/>
              <w:rPr>
                <w:rFonts w:ascii="Tahoma" w:hAnsi="Tahoma" w:cs="Tahoma"/>
                <w:b/>
                <w:color w:val="000000"/>
                <w:sz w:val="18"/>
                <w:szCs w:val="18"/>
                <w:lang w:val="el-GR" w:eastAsia="el-GR"/>
              </w:rPr>
            </w:pPr>
            <w:r w:rsidRPr="00E85C46">
              <w:rPr>
                <w:rFonts w:ascii="Tahoma" w:hAnsi="Tahoma" w:cs="Tahoma"/>
                <w:b/>
                <w:color w:val="000000"/>
                <w:sz w:val="18"/>
                <w:szCs w:val="18"/>
                <w:lang w:val="el-GR" w:eastAsia="el-GR"/>
              </w:rPr>
              <w:t xml:space="preserve">Απάντηση </w:t>
            </w:r>
          </w:p>
        </w:tc>
      </w:tr>
      <w:tr w:rsidR="00165335" w:rsidRPr="00E85C46" w:rsidTr="00EC7E39">
        <w:trPr>
          <w:trHeight w:val="390"/>
          <w:jc w:val="center"/>
        </w:trPr>
        <w:tc>
          <w:tcPr>
            <w:tcW w:w="5119" w:type="dxa"/>
            <w:tcBorders>
              <w:top w:val="single" w:sz="4" w:space="0" w:color="auto"/>
              <w:left w:val="single" w:sz="4" w:space="0" w:color="auto"/>
              <w:bottom w:val="single" w:sz="4" w:space="0" w:color="auto"/>
              <w:right w:val="single" w:sz="4" w:space="0" w:color="auto"/>
            </w:tcBorders>
            <w:vAlign w:val="center"/>
          </w:tcPr>
          <w:p w:rsidR="00165335" w:rsidRPr="00E85C46" w:rsidRDefault="00165335" w:rsidP="00EC7E39">
            <w:pPr>
              <w:suppressAutoHyphens w:val="0"/>
              <w:contextualSpacing/>
              <w:jc w:val="left"/>
              <w:rPr>
                <w:rFonts w:ascii="Tahoma" w:hAnsi="Tahoma" w:cs="Tahoma"/>
                <w:color w:val="000000"/>
                <w:sz w:val="18"/>
                <w:szCs w:val="18"/>
                <w:lang w:val="el-GR" w:eastAsia="el-GR"/>
              </w:rPr>
            </w:pPr>
          </w:p>
        </w:tc>
        <w:tc>
          <w:tcPr>
            <w:tcW w:w="2871"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461"/>
          <w:jc w:val="center"/>
        </w:trPr>
        <w:tc>
          <w:tcPr>
            <w:tcW w:w="5119" w:type="dxa"/>
            <w:tcBorders>
              <w:top w:val="single" w:sz="4" w:space="0" w:color="auto"/>
              <w:left w:val="single" w:sz="4" w:space="0" w:color="auto"/>
              <w:bottom w:val="single" w:sz="4" w:space="0" w:color="auto"/>
              <w:right w:val="single" w:sz="4" w:space="0" w:color="auto"/>
            </w:tcBorders>
            <w:vAlign w:val="center"/>
          </w:tcPr>
          <w:p w:rsidR="00165335" w:rsidRPr="00E85C46" w:rsidRDefault="00165335" w:rsidP="00EC7E39">
            <w:pPr>
              <w:suppressAutoHyphens w:val="0"/>
              <w:contextualSpacing/>
              <w:jc w:val="left"/>
              <w:rPr>
                <w:rFonts w:ascii="Tahoma" w:hAnsi="Tahoma" w:cs="Tahoma"/>
                <w:color w:val="000000"/>
                <w:sz w:val="18"/>
                <w:szCs w:val="18"/>
                <w:lang w:val="el-GR" w:eastAsia="el-GR"/>
              </w:rPr>
            </w:pPr>
          </w:p>
        </w:tc>
        <w:tc>
          <w:tcPr>
            <w:tcW w:w="2871"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461"/>
          <w:jc w:val="center"/>
        </w:trPr>
        <w:tc>
          <w:tcPr>
            <w:tcW w:w="5119" w:type="dxa"/>
            <w:tcBorders>
              <w:top w:val="single" w:sz="4" w:space="0" w:color="auto"/>
              <w:left w:val="single" w:sz="4" w:space="0" w:color="auto"/>
              <w:bottom w:val="single" w:sz="4" w:space="0" w:color="auto"/>
              <w:right w:val="single" w:sz="4" w:space="0" w:color="auto"/>
            </w:tcBorders>
            <w:vAlign w:val="center"/>
          </w:tcPr>
          <w:p w:rsidR="00165335" w:rsidRPr="00E85C46" w:rsidRDefault="00165335" w:rsidP="00EC7E39">
            <w:pPr>
              <w:suppressAutoHyphens w:val="0"/>
              <w:contextualSpacing/>
              <w:jc w:val="left"/>
              <w:rPr>
                <w:rFonts w:ascii="Tahoma" w:hAnsi="Tahoma" w:cs="Tahoma"/>
                <w:color w:val="000000"/>
                <w:sz w:val="18"/>
                <w:szCs w:val="18"/>
                <w:lang w:val="el-GR" w:eastAsia="el-GR"/>
              </w:rPr>
            </w:pPr>
          </w:p>
        </w:tc>
        <w:tc>
          <w:tcPr>
            <w:tcW w:w="2871"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bl>
    <w:p w:rsidR="00165335" w:rsidRPr="00E85C46" w:rsidRDefault="00165335" w:rsidP="00165335">
      <w:pPr>
        <w:suppressAutoHyphens w:val="0"/>
        <w:spacing w:before="120"/>
        <w:contextualSpacing/>
        <w:rPr>
          <w:rFonts w:ascii="Tahoma" w:eastAsia="Calibri" w:hAnsi="Tahoma" w:cs="Tahoma"/>
          <w:b/>
          <w:color w:val="808080"/>
          <w:sz w:val="16"/>
          <w:szCs w:val="16"/>
          <w:lang w:val="el-GR" w:eastAsia="en-US"/>
        </w:rPr>
      </w:pPr>
    </w:p>
    <w:p w:rsidR="00165335" w:rsidRPr="00E85C46" w:rsidRDefault="00165335" w:rsidP="00165335">
      <w:pPr>
        <w:suppressAutoHyphens w:val="0"/>
        <w:spacing w:before="120"/>
        <w:contextualSpacing/>
        <w:jc w:val="center"/>
        <w:rPr>
          <w:rFonts w:ascii="Tahoma" w:eastAsia="Calibri" w:hAnsi="Tahoma" w:cs="Tahoma"/>
          <w:sz w:val="14"/>
          <w:szCs w:val="14"/>
          <w:lang w:val="el-GR" w:eastAsia="en-US"/>
        </w:rPr>
      </w:pPr>
    </w:p>
    <w:p w:rsidR="00165335" w:rsidRPr="00E85C46" w:rsidRDefault="00165335" w:rsidP="00165335">
      <w:pPr>
        <w:suppressAutoHyphens w:val="0"/>
        <w:spacing w:before="120"/>
        <w:contextualSpacing/>
        <w:rPr>
          <w:rFonts w:ascii="Tahoma" w:eastAsia="Calibri" w:hAnsi="Tahoma" w:cs="Tahoma"/>
          <w:b/>
          <w:color w:val="808080"/>
          <w:sz w:val="16"/>
          <w:szCs w:val="16"/>
          <w:lang w:val="el-GR" w:eastAsia="en-US"/>
        </w:rPr>
      </w:pPr>
      <w:r w:rsidRPr="00E85C46">
        <w:rPr>
          <w:rFonts w:ascii="Tahoma" w:eastAsia="Calibri" w:hAnsi="Tahoma" w:cs="Tahoma"/>
          <w:b/>
          <w:color w:val="808080"/>
          <w:sz w:val="16"/>
          <w:szCs w:val="16"/>
          <w:lang w:val="el-GR" w:eastAsia="en-US"/>
        </w:rPr>
        <w:t xml:space="preserve">ΠΙΝΑΚΑΣ ΣΤΟΙΧΕΙΩΝ ΑΡΘΡΟΥ 22 ΤΟΥ Ν. 4144/2013 </w:t>
      </w:r>
    </w:p>
    <w:p w:rsidR="00165335" w:rsidRDefault="00165335" w:rsidP="00165335">
      <w:pPr>
        <w:suppressAutoHyphens w:val="0"/>
        <w:spacing w:before="120"/>
        <w:contextualSpacing/>
        <w:rPr>
          <w:rFonts w:ascii="Tahoma" w:eastAsia="Calibri" w:hAnsi="Tahoma" w:cs="Tahoma"/>
          <w:b/>
          <w:color w:val="808080"/>
          <w:sz w:val="16"/>
          <w:szCs w:val="16"/>
          <w:lang w:val="el-GR" w:eastAsia="en-US"/>
        </w:rPr>
      </w:pPr>
      <w:r w:rsidRPr="00E85C46">
        <w:rPr>
          <w:rFonts w:ascii="Tahoma" w:eastAsia="Calibri" w:hAnsi="Tahoma" w:cs="Tahoma"/>
          <w:b/>
          <w:color w:val="808080"/>
          <w:sz w:val="16"/>
          <w:szCs w:val="16"/>
          <w:lang w:val="el-GR" w:eastAsia="en-US"/>
        </w:rPr>
        <w:t>(όπως αυτό αντικατέστησε το άρθρο 68 του ν. 3863/2010 (Α’ 115)</w:t>
      </w:r>
    </w:p>
    <w:p w:rsidR="00165335" w:rsidRPr="00E85C46" w:rsidRDefault="00165335" w:rsidP="00165335">
      <w:pPr>
        <w:suppressAutoHyphens w:val="0"/>
        <w:spacing w:before="120"/>
        <w:contextualSpacing/>
        <w:rPr>
          <w:rFonts w:ascii="Tahoma" w:eastAsia="Calibri" w:hAnsi="Tahoma" w:cs="Tahoma"/>
          <w:sz w:val="14"/>
          <w:szCs w:val="14"/>
          <w:lang w:val="el-GR" w:eastAsia="en-US"/>
        </w:rPr>
      </w:pPr>
    </w:p>
    <w:tbl>
      <w:tblPr>
        <w:tblW w:w="79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19"/>
        <w:gridCol w:w="2871"/>
      </w:tblGrid>
      <w:tr w:rsidR="00165335" w:rsidRPr="00E85C46" w:rsidTr="00EC7E39">
        <w:trPr>
          <w:trHeight w:val="390"/>
          <w:jc w:val="center"/>
        </w:trPr>
        <w:tc>
          <w:tcPr>
            <w:tcW w:w="5119" w:type="dxa"/>
            <w:tcBorders>
              <w:top w:val="single" w:sz="4" w:space="0" w:color="auto"/>
              <w:left w:val="single" w:sz="4" w:space="0" w:color="auto"/>
              <w:bottom w:val="single" w:sz="4" w:space="0" w:color="auto"/>
              <w:right w:val="single" w:sz="4" w:space="0" w:color="auto"/>
            </w:tcBorders>
            <w:shd w:val="clear" w:color="auto" w:fill="D5DCE4"/>
            <w:vAlign w:val="center"/>
            <w:hideMark/>
          </w:tcPr>
          <w:p w:rsidR="00165335" w:rsidRPr="00E85C46" w:rsidRDefault="00165335" w:rsidP="00EC7E39">
            <w:pPr>
              <w:suppressAutoHyphens w:val="0"/>
              <w:contextualSpacing/>
              <w:jc w:val="center"/>
              <w:rPr>
                <w:rFonts w:ascii="Tahoma" w:hAnsi="Tahoma" w:cs="Tahoma"/>
                <w:b/>
                <w:color w:val="000000"/>
                <w:sz w:val="18"/>
                <w:szCs w:val="18"/>
                <w:lang w:val="el-GR" w:eastAsia="el-GR"/>
              </w:rPr>
            </w:pPr>
            <w:r w:rsidRPr="00E85C46">
              <w:rPr>
                <w:rFonts w:ascii="Tahoma" w:hAnsi="Tahoma" w:cs="Tahoma"/>
                <w:b/>
                <w:color w:val="000000"/>
                <w:sz w:val="18"/>
                <w:szCs w:val="18"/>
                <w:lang w:val="el-GR" w:eastAsia="el-GR"/>
              </w:rPr>
              <w:t>Περιγραφή</w:t>
            </w:r>
          </w:p>
        </w:tc>
        <w:tc>
          <w:tcPr>
            <w:tcW w:w="2871" w:type="dxa"/>
            <w:tcBorders>
              <w:top w:val="single" w:sz="4" w:space="0" w:color="auto"/>
              <w:left w:val="single" w:sz="4" w:space="0" w:color="auto"/>
              <w:bottom w:val="single" w:sz="4" w:space="0" w:color="auto"/>
              <w:right w:val="single" w:sz="4" w:space="0" w:color="auto"/>
            </w:tcBorders>
            <w:shd w:val="clear" w:color="auto" w:fill="D5DCE4"/>
            <w:noWrap/>
            <w:vAlign w:val="center"/>
            <w:hideMark/>
          </w:tcPr>
          <w:p w:rsidR="00165335" w:rsidRPr="00E85C46" w:rsidRDefault="00165335" w:rsidP="00EC7E39">
            <w:pPr>
              <w:suppressAutoHyphens w:val="0"/>
              <w:contextualSpacing/>
              <w:jc w:val="center"/>
              <w:rPr>
                <w:rFonts w:ascii="Tahoma" w:hAnsi="Tahoma" w:cs="Tahoma"/>
                <w:b/>
                <w:color w:val="000000"/>
                <w:sz w:val="18"/>
                <w:szCs w:val="18"/>
                <w:lang w:val="el-GR" w:eastAsia="el-GR"/>
              </w:rPr>
            </w:pPr>
            <w:r w:rsidRPr="00E85C46">
              <w:rPr>
                <w:rFonts w:ascii="Tahoma" w:hAnsi="Tahoma" w:cs="Tahoma"/>
                <w:b/>
                <w:color w:val="000000"/>
                <w:sz w:val="18"/>
                <w:szCs w:val="18"/>
                <w:lang w:val="el-GR" w:eastAsia="el-GR"/>
              </w:rPr>
              <w:t>Απάντηση</w:t>
            </w:r>
          </w:p>
        </w:tc>
      </w:tr>
      <w:tr w:rsidR="00165335" w:rsidRPr="00E85C46" w:rsidTr="00EC7E39">
        <w:trPr>
          <w:trHeight w:val="390"/>
          <w:jc w:val="center"/>
        </w:trPr>
        <w:tc>
          <w:tcPr>
            <w:tcW w:w="5119"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color w:val="000000"/>
                <w:sz w:val="18"/>
                <w:szCs w:val="18"/>
                <w:lang w:val="el-GR" w:eastAsia="el-GR"/>
              </w:rPr>
            </w:pPr>
            <w:r w:rsidRPr="00E85C46">
              <w:rPr>
                <w:rFonts w:ascii="Tahoma" w:hAnsi="Tahoma" w:cs="Tahoma"/>
                <w:color w:val="000000"/>
                <w:sz w:val="18"/>
                <w:szCs w:val="18"/>
                <w:lang w:val="el-GR" w:eastAsia="el-GR"/>
              </w:rPr>
              <w:t>Αριθμός των εργαζομένων που θα απασχοληθούν στο έργο</w:t>
            </w:r>
          </w:p>
        </w:tc>
        <w:tc>
          <w:tcPr>
            <w:tcW w:w="2871"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461"/>
          <w:jc w:val="center"/>
        </w:trPr>
        <w:tc>
          <w:tcPr>
            <w:tcW w:w="5119"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color w:val="000000"/>
                <w:sz w:val="18"/>
                <w:szCs w:val="18"/>
                <w:lang w:val="el-GR" w:eastAsia="el-GR"/>
              </w:rPr>
            </w:pPr>
            <w:r w:rsidRPr="00E85C46">
              <w:rPr>
                <w:rFonts w:ascii="Tahoma" w:hAnsi="Tahoma" w:cs="Tahoma"/>
                <w:color w:val="000000"/>
                <w:sz w:val="18"/>
                <w:szCs w:val="18"/>
                <w:lang w:val="el-GR" w:eastAsia="el-GR"/>
              </w:rPr>
              <w:t>Ημέρες εργασίας ανά εργαζόμενο</w:t>
            </w:r>
          </w:p>
        </w:tc>
        <w:tc>
          <w:tcPr>
            <w:tcW w:w="2871"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461"/>
          <w:jc w:val="center"/>
        </w:trPr>
        <w:tc>
          <w:tcPr>
            <w:tcW w:w="5119"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color w:val="000000"/>
                <w:sz w:val="18"/>
                <w:szCs w:val="18"/>
                <w:lang w:val="el-GR" w:eastAsia="el-GR"/>
              </w:rPr>
            </w:pPr>
            <w:r w:rsidRPr="00E85C46">
              <w:rPr>
                <w:rFonts w:ascii="Tahoma" w:hAnsi="Tahoma" w:cs="Tahoma"/>
                <w:color w:val="000000"/>
                <w:sz w:val="18"/>
                <w:szCs w:val="18"/>
                <w:lang w:val="el-GR" w:eastAsia="el-GR"/>
              </w:rPr>
              <w:t>Ώρες εργασίας ανά εργαζόμενο</w:t>
            </w:r>
          </w:p>
        </w:tc>
        <w:tc>
          <w:tcPr>
            <w:tcW w:w="2871"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283"/>
          <w:jc w:val="center"/>
        </w:trPr>
        <w:tc>
          <w:tcPr>
            <w:tcW w:w="5119"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color w:val="000000"/>
                <w:sz w:val="18"/>
                <w:szCs w:val="18"/>
                <w:lang w:val="el-GR" w:eastAsia="el-GR"/>
              </w:rPr>
            </w:pPr>
            <w:r w:rsidRPr="00E85C46">
              <w:rPr>
                <w:rFonts w:ascii="Tahoma" w:hAnsi="Tahoma" w:cs="Tahoma"/>
                <w:color w:val="000000"/>
                <w:sz w:val="18"/>
                <w:szCs w:val="18"/>
                <w:lang w:val="el-GR" w:eastAsia="el-GR"/>
              </w:rPr>
              <w:t>Συλλογική σύμβαση εργασίας στην οποία τυχόν υπάγονται οι εργαζόμενοι</w:t>
            </w:r>
          </w:p>
        </w:tc>
        <w:tc>
          <w:tcPr>
            <w:tcW w:w="2871"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401"/>
          <w:jc w:val="center"/>
        </w:trPr>
        <w:tc>
          <w:tcPr>
            <w:tcW w:w="5119"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color w:val="000000"/>
                <w:sz w:val="18"/>
                <w:szCs w:val="18"/>
                <w:lang w:val="el-GR" w:eastAsia="el-GR"/>
              </w:rPr>
            </w:pPr>
            <w:r w:rsidRPr="00E85C46">
              <w:rPr>
                <w:rFonts w:ascii="Tahoma" w:hAnsi="Tahoma" w:cs="Tahoma"/>
                <w:color w:val="000000"/>
                <w:sz w:val="18"/>
                <w:szCs w:val="18"/>
                <w:lang w:val="el-GR" w:eastAsia="el-GR"/>
              </w:rPr>
              <w:t>Ύψος του προϋπολογισμένου ποσού που αφορά τις πάσης φύσεως νόμιμες αποδοχές αυτών των εργαζομένων</w:t>
            </w:r>
          </w:p>
        </w:tc>
        <w:tc>
          <w:tcPr>
            <w:tcW w:w="2871"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r w:rsidR="00165335" w:rsidRPr="00E85C46" w:rsidTr="00EC7E39">
        <w:trPr>
          <w:trHeight w:val="285"/>
          <w:jc w:val="center"/>
        </w:trPr>
        <w:tc>
          <w:tcPr>
            <w:tcW w:w="5119" w:type="dxa"/>
            <w:tcBorders>
              <w:top w:val="single" w:sz="4" w:space="0" w:color="auto"/>
              <w:left w:val="single" w:sz="4" w:space="0" w:color="auto"/>
              <w:bottom w:val="single" w:sz="4" w:space="0" w:color="auto"/>
              <w:right w:val="single" w:sz="4" w:space="0" w:color="auto"/>
            </w:tcBorders>
            <w:vAlign w:val="center"/>
            <w:hideMark/>
          </w:tcPr>
          <w:p w:rsidR="00165335" w:rsidRPr="00E85C46" w:rsidRDefault="00165335" w:rsidP="00EC7E39">
            <w:pPr>
              <w:suppressAutoHyphens w:val="0"/>
              <w:contextualSpacing/>
              <w:jc w:val="left"/>
              <w:rPr>
                <w:rFonts w:ascii="Tahoma" w:hAnsi="Tahoma" w:cs="Tahoma"/>
                <w:color w:val="000000"/>
                <w:sz w:val="18"/>
                <w:szCs w:val="18"/>
                <w:lang w:val="el-GR" w:eastAsia="el-GR"/>
              </w:rPr>
            </w:pPr>
            <w:r w:rsidRPr="00E85C46">
              <w:rPr>
                <w:rFonts w:ascii="Tahoma" w:hAnsi="Tahoma" w:cs="Tahoma"/>
                <w:color w:val="000000"/>
                <w:sz w:val="18"/>
                <w:szCs w:val="18"/>
                <w:lang w:val="el-GR" w:eastAsia="el-GR"/>
              </w:rPr>
              <w:t>Ύψος των ασφαλιστικών εισφορών με βάση τα προϋπολογισθέντα ποσά</w:t>
            </w:r>
          </w:p>
        </w:tc>
        <w:tc>
          <w:tcPr>
            <w:tcW w:w="2871" w:type="dxa"/>
            <w:tcBorders>
              <w:top w:val="single" w:sz="4" w:space="0" w:color="auto"/>
              <w:left w:val="single" w:sz="4" w:space="0" w:color="auto"/>
              <w:bottom w:val="single" w:sz="4" w:space="0" w:color="auto"/>
              <w:right w:val="single" w:sz="4" w:space="0" w:color="auto"/>
            </w:tcBorders>
            <w:noWrap/>
            <w:vAlign w:val="center"/>
          </w:tcPr>
          <w:p w:rsidR="00165335" w:rsidRPr="00E85C46" w:rsidRDefault="00165335" w:rsidP="00EC7E39">
            <w:pPr>
              <w:suppressAutoHyphens w:val="0"/>
              <w:contextualSpacing/>
              <w:jc w:val="center"/>
              <w:rPr>
                <w:rFonts w:ascii="Tahoma" w:hAnsi="Tahoma" w:cs="Tahoma"/>
                <w:color w:val="000000"/>
                <w:sz w:val="18"/>
                <w:szCs w:val="18"/>
                <w:lang w:val="el-GR" w:eastAsia="el-GR"/>
              </w:rPr>
            </w:pPr>
          </w:p>
        </w:tc>
      </w:tr>
    </w:tbl>
    <w:p w:rsidR="00165335" w:rsidRPr="00D85337" w:rsidRDefault="00165335" w:rsidP="00165335">
      <w:pPr>
        <w:pStyle w:val="2"/>
        <w:tabs>
          <w:tab w:val="clear" w:pos="567"/>
          <w:tab w:val="left" w:pos="0"/>
        </w:tabs>
        <w:spacing w:after="120"/>
        <w:ind w:left="0" w:firstLine="0"/>
        <w:contextualSpacing/>
        <w:rPr>
          <w:rFonts w:ascii="Tahoma" w:hAnsi="Tahoma" w:cs="Tahoma"/>
          <w:sz w:val="20"/>
          <w:szCs w:val="20"/>
          <w:lang w:val="el-GR"/>
        </w:rPr>
      </w:pPr>
      <w:bookmarkStart w:id="1" w:name="_Toc122424597"/>
      <w:r w:rsidRPr="00D85337">
        <w:rPr>
          <w:rFonts w:ascii="Tahoma" w:hAnsi="Tahoma" w:cs="Tahoma"/>
          <w:sz w:val="20"/>
          <w:szCs w:val="20"/>
          <w:lang w:val="el-GR"/>
        </w:rPr>
        <w:t xml:space="preserve">Υπόδειγμα Οικονομικής Προσφοράς </w:t>
      </w:r>
      <w:r>
        <w:rPr>
          <w:rFonts w:ascii="Tahoma" w:hAnsi="Tahoma" w:cs="Tahoma"/>
          <w:sz w:val="20"/>
          <w:szCs w:val="20"/>
          <w:lang w:val="el-GR"/>
        </w:rPr>
        <w:t xml:space="preserve"> (αφορά το Τμήμα 6)</w:t>
      </w:r>
      <w:bookmarkEnd w:id="1"/>
    </w:p>
    <w:p w:rsidR="00165335" w:rsidRPr="00D85337" w:rsidRDefault="00165335" w:rsidP="00165335">
      <w:pPr>
        <w:suppressAutoHyphens w:val="0"/>
        <w:contextualSpacing/>
        <w:rPr>
          <w:rFonts w:ascii="Tahoma" w:hAnsi="Tahoma" w:cs="Tahoma"/>
          <w:i/>
          <w:color w:val="808080"/>
          <w:sz w:val="20"/>
          <w:szCs w:val="20"/>
          <w:lang w:val="el-GR"/>
        </w:rPr>
      </w:pPr>
      <w:r w:rsidRPr="00D85337">
        <w:rPr>
          <w:rFonts w:ascii="Tahoma" w:hAnsi="Tahoma" w:cs="Tahoma"/>
          <w:i/>
          <w:color w:val="808080"/>
          <w:sz w:val="20"/>
          <w:szCs w:val="20"/>
          <w:lang w:val="el-GR"/>
        </w:rPr>
        <w:t>Η Οικονομική προσφορά θα αναρτηθεί ξεχωριστά ως αναπόσπαστο μέρος αυτής στον ηλεκτρονικό τόπο του διαγωνισμού για την διευκόλυνση των οικονομικών φορέων προκειμένου να συντάξουν την/τις προσφορά/ες τους.</w:t>
      </w:r>
    </w:p>
    <w:p w:rsidR="00165335" w:rsidRPr="00D85337" w:rsidRDefault="00165335" w:rsidP="00165335">
      <w:pPr>
        <w:suppressAutoHyphens w:val="0"/>
        <w:contextualSpacing/>
        <w:rPr>
          <w:rFonts w:ascii="Tahoma" w:hAnsi="Tahoma" w:cs="Tahoma"/>
          <w:sz w:val="20"/>
          <w:szCs w:val="20"/>
          <w:lang w:val="el-GR"/>
        </w:rPr>
      </w:pPr>
    </w:p>
    <w:p w:rsidR="00165335" w:rsidRPr="00D85337" w:rsidRDefault="00165335" w:rsidP="00165335">
      <w:pPr>
        <w:suppressAutoHyphens w:val="0"/>
        <w:contextualSpacing/>
        <w:jc w:val="center"/>
        <w:rPr>
          <w:rFonts w:ascii="Tahoma" w:hAnsi="Tahoma" w:cs="Tahoma"/>
          <w:sz w:val="20"/>
          <w:szCs w:val="20"/>
          <w:lang w:val="el-GR"/>
        </w:rPr>
      </w:pPr>
      <w:r w:rsidRPr="00D85337">
        <w:rPr>
          <w:rFonts w:ascii="Tahoma" w:hAnsi="Tahoma" w:cs="Tahoma"/>
          <w:sz w:val="20"/>
          <w:szCs w:val="20"/>
          <w:lang w:val="el-GR"/>
        </w:rPr>
        <w:lastRenderedPageBreak/>
        <w:t xml:space="preserve">ΟΙΚΟΝΟΜΙΚΗ ΠΡΟΣΦΟΡΑ </w:t>
      </w:r>
    </w:p>
    <w:p w:rsidR="00165335" w:rsidRPr="00D85337" w:rsidRDefault="00165335" w:rsidP="00165335">
      <w:pPr>
        <w:suppressAutoHyphens w:val="0"/>
        <w:contextualSpacing/>
        <w:jc w:val="center"/>
        <w:rPr>
          <w:rFonts w:ascii="Tahoma" w:hAnsi="Tahoma" w:cs="Tahoma"/>
          <w:sz w:val="20"/>
          <w:szCs w:val="20"/>
          <w:lang w:val="el-GR"/>
        </w:rPr>
      </w:pPr>
      <w:r w:rsidRPr="00D85337">
        <w:rPr>
          <w:rFonts w:ascii="Tahoma" w:hAnsi="Tahoma" w:cs="Tahoma"/>
          <w:sz w:val="20"/>
          <w:szCs w:val="20"/>
          <w:lang w:val="el-GR"/>
        </w:rPr>
        <w:t>του……………………………………………..………….</w:t>
      </w:r>
    </w:p>
    <w:p w:rsidR="00165335" w:rsidRPr="00D85337" w:rsidRDefault="00165335" w:rsidP="00165335">
      <w:pPr>
        <w:suppressAutoHyphens w:val="0"/>
        <w:contextualSpacing/>
        <w:jc w:val="center"/>
        <w:rPr>
          <w:rFonts w:ascii="Tahoma" w:hAnsi="Tahoma" w:cs="Tahoma"/>
          <w:sz w:val="20"/>
          <w:szCs w:val="20"/>
          <w:lang w:val="el-GR"/>
        </w:rPr>
      </w:pPr>
      <w:r w:rsidRPr="00D85337">
        <w:rPr>
          <w:rFonts w:ascii="Tahoma" w:hAnsi="Tahoma" w:cs="Tahoma"/>
          <w:sz w:val="20"/>
          <w:szCs w:val="20"/>
          <w:lang w:val="el-GR"/>
        </w:rPr>
        <w:t>(</w:t>
      </w:r>
      <w:r w:rsidRPr="00D85337">
        <w:rPr>
          <w:rFonts w:ascii="Tahoma" w:hAnsi="Tahoma" w:cs="Tahoma"/>
          <w:i/>
          <w:sz w:val="20"/>
          <w:szCs w:val="20"/>
          <w:lang w:val="el-GR"/>
        </w:rPr>
        <w:t>επωνυμία και στοιχεία οικονομικού φορέα</w:t>
      </w:r>
      <w:r w:rsidRPr="00D85337">
        <w:rPr>
          <w:rFonts w:ascii="Tahoma" w:hAnsi="Tahoma" w:cs="Tahoma"/>
          <w:sz w:val="20"/>
          <w:szCs w:val="20"/>
          <w:lang w:val="el-GR"/>
        </w:rPr>
        <w:t>)</w:t>
      </w:r>
    </w:p>
    <w:p w:rsidR="00165335" w:rsidRPr="00D85337" w:rsidRDefault="00165335" w:rsidP="00165335">
      <w:pPr>
        <w:suppressAutoHyphens w:val="0"/>
        <w:contextualSpacing/>
        <w:rPr>
          <w:rFonts w:ascii="Tahoma" w:hAnsi="Tahoma" w:cs="Tahoma"/>
          <w:color w:val="000000"/>
          <w:sz w:val="20"/>
          <w:szCs w:val="20"/>
          <w:lang w:val="el-GR" w:eastAsia="el-GR"/>
        </w:rPr>
      </w:pPr>
    </w:p>
    <w:p w:rsidR="00165335" w:rsidRPr="00D85337" w:rsidRDefault="00165335" w:rsidP="00165335">
      <w:pPr>
        <w:suppressAutoHyphens w:val="0"/>
        <w:contextualSpacing/>
        <w:rPr>
          <w:rFonts w:ascii="Tahoma" w:hAnsi="Tahoma" w:cs="Tahoma"/>
          <w:color w:val="000000"/>
          <w:sz w:val="20"/>
          <w:szCs w:val="20"/>
          <w:lang w:val="el-GR" w:eastAsia="el-GR"/>
        </w:rPr>
      </w:pPr>
      <w:r w:rsidRPr="00D85337">
        <w:rPr>
          <w:rFonts w:ascii="Tahoma" w:hAnsi="Tahoma" w:cs="Tahoma"/>
          <w:color w:val="000000"/>
          <w:sz w:val="20"/>
          <w:szCs w:val="20"/>
          <w:lang w:val="el-GR" w:eastAsia="el-GR"/>
        </w:rPr>
        <w:t xml:space="preserve">Αφού έλαβα υπόψη την με αριθμ. πρωτ. ………. διακήρυξη του Πανεπιστημίου Θεσσαλίας, της οποίας αποδέχομαι πλήρως και ανεπιφυλάκτως, υποβάλλω την κάτωθι προσφορά για το Τμήμα </w:t>
      </w:r>
      <w:r>
        <w:rPr>
          <w:rFonts w:ascii="Tahoma" w:hAnsi="Tahoma" w:cs="Tahoma"/>
          <w:color w:val="000000"/>
          <w:sz w:val="20"/>
          <w:szCs w:val="20"/>
          <w:lang w:val="el-GR" w:eastAsia="el-GR"/>
        </w:rPr>
        <w:t>6</w:t>
      </w:r>
      <w:r w:rsidRPr="00D85337">
        <w:rPr>
          <w:rFonts w:ascii="Tahoma" w:hAnsi="Tahoma" w:cs="Tahoma"/>
          <w:color w:val="000000"/>
          <w:sz w:val="20"/>
          <w:szCs w:val="20"/>
          <w:lang w:val="el-GR" w:eastAsia="el-GR"/>
        </w:rPr>
        <w:t xml:space="preserve"> (α/α ΕΣΗΔΗΣ ……...) αυτής:</w:t>
      </w:r>
    </w:p>
    <w:tbl>
      <w:tblPr>
        <w:tblW w:w="9000" w:type="dxa"/>
        <w:jc w:val="center"/>
        <w:tblLook w:val="04A0" w:firstRow="1" w:lastRow="0" w:firstColumn="1" w:lastColumn="0" w:noHBand="0" w:noVBand="1"/>
      </w:tblPr>
      <w:tblGrid>
        <w:gridCol w:w="1307"/>
        <w:gridCol w:w="1353"/>
        <w:gridCol w:w="1268"/>
        <w:gridCol w:w="1268"/>
        <w:gridCol w:w="1268"/>
        <w:gridCol w:w="1268"/>
        <w:gridCol w:w="1268"/>
      </w:tblGrid>
      <w:tr w:rsidR="00165335" w:rsidRPr="00E66CC7" w:rsidTr="00EC7E39">
        <w:trPr>
          <w:trHeight w:val="1275"/>
          <w:jc w:val="center"/>
        </w:trPr>
        <w:tc>
          <w:tcPr>
            <w:tcW w:w="238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165335" w:rsidRPr="00E66CC7" w:rsidRDefault="00165335" w:rsidP="00EC7E39">
            <w:pPr>
              <w:suppressAutoHyphens w:val="0"/>
              <w:spacing w:after="0"/>
              <w:jc w:val="center"/>
              <w:rPr>
                <w:rFonts w:ascii="Tahoma" w:hAnsi="Tahoma" w:cs="Tahoma"/>
                <w:b/>
                <w:bCs/>
                <w:color w:val="000000"/>
                <w:sz w:val="12"/>
                <w:szCs w:val="12"/>
                <w:lang w:val="el-GR" w:eastAsia="el-GR"/>
              </w:rPr>
            </w:pPr>
            <w:r w:rsidRPr="00E66CC7">
              <w:rPr>
                <w:rFonts w:ascii="Tahoma" w:hAnsi="Tahoma" w:cs="Tahoma"/>
                <w:b/>
                <w:bCs/>
                <w:color w:val="000000"/>
                <w:sz w:val="12"/>
                <w:szCs w:val="12"/>
                <w:lang w:val="el-GR" w:eastAsia="el-GR"/>
              </w:rPr>
              <w:t xml:space="preserve">ΤΜΗΜΑ 6 – ΒΟΛΟΣ (ΚΑΜΕΡΕΣ) </w:t>
            </w:r>
          </w:p>
        </w:tc>
        <w:tc>
          <w:tcPr>
            <w:tcW w:w="3660" w:type="dxa"/>
            <w:tcBorders>
              <w:top w:val="single" w:sz="4" w:space="0" w:color="auto"/>
              <w:left w:val="nil"/>
              <w:bottom w:val="single" w:sz="4" w:space="0" w:color="auto"/>
              <w:right w:val="single" w:sz="4" w:space="0" w:color="auto"/>
            </w:tcBorders>
            <w:shd w:val="clear" w:color="000000" w:fill="D9D9D9"/>
            <w:vAlign w:val="center"/>
            <w:hideMark/>
          </w:tcPr>
          <w:p w:rsidR="00165335" w:rsidRPr="00E66CC7" w:rsidRDefault="00165335" w:rsidP="00EC7E39">
            <w:pPr>
              <w:suppressAutoHyphens w:val="0"/>
              <w:spacing w:after="0"/>
              <w:jc w:val="center"/>
              <w:rPr>
                <w:rFonts w:ascii="Tahoma" w:hAnsi="Tahoma" w:cs="Tahoma"/>
                <w:b/>
                <w:bCs/>
                <w:color w:val="000000"/>
                <w:sz w:val="12"/>
                <w:szCs w:val="12"/>
                <w:lang w:val="el-GR" w:eastAsia="el-GR"/>
              </w:rPr>
            </w:pPr>
            <w:r w:rsidRPr="00E66CC7">
              <w:rPr>
                <w:rFonts w:ascii="Tahoma" w:hAnsi="Tahoma" w:cs="Tahoma"/>
                <w:b/>
                <w:bCs/>
                <w:color w:val="000000"/>
                <w:sz w:val="12"/>
                <w:szCs w:val="12"/>
                <w:lang w:val="el-GR" w:eastAsia="el-GR"/>
              </w:rPr>
              <w:t>ΠΡΟΣΦΕΡΟΜΕΝΗ ΤΙΜΗ ΧΩΡΙΣ ΦΠΑ  ΟΙΚΟΝΟΜΙΚΟΥ ΕΤΟΥΣ 2023 ΣΕ €</w:t>
            </w:r>
          </w:p>
        </w:tc>
        <w:tc>
          <w:tcPr>
            <w:tcW w:w="640" w:type="dxa"/>
            <w:tcBorders>
              <w:top w:val="single" w:sz="4" w:space="0" w:color="auto"/>
              <w:left w:val="nil"/>
              <w:bottom w:val="single" w:sz="4" w:space="0" w:color="auto"/>
              <w:right w:val="single" w:sz="4" w:space="0" w:color="auto"/>
            </w:tcBorders>
            <w:shd w:val="clear" w:color="000000" w:fill="D9D9D9"/>
            <w:vAlign w:val="center"/>
            <w:hideMark/>
          </w:tcPr>
          <w:p w:rsidR="00165335" w:rsidRPr="00E66CC7" w:rsidRDefault="00165335" w:rsidP="00EC7E39">
            <w:pPr>
              <w:suppressAutoHyphens w:val="0"/>
              <w:spacing w:after="0"/>
              <w:jc w:val="center"/>
              <w:rPr>
                <w:rFonts w:ascii="Tahoma" w:hAnsi="Tahoma" w:cs="Tahoma"/>
                <w:b/>
                <w:bCs/>
                <w:color w:val="000000"/>
                <w:sz w:val="12"/>
                <w:szCs w:val="12"/>
                <w:lang w:val="el-GR" w:eastAsia="el-GR"/>
              </w:rPr>
            </w:pPr>
            <w:r w:rsidRPr="00E66CC7">
              <w:rPr>
                <w:rFonts w:ascii="Tahoma" w:hAnsi="Tahoma" w:cs="Tahoma"/>
                <w:b/>
                <w:bCs/>
                <w:color w:val="000000"/>
                <w:sz w:val="12"/>
                <w:szCs w:val="12"/>
                <w:lang w:val="el-GR" w:eastAsia="el-GR"/>
              </w:rPr>
              <w:t>ΠΡΟΣΦΕΡΟΜΕΝΗ ΤΙΜΗ ΜΕ ΦΠΑ 24%  ΟΙΚΟΝΟΜΙΚΟΥ ΕΤΟΥΣ 2023 ΣΕ €</w:t>
            </w:r>
          </w:p>
        </w:tc>
        <w:tc>
          <w:tcPr>
            <w:tcW w:w="640" w:type="dxa"/>
            <w:tcBorders>
              <w:top w:val="single" w:sz="4" w:space="0" w:color="auto"/>
              <w:left w:val="nil"/>
              <w:bottom w:val="single" w:sz="4" w:space="0" w:color="auto"/>
              <w:right w:val="single" w:sz="4" w:space="0" w:color="auto"/>
            </w:tcBorders>
            <w:shd w:val="clear" w:color="000000" w:fill="D9D9D9"/>
            <w:vAlign w:val="center"/>
            <w:hideMark/>
          </w:tcPr>
          <w:p w:rsidR="00165335" w:rsidRPr="00E66CC7" w:rsidRDefault="00165335" w:rsidP="00EC7E39">
            <w:pPr>
              <w:suppressAutoHyphens w:val="0"/>
              <w:spacing w:after="0"/>
              <w:jc w:val="center"/>
              <w:rPr>
                <w:rFonts w:ascii="Tahoma" w:hAnsi="Tahoma" w:cs="Tahoma"/>
                <w:b/>
                <w:bCs/>
                <w:color w:val="000000"/>
                <w:sz w:val="12"/>
                <w:szCs w:val="12"/>
                <w:lang w:val="el-GR" w:eastAsia="el-GR"/>
              </w:rPr>
            </w:pPr>
            <w:r w:rsidRPr="00E66CC7">
              <w:rPr>
                <w:rFonts w:ascii="Tahoma" w:hAnsi="Tahoma" w:cs="Tahoma"/>
                <w:b/>
                <w:bCs/>
                <w:color w:val="000000"/>
                <w:sz w:val="12"/>
                <w:szCs w:val="12"/>
                <w:lang w:val="el-GR" w:eastAsia="el-GR"/>
              </w:rPr>
              <w:t>ΠΡΟΣΦΕΡΟΜΕΝΗ ΤΙΜΗ ΧΩΡΙΣ ΦΠΑ  ΟΙΚΟΝΟΜΙΚΟΥ ΕΤΟΥΣ 2024 ΣΕ €</w:t>
            </w:r>
          </w:p>
        </w:tc>
        <w:tc>
          <w:tcPr>
            <w:tcW w:w="460" w:type="dxa"/>
            <w:tcBorders>
              <w:top w:val="single" w:sz="4" w:space="0" w:color="auto"/>
              <w:left w:val="nil"/>
              <w:bottom w:val="single" w:sz="4" w:space="0" w:color="auto"/>
              <w:right w:val="single" w:sz="4" w:space="0" w:color="auto"/>
            </w:tcBorders>
            <w:shd w:val="clear" w:color="000000" w:fill="D9D9D9"/>
            <w:vAlign w:val="center"/>
            <w:hideMark/>
          </w:tcPr>
          <w:p w:rsidR="00165335" w:rsidRPr="00E66CC7" w:rsidRDefault="00165335" w:rsidP="00EC7E39">
            <w:pPr>
              <w:suppressAutoHyphens w:val="0"/>
              <w:spacing w:after="0"/>
              <w:jc w:val="center"/>
              <w:rPr>
                <w:rFonts w:ascii="Tahoma" w:hAnsi="Tahoma" w:cs="Tahoma"/>
                <w:b/>
                <w:bCs/>
                <w:color w:val="000000"/>
                <w:sz w:val="12"/>
                <w:szCs w:val="12"/>
                <w:lang w:val="el-GR" w:eastAsia="el-GR"/>
              </w:rPr>
            </w:pPr>
            <w:r w:rsidRPr="00E66CC7">
              <w:rPr>
                <w:rFonts w:ascii="Tahoma" w:hAnsi="Tahoma" w:cs="Tahoma"/>
                <w:b/>
                <w:bCs/>
                <w:color w:val="000000"/>
                <w:sz w:val="12"/>
                <w:szCs w:val="12"/>
                <w:lang w:val="el-GR" w:eastAsia="el-GR"/>
              </w:rPr>
              <w:t>ΠΡΟΣΦΕΡΟΜΕΝΗ ΤΙΜΗ ΜΕ ΦΠΑ 24% ΟΙΚΟΝΟΜΙΚΟΥ ΕΤΟΥΣ 2024 ΣΕ €</w:t>
            </w:r>
          </w:p>
        </w:tc>
        <w:tc>
          <w:tcPr>
            <w:tcW w:w="520" w:type="dxa"/>
            <w:tcBorders>
              <w:top w:val="single" w:sz="4" w:space="0" w:color="auto"/>
              <w:left w:val="nil"/>
              <w:bottom w:val="single" w:sz="4" w:space="0" w:color="auto"/>
              <w:right w:val="single" w:sz="4" w:space="0" w:color="auto"/>
            </w:tcBorders>
            <w:shd w:val="clear" w:color="000000" w:fill="D9D9D9"/>
            <w:vAlign w:val="center"/>
            <w:hideMark/>
          </w:tcPr>
          <w:p w:rsidR="00165335" w:rsidRPr="00E66CC7" w:rsidRDefault="00165335" w:rsidP="00EC7E39">
            <w:pPr>
              <w:suppressAutoHyphens w:val="0"/>
              <w:spacing w:after="0"/>
              <w:jc w:val="center"/>
              <w:rPr>
                <w:rFonts w:ascii="Tahoma" w:hAnsi="Tahoma" w:cs="Tahoma"/>
                <w:b/>
                <w:bCs/>
                <w:color w:val="000000"/>
                <w:sz w:val="12"/>
                <w:szCs w:val="12"/>
                <w:lang w:val="el-GR" w:eastAsia="el-GR"/>
              </w:rPr>
            </w:pPr>
            <w:r w:rsidRPr="00E66CC7">
              <w:rPr>
                <w:rFonts w:ascii="Tahoma" w:hAnsi="Tahoma" w:cs="Tahoma"/>
                <w:b/>
                <w:bCs/>
                <w:color w:val="000000"/>
                <w:sz w:val="12"/>
                <w:szCs w:val="12"/>
                <w:lang w:val="el-GR" w:eastAsia="el-GR"/>
              </w:rPr>
              <w:t>ΠΡΟΣΦΕΡΟΜΕΝΗ ΤΙΜΗ ΧΩΡΙΣ ΦΠΑ  ΟΙΚΟΝΟΜΙΚΟΥ ΕΤΟΥΣ 2025 ΣΕ €</w:t>
            </w:r>
          </w:p>
        </w:tc>
        <w:tc>
          <w:tcPr>
            <w:tcW w:w="700" w:type="dxa"/>
            <w:tcBorders>
              <w:top w:val="single" w:sz="4" w:space="0" w:color="auto"/>
              <w:left w:val="nil"/>
              <w:bottom w:val="single" w:sz="4" w:space="0" w:color="auto"/>
              <w:right w:val="single" w:sz="4" w:space="0" w:color="auto"/>
            </w:tcBorders>
            <w:shd w:val="clear" w:color="000000" w:fill="D9D9D9"/>
            <w:vAlign w:val="center"/>
            <w:hideMark/>
          </w:tcPr>
          <w:p w:rsidR="00165335" w:rsidRPr="00E66CC7" w:rsidRDefault="00165335" w:rsidP="00EC7E39">
            <w:pPr>
              <w:suppressAutoHyphens w:val="0"/>
              <w:spacing w:after="0"/>
              <w:jc w:val="center"/>
              <w:rPr>
                <w:rFonts w:ascii="Tahoma" w:hAnsi="Tahoma" w:cs="Tahoma"/>
                <w:b/>
                <w:bCs/>
                <w:color w:val="000000"/>
                <w:sz w:val="12"/>
                <w:szCs w:val="12"/>
                <w:lang w:val="el-GR" w:eastAsia="el-GR"/>
              </w:rPr>
            </w:pPr>
            <w:r w:rsidRPr="00E66CC7">
              <w:rPr>
                <w:rFonts w:ascii="Tahoma" w:hAnsi="Tahoma" w:cs="Tahoma"/>
                <w:b/>
                <w:bCs/>
                <w:color w:val="000000"/>
                <w:sz w:val="12"/>
                <w:szCs w:val="12"/>
                <w:lang w:val="el-GR" w:eastAsia="el-GR"/>
              </w:rPr>
              <w:t>ΠΡΟΣΦΕΡΟΜΕΝΗ ΤΙΜΗ ΜΕ ΦΠΑ  24% ΟΙΚΟΝΟΜΙΚΟΥ ΕΤΟΥΣ 2025 ΣΕ €</w:t>
            </w:r>
          </w:p>
        </w:tc>
      </w:tr>
      <w:tr w:rsidR="00165335" w:rsidRPr="00E66CC7" w:rsidTr="00EC7E39">
        <w:trPr>
          <w:trHeight w:val="75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65335" w:rsidRPr="00E66CC7" w:rsidRDefault="00165335" w:rsidP="00EC7E39">
            <w:pPr>
              <w:suppressAutoHyphens w:val="0"/>
              <w:spacing w:after="0"/>
              <w:jc w:val="center"/>
              <w:rPr>
                <w:rFonts w:ascii="Tahoma" w:hAnsi="Tahoma" w:cs="Tahoma"/>
                <w:b/>
                <w:bCs/>
                <w:color w:val="000000"/>
                <w:sz w:val="12"/>
                <w:szCs w:val="12"/>
                <w:lang w:val="el-GR" w:eastAsia="el-GR"/>
              </w:rPr>
            </w:pPr>
            <w:r w:rsidRPr="00E66CC7">
              <w:rPr>
                <w:rFonts w:ascii="Tahoma" w:hAnsi="Tahoma" w:cs="Tahoma"/>
                <w:b/>
                <w:bCs/>
                <w:color w:val="000000"/>
                <w:sz w:val="12"/>
                <w:szCs w:val="12"/>
                <w:lang w:val="el-GR" w:eastAsia="el-GR"/>
              </w:rPr>
              <w:t>ΜΗ ΣΤΕΛΕΧΩΜΕΝΗ ΥΠΗΡΕΣΙΑ ΦΥΛΑΞΗΣ</w:t>
            </w:r>
            <w:r w:rsidRPr="00E66CC7">
              <w:rPr>
                <w:rFonts w:ascii="Tahoma" w:hAnsi="Tahoma" w:cs="Tahoma"/>
                <w:color w:val="000000"/>
                <w:sz w:val="12"/>
                <w:szCs w:val="12"/>
                <w:lang w:val="el-GR" w:eastAsia="el-GR"/>
              </w:rPr>
              <w:t xml:space="preserve"> </w:t>
            </w:r>
            <w:r w:rsidRPr="00E66CC7">
              <w:rPr>
                <w:rFonts w:ascii="Tahoma" w:hAnsi="Tahoma" w:cs="Tahoma"/>
                <w:b/>
                <w:bCs/>
                <w:color w:val="000000"/>
                <w:sz w:val="12"/>
                <w:szCs w:val="12"/>
                <w:lang w:val="el-GR" w:eastAsia="el-GR"/>
              </w:rPr>
              <w:t>στα κτίρια του Πανεπιστημίου Θεσσαλίας:</w:t>
            </w:r>
            <w:r w:rsidRPr="00E66CC7">
              <w:rPr>
                <w:rFonts w:ascii="Tahoma" w:hAnsi="Tahoma" w:cs="Tahoma"/>
                <w:color w:val="000000"/>
                <w:sz w:val="12"/>
                <w:szCs w:val="12"/>
                <w:lang w:val="el-GR" w:eastAsia="el-GR"/>
              </w:rPr>
              <w:t xml:space="preserve"> </w:t>
            </w:r>
          </w:p>
        </w:tc>
        <w:tc>
          <w:tcPr>
            <w:tcW w:w="3660" w:type="dxa"/>
            <w:vMerge w:val="restart"/>
            <w:tcBorders>
              <w:top w:val="nil"/>
              <w:left w:val="single" w:sz="4" w:space="0" w:color="auto"/>
              <w:bottom w:val="single" w:sz="4" w:space="0" w:color="auto"/>
              <w:right w:val="single" w:sz="4" w:space="0" w:color="auto"/>
            </w:tcBorders>
            <w:shd w:val="clear" w:color="auto" w:fill="auto"/>
            <w:vAlign w:val="center"/>
            <w:hideMark/>
          </w:tcPr>
          <w:p w:rsidR="00165335" w:rsidRPr="00E66CC7" w:rsidRDefault="00165335" w:rsidP="00EC7E39">
            <w:pPr>
              <w:suppressAutoHyphens w:val="0"/>
              <w:spacing w:after="0"/>
              <w:jc w:val="left"/>
              <w:rPr>
                <w:rFonts w:ascii="Tahoma" w:hAnsi="Tahoma" w:cs="Tahoma"/>
                <w:color w:val="000000"/>
                <w:sz w:val="12"/>
                <w:szCs w:val="12"/>
                <w:lang w:val="el-GR" w:eastAsia="el-GR"/>
              </w:rPr>
            </w:pPr>
            <w:r w:rsidRPr="00E66CC7">
              <w:rPr>
                <w:rFonts w:ascii="Tahoma" w:hAnsi="Tahoma" w:cs="Tahoma"/>
                <w:color w:val="000000"/>
                <w:sz w:val="12"/>
                <w:szCs w:val="12"/>
                <w:lang w:val="el-GR" w:eastAsia="el-GR"/>
              </w:rPr>
              <w:t> </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165335" w:rsidRPr="00E66CC7" w:rsidRDefault="00165335" w:rsidP="00EC7E39">
            <w:pPr>
              <w:suppressAutoHyphens w:val="0"/>
              <w:spacing w:after="0"/>
              <w:jc w:val="left"/>
              <w:rPr>
                <w:rFonts w:ascii="Tahoma" w:hAnsi="Tahoma" w:cs="Tahoma"/>
                <w:color w:val="000000"/>
                <w:sz w:val="12"/>
                <w:szCs w:val="12"/>
                <w:lang w:val="el-GR" w:eastAsia="el-GR"/>
              </w:rPr>
            </w:pPr>
            <w:r w:rsidRPr="00E66CC7">
              <w:rPr>
                <w:rFonts w:ascii="Tahoma" w:hAnsi="Tahoma" w:cs="Tahoma"/>
                <w:color w:val="000000"/>
                <w:sz w:val="12"/>
                <w:szCs w:val="12"/>
                <w:lang w:val="el-GR" w:eastAsia="el-GR"/>
              </w:rPr>
              <w:t> </w:t>
            </w:r>
          </w:p>
        </w:tc>
        <w:tc>
          <w:tcPr>
            <w:tcW w:w="640" w:type="dxa"/>
            <w:vMerge w:val="restart"/>
            <w:tcBorders>
              <w:top w:val="nil"/>
              <w:left w:val="single" w:sz="4" w:space="0" w:color="auto"/>
              <w:bottom w:val="single" w:sz="4" w:space="0" w:color="auto"/>
              <w:right w:val="single" w:sz="4" w:space="0" w:color="auto"/>
            </w:tcBorders>
            <w:shd w:val="clear" w:color="auto" w:fill="auto"/>
            <w:vAlign w:val="center"/>
            <w:hideMark/>
          </w:tcPr>
          <w:p w:rsidR="00165335" w:rsidRPr="00E66CC7" w:rsidRDefault="00165335" w:rsidP="00EC7E39">
            <w:pPr>
              <w:suppressAutoHyphens w:val="0"/>
              <w:spacing w:after="0"/>
              <w:jc w:val="left"/>
              <w:rPr>
                <w:rFonts w:ascii="Tahoma" w:hAnsi="Tahoma" w:cs="Tahoma"/>
                <w:color w:val="000000"/>
                <w:sz w:val="12"/>
                <w:szCs w:val="12"/>
                <w:lang w:val="el-GR" w:eastAsia="el-GR"/>
              </w:rPr>
            </w:pPr>
            <w:r w:rsidRPr="00E66CC7">
              <w:rPr>
                <w:rFonts w:ascii="Tahoma" w:hAnsi="Tahoma" w:cs="Tahoma"/>
                <w:color w:val="000000"/>
                <w:sz w:val="12"/>
                <w:szCs w:val="12"/>
                <w:lang w:val="el-GR" w:eastAsia="el-GR"/>
              </w:rPr>
              <w:t> </w:t>
            </w:r>
          </w:p>
        </w:tc>
        <w:tc>
          <w:tcPr>
            <w:tcW w:w="460" w:type="dxa"/>
            <w:vMerge w:val="restart"/>
            <w:tcBorders>
              <w:top w:val="nil"/>
              <w:left w:val="single" w:sz="4" w:space="0" w:color="auto"/>
              <w:bottom w:val="single" w:sz="4" w:space="0" w:color="auto"/>
              <w:right w:val="single" w:sz="4" w:space="0" w:color="auto"/>
            </w:tcBorders>
            <w:shd w:val="clear" w:color="auto" w:fill="auto"/>
            <w:vAlign w:val="center"/>
            <w:hideMark/>
          </w:tcPr>
          <w:p w:rsidR="00165335" w:rsidRPr="00E66CC7" w:rsidRDefault="00165335" w:rsidP="00EC7E39">
            <w:pPr>
              <w:suppressAutoHyphens w:val="0"/>
              <w:spacing w:after="0"/>
              <w:jc w:val="left"/>
              <w:rPr>
                <w:rFonts w:ascii="Tahoma" w:hAnsi="Tahoma" w:cs="Tahoma"/>
                <w:color w:val="000000"/>
                <w:sz w:val="12"/>
                <w:szCs w:val="12"/>
                <w:lang w:val="el-GR" w:eastAsia="el-GR"/>
              </w:rPr>
            </w:pPr>
            <w:r w:rsidRPr="00E66CC7">
              <w:rPr>
                <w:rFonts w:ascii="Tahoma" w:hAnsi="Tahoma" w:cs="Tahoma"/>
                <w:color w:val="000000"/>
                <w:sz w:val="12"/>
                <w:szCs w:val="12"/>
                <w:lang w:val="el-GR" w:eastAsia="el-GR"/>
              </w:rPr>
              <w:t> </w:t>
            </w:r>
          </w:p>
        </w:tc>
        <w:tc>
          <w:tcPr>
            <w:tcW w:w="520" w:type="dxa"/>
            <w:vMerge w:val="restart"/>
            <w:tcBorders>
              <w:top w:val="nil"/>
              <w:left w:val="single" w:sz="4" w:space="0" w:color="auto"/>
              <w:bottom w:val="single" w:sz="4" w:space="0" w:color="auto"/>
              <w:right w:val="single" w:sz="4" w:space="0" w:color="auto"/>
            </w:tcBorders>
            <w:shd w:val="clear" w:color="auto" w:fill="auto"/>
            <w:vAlign w:val="center"/>
            <w:hideMark/>
          </w:tcPr>
          <w:p w:rsidR="00165335" w:rsidRPr="00E66CC7" w:rsidRDefault="00165335" w:rsidP="00EC7E39">
            <w:pPr>
              <w:suppressAutoHyphens w:val="0"/>
              <w:spacing w:after="0"/>
              <w:jc w:val="left"/>
              <w:rPr>
                <w:rFonts w:ascii="Tahoma" w:hAnsi="Tahoma" w:cs="Tahoma"/>
                <w:color w:val="000000"/>
                <w:sz w:val="12"/>
                <w:szCs w:val="12"/>
                <w:lang w:val="el-GR" w:eastAsia="el-GR"/>
              </w:rPr>
            </w:pPr>
            <w:r w:rsidRPr="00E66CC7">
              <w:rPr>
                <w:rFonts w:ascii="Tahoma" w:hAnsi="Tahoma" w:cs="Tahoma"/>
                <w:color w:val="000000"/>
                <w:sz w:val="12"/>
                <w:szCs w:val="12"/>
                <w:lang w:val="el-GR" w:eastAsia="el-GR"/>
              </w:rPr>
              <w:t> </w:t>
            </w:r>
          </w:p>
        </w:tc>
        <w:tc>
          <w:tcPr>
            <w:tcW w:w="700" w:type="dxa"/>
            <w:vMerge w:val="restart"/>
            <w:tcBorders>
              <w:top w:val="nil"/>
              <w:left w:val="single" w:sz="4" w:space="0" w:color="auto"/>
              <w:bottom w:val="single" w:sz="4" w:space="0" w:color="auto"/>
              <w:right w:val="single" w:sz="4" w:space="0" w:color="auto"/>
            </w:tcBorders>
            <w:shd w:val="clear" w:color="auto" w:fill="auto"/>
            <w:vAlign w:val="center"/>
            <w:hideMark/>
          </w:tcPr>
          <w:p w:rsidR="00165335" w:rsidRPr="00E66CC7" w:rsidRDefault="00165335" w:rsidP="00EC7E39">
            <w:pPr>
              <w:suppressAutoHyphens w:val="0"/>
              <w:spacing w:after="0"/>
              <w:jc w:val="left"/>
              <w:rPr>
                <w:rFonts w:ascii="Tahoma" w:hAnsi="Tahoma" w:cs="Tahoma"/>
                <w:color w:val="000000"/>
                <w:sz w:val="12"/>
                <w:szCs w:val="12"/>
                <w:lang w:val="el-GR" w:eastAsia="el-GR"/>
              </w:rPr>
            </w:pPr>
            <w:r w:rsidRPr="00E66CC7">
              <w:rPr>
                <w:rFonts w:ascii="Tahoma" w:hAnsi="Tahoma" w:cs="Tahoma"/>
                <w:color w:val="000000"/>
                <w:sz w:val="12"/>
                <w:szCs w:val="12"/>
                <w:lang w:val="el-GR" w:eastAsia="el-GR"/>
              </w:rPr>
              <w:t> </w:t>
            </w:r>
          </w:p>
        </w:tc>
      </w:tr>
      <w:tr w:rsidR="00165335" w:rsidRPr="00E66CC7" w:rsidTr="00EC7E39">
        <w:trPr>
          <w:trHeight w:val="165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65335" w:rsidRPr="00E66CC7" w:rsidRDefault="00165335" w:rsidP="00EC7E39">
            <w:pPr>
              <w:suppressAutoHyphens w:val="0"/>
              <w:spacing w:after="0"/>
              <w:jc w:val="center"/>
              <w:rPr>
                <w:rFonts w:ascii="Tahoma" w:hAnsi="Tahoma" w:cs="Tahoma"/>
                <w:b/>
                <w:bCs/>
                <w:color w:val="000000"/>
                <w:sz w:val="12"/>
                <w:szCs w:val="12"/>
                <w:lang w:val="el-GR" w:eastAsia="el-GR"/>
              </w:rPr>
            </w:pPr>
            <w:r w:rsidRPr="00E66CC7">
              <w:rPr>
                <w:rFonts w:ascii="Tahoma" w:hAnsi="Tahoma" w:cs="Tahoma"/>
                <w:b/>
                <w:bCs/>
                <w:color w:val="000000"/>
                <w:sz w:val="12"/>
                <w:szCs w:val="12"/>
                <w:lang w:val="el-GR" w:eastAsia="el-GR"/>
              </w:rPr>
              <w:t xml:space="preserve">α) </w:t>
            </w:r>
            <w:r w:rsidRPr="00E66CC7">
              <w:rPr>
                <w:rFonts w:ascii="Tahoma" w:hAnsi="Tahoma" w:cs="Tahoma"/>
                <w:color w:val="000000"/>
                <w:sz w:val="12"/>
                <w:szCs w:val="12"/>
                <w:lang w:val="el-GR" w:eastAsia="el-GR"/>
              </w:rPr>
              <w:t xml:space="preserve">Πρώην Γαλλικό Ινστιτούτο επί της οδού Γ. Καρτάλη 72, </w:t>
            </w:r>
            <w:r w:rsidRPr="00E66CC7">
              <w:rPr>
                <w:rFonts w:ascii="Tahoma" w:hAnsi="Tahoma" w:cs="Tahoma"/>
                <w:b/>
                <w:bCs/>
                <w:color w:val="000000"/>
                <w:sz w:val="12"/>
                <w:szCs w:val="12"/>
                <w:lang w:val="el-GR" w:eastAsia="el-GR"/>
              </w:rPr>
              <w:t>β)</w:t>
            </w:r>
            <w:r w:rsidRPr="00E66CC7">
              <w:rPr>
                <w:rFonts w:ascii="Tahoma" w:hAnsi="Tahoma" w:cs="Tahoma"/>
                <w:color w:val="000000"/>
                <w:sz w:val="12"/>
                <w:szCs w:val="12"/>
                <w:lang w:val="el-GR" w:eastAsia="el-GR"/>
              </w:rPr>
              <w:t xml:space="preserve"> Λαογραφικό Κέντρο Κίτσου Μακρή επί της οδού Κίτσου Μακρή 38 (πρώην οδ. Αφεντούλη), </w:t>
            </w:r>
            <w:r w:rsidRPr="00E66CC7">
              <w:rPr>
                <w:rFonts w:ascii="Tahoma" w:hAnsi="Tahoma" w:cs="Tahoma"/>
                <w:b/>
                <w:bCs/>
                <w:color w:val="000000"/>
                <w:sz w:val="12"/>
                <w:szCs w:val="12"/>
                <w:lang w:val="el-GR" w:eastAsia="el-GR"/>
              </w:rPr>
              <w:t>γ)</w:t>
            </w:r>
            <w:r w:rsidRPr="00E66CC7">
              <w:rPr>
                <w:rFonts w:ascii="Tahoma" w:hAnsi="Tahoma" w:cs="Tahoma"/>
                <w:color w:val="000000"/>
                <w:sz w:val="12"/>
                <w:szCs w:val="12"/>
                <w:lang w:val="el-GR" w:eastAsia="el-GR"/>
              </w:rPr>
              <w:t xml:space="preserve"> Κτίριο Ματσάγγου επί της οδού 28ης Οκτωβρίου 78, </w:t>
            </w:r>
            <w:r w:rsidRPr="00E66CC7">
              <w:rPr>
                <w:rFonts w:ascii="Tahoma" w:hAnsi="Tahoma" w:cs="Tahoma"/>
                <w:b/>
                <w:bCs/>
                <w:color w:val="000000"/>
                <w:sz w:val="12"/>
                <w:szCs w:val="12"/>
                <w:lang w:val="el-GR" w:eastAsia="el-GR"/>
              </w:rPr>
              <w:t xml:space="preserve">δ) </w:t>
            </w:r>
            <w:r w:rsidRPr="00E66CC7">
              <w:rPr>
                <w:rFonts w:ascii="Tahoma" w:hAnsi="Tahoma" w:cs="Tahoma"/>
                <w:color w:val="000000"/>
                <w:sz w:val="12"/>
                <w:szCs w:val="12"/>
                <w:lang w:val="el-GR" w:eastAsia="el-GR"/>
              </w:rPr>
              <w:t xml:space="preserve">Αγρόκτημα Βελεστίνου στο Βελεστίνο Μαγνησίας,  </w:t>
            </w:r>
            <w:r w:rsidRPr="00E66CC7">
              <w:rPr>
                <w:rFonts w:ascii="Tahoma" w:hAnsi="Tahoma" w:cs="Tahoma"/>
                <w:b/>
                <w:bCs/>
                <w:color w:val="000000"/>
                <w:sz w:val="12"/>
                <w:szCs w:val="12"/>
                <w:lang w:val="el-GR" w:eastAsia="el-GR"/>
              </w:rPr>
              <w:t xml:space="preserve">ε) </w:t>
            </w:r>
            <w:r w:rsidRPr="00E66CC7">
              <w:rPr>
                <w:rFonts w:ascii="Tahoma" w:hAnsi="Tahoma" w:cs="Tahoma"/>
                <w:color w:val="000000"/>
                <w:sz w:val="12"/>
                <w:szCs w:val="12"/>
                <w:lang w:val="el-GR" w:eastAsia="el-GR"/>
              </w:rPr>
              <w:t xml:space="preserve">νέο κτίριο Π.Θ. επί της οδού Ιάσωνος 61 &amp; </w:t>
            </w:r>
            <w:r w:rsidRPr="00E66CC7">
              <w:rPr>
                <w:rFonts w:ascii="Tahoma" w:hAnsi="Tahoma" w:cs="Tahoma"/>
                <w:b/>
                <w:bCs/>
                <w:color w:val="000000"/>
                <w:sz w:val="12"/>
                <w:szCs w:val="12"/>
                <w:lang w:val="el-GR" w:eastAsia="el-GR"/>
              </w:rPr>
              <w:t>στ)</w:t>
            </w:r>
            <w:r w:rsidRPr="00E66CC7">
              <w:rPr>
                <w:rFonts w:ascii="Tahoma" w:hAnsi="Tahoma" w:cs="Tahoma"/>
                <w:color w:val="000000"/>
                <w:sz w:val="12"/>
                <w:szCs w:val="12"/>
                <w:lang w:val="el-GR" w:eastAsia="el-GR"/>
              </w:rPr>
              <w:t xml:space="preserve"> γραφεία Π.Θ. επί της οδού Κουμουνδούρου 4</w:t>
            </w:r>
          </w:p>
        </w:tc>
        <w:tc>
          <w:tcPr>
            <w:tcW w:w="3660" w:type="dxa"/>
            <w:vMerge/>
            <w:tcBorders>
              <w:top w:val="nil"/>
              <w:left w:val="single" w:sz="4" w:space="0" w:color="auto"/>
              <w:bottom w:val="single" w:sz="4" w:space="0" w:color="auto"/>
              <w:right w:val="single" w:sz="4" w:space="0" w:color="auto"/>
            </w:tcBorders>
            <w:vAlign w:val="center"/>
            <w:hideMark/>
          </w:tcPr>
          <w:p w:rsidR="00165335" w:rsidRPr="00E66CC7" w:rsidRDefault="00165335" w:rsidP="00EC7E39">
            <w:pPr>
              <w:suppressAutoHyphens w:val="0"/>
              <w:spacing w:after="0"/>
              <w:jc w:val="left"/>
              <w:rPr>
                <w:rFonts w:ascii="Tahoma" w:hAnsi="Tahoma" w:cs="Tahoma"/>
                <w:color w:val="000000"/>
                <w:sz w:val="12"/>
                <w:szCs w:val="12"/>
                <w:lang w:val="el-GR" w:eastAsia="el-GR"/>
              </w:rPr>
            </w:pPr>
          </w:p>
        </w:tc>
        <w:tc>
          <w:tcPr>
            <w:tcW w:w="640" w:type="dxa"/>
            <w:vMerge/>
            <w:tcBorders>
              <w:top w:val="nil"/>
              <w:left w:val="single" w:sz="4" w:space="0" w:color="auto"/>
              <w:bottom w:val="single" w:sz="4" w:space="0" w:color="auto"/>
              <w:right w:val="single" w:sz="4" w:space="0" w:color="auto"/>
            </w:tcBorders>
            <w:vAlign w:val="center"/>
            <w:hideMark/>
          </w:tcPr>
          <w:p w:rsidR="00165335" w:rsidRPr="00E66CC7" w:rsidRDefault="00165335" w:rsidP="00EC7E39">
            <w:pPr>
              <w:suppressAutoHyphens w:val="0"/>
              <w:spacing w:after="0"/>
              <w:jc w:val="left"/>
              <w:rPr>
                <w:rFonts w:ascii="Tahoma" w:hAnsi="Tahoma" w:cs="Tahoma"/>
                <w:color w:val="000000"/>
                <w:sz w:val="12"/>
                <w:szCs w:val="12"/>
                <w:lang w:val="el-GR" w:eastAsia="el-GR"/>
              </w:rPr>
            </w:pPr>
          </w:p>
        </w:tc>
        <w:tc>
          <w:tcPr>
            <w:tcW w:w="640" w:type="dxa"/>
            <w:vMerge/>
            <w:tcBorders>
              <w:top w:val="nil"/>
              <w:left w:val="single" w:sz="4" w:space="0" w:color="auto"/>
              <w:bottom w:val="single" w:sz="4" w:space="0" w:color="auto"/>
              <w:right w:val="single" w:sz="4" w:space="0" w:color="auto"/>
            </w:tcBorders>
            <w:vAlign w:val="center"/>
            <w:hideMark/>
          </w:tcPr>
          <w:p w:rsidR="00165335" w:rsidRPr="00E66CC7" w:rsidRDefault="00165335" w:rsidP="00EC7E39">
            <w:pPr>
              <w:suppressAutoHyphens w:val="0"/>
              <w:spacing w:after="0"/>
              <w:jc w:val="left"/>
              <w:rPr>
                <w:rFonts w:ascii="Tahoma" w:hAnsi="Tahoma" w:cs="Tahoma"/>
                <w:color w:val="000000"/>
                <w:sz w:val="12"/>
                <w:szCs w:val="12"/>
                <w:lang w:val="el-GR" w:eastAsia="el-GR"/>
              </w:rPr>
            </w:pPr>
          </w:p>
        </w:tc>
        <w:tc>
          <w:tcPr>
            <w:tcW w:w="460" w:type="dxa"/>
            <w:vMerge/>
            <w:tcBorders>
              <w:top w:val="nil"/>
              <w:left w:val="single" w:sz="4" w:space="0" w:color="auto"/>
              <w:bottom w:val="single" w:sz="4" w:space="0" w:color="auto"/>
              <w:right w:val="single" w:sz="4" w:space="0" w:color="auto"/>
            </w:tcBorders>
            <w:vAlign w:val="center"/>
            <w:hideMark/>
          </w:tcPr>
          <w:p w:rsidR="00165335" w:rsidRPr="00E66CC7" w:rsidRDefault="00165335" w:rsidP="00EC7E39">
            <w:pPr>
              <w:suppressAutoHyphens w:val="0"/>
              <w:spacing w:after="0"/>
              <w:jc w:val="left"/>
              <w:rPr>
                <w:rFonts w:ascii="Tahoma" w:hAnsi="Tahoma" w:cs="Tahoma"/>
                <w:color w:val="000000"/>
                <w:sz w:val="12"/>
                <w:szCs w:val="12"/>
                <w:lang w:val="el-GR" w:eastAsia="el-GR"/>
              </w:rPr>
            </w:pPr>
          </w:p>
        </w:tc>
        <w:tc>
          <w:tcPr>
            <w:tcW w:w="520" w:type="dxa"/>
            <w:vMerge/>
            <w:tcBorders>
              <w:top w:val="nil"/>
              <w:left w:val="single" w:sz="4" w:space="0" w:color="auto"/>
              <w:bottom w:val="single" w:sz="4" w:space="0" w:color="auto"/>
              <w:right w:val="single" w:sz="4" w:space="0" w:color="auto"/>
            </w:tcBorders>
            <w:vAlign w:val="center"/>
            <w:hideMark/>
          </w:tcPr>
          <w:p w:rsidR="00165335" w:rsidRPr="00E66CC7" w:rsidRDefault="00165335" w:rsidP="00EC7E39">
            <w:pPr>
              <w:suppressAutoHyphens w:val="0"/>
              <w:spacing w:after="0"/>
              <w:jc w:val="left"/>
              <w:rPr>
                <w:rFonts w:ascii="Tahoma" w:hAnsi="Tahoma" w:cs="Tahoma"/>
                <w:color w:val="000000"/>
                <w:sz w:val="12"/>
                <w:szCs w:val="12"/>
                <w:lang w:val="el-GR" w:eastAsia="el-GR"/>
              </w:rPr>
            </w:pPr>
          </w:p>
        </w:tc>
        <w:tc>
          <w:tcPr>
            <w:tcW w:w="700" w:type="dxa"/>
            <w:vMerge/>
            <w:tcBorders>
              <w:top w:val="nil"/>
              <w:left w:val="single" w:sz="4" w:space="0" w:color="auto"/>
              <w:bottom w:val="single" w:sz="4" w:space="0" w:color="auto"/>
              <w:right w:val="single" w:sz="4" w:space="0" w:color="auto"/>
            </w:tcBorders>
            <w:vAlign w:val="center"/>
            <w:hideMark/>
          </w:tcPr>
          <w:p w:rsidR="00165335" w:rsidRPr="00E66CC7" w:rsidRDefault="00165335" w:rsidP="00EC7E39">
            <w:pPr>
              <w:suppressAutoHyphens w:val="0"/>
              <w:spacing w:after="0"/>
              <w:jc w:val="left"/>
              <w:rPr>
                <w:rFonts w:ascii="Tahoma" w:hAnsi="Tahoma" w:cs="Tahoma"/>
                <w:color w:val="000000"/>
                <w:sz w:val="12"/>
                <w:szCs w:val="12"/>
                <w:lang w:val="el-GR" w:eastAsia="el-GR"/>
              </w:rPr>
            </w:pPr>
          </w:p>
        </w:tc>
      </w:tr>
      <w:tr w:rsidR="00165335" w:rsidRPr="00E66CC7" w:rsidTr="00EC7E39">
        <w:trPr>
          <w:trHeight w:val="60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65335" w:rsidRPr="00E66CC7" w:rsidRDefault="00165335" w:rsidP="00EC7E39">
            <w:pPr>
              <w:suppressAutoHyphens w:val="0"/>
              <w:spacing w:after="0"/>
              <w:jc w:val="center"/>
              <w:rPr>
                <w:rFonts w:ascii="Tahoma" w:hAnsi="Tahoma" w:cs="Tahoma"/>
                <w:b/>
                <w:bCs/>
                <w:color w:val="000000"/>
                <w:sz w:val="12"/>
                <w:szCs w:val="12"/>
                <w:lang w:val="el-GR" w:eastAsia="el-GR"/>
              </w:rPr>
            </w:pPr>
            <w:r w:rsidRPr="00E66CC7">
              <w:rPr>
                <w:rFonts w:ascii="Tahoma" w:hAnsi="Tahoma" w:cs="Tahoma"/>
                <w:b/>
                <w:bCs/>
                <w:color w:val="000000"/>
                <w:sz w:val="12"/>
                <w:szCs w:val="12"/>
                <w:lang w:val="el-GR" w:eastAsia="el-GR"/>
              </w:rPr>
              <w:t xml:space="preserve">ΣΥΝΟΛΙΚΗ ΠΡΟΣΦΕΡΟΜΕΝΗ ΤΙΜΗ ΧΩΡΙΣ ΦΠΑ ΓΙΑ ΤΑ ΕΤΗ 2023, 2024 &amp; 2025 </w:t>
            </w:r>
          </w:p>
        </w:tc>
        <w:tc>
          <w:tcPr>
            <w:tcW w:w="6620" w:type="dxa"/>
            <w:gridSpan w:val="6"/>
            <w:tcBorders>
              <w:top w:val="single" w:sz="4" w:space="0" w:color="auto"/>
              <w:left w:val="nil"/>
              <w:bottom w:val="single" w:sz="4" w:space="0" w:color="auto"/>
              <w:right w:val="single" w:sz="4" w:space="0" w:color="000000"/>
            </w:tcBorders>
            <w:shd w:val="clear" w:color="auto" w:fill="auto"/>
            <w:vAlign w:val="center"/>
            <w:hideMark/>
          </w:tcPr>
          <w:p w:rsidR="00165335" w:rsidRPr="00E66CC7" w:rsidRDefault="00165335" w:rsidP="00EC7E39">
            <w:pPr>
              <w:suppressAutoHyphens w:val="0"/>
              <w:spacing w:after="0"/>
              <w:jc w:val="center"/>
              <w:rPr>
                <w:rFonts w:ascii="Tahoma" w:hAnsi="Tahoma" w:cs="Tahoma"/>
                <w:b/>
                <w:bCs/>
                <w:color w:val="000000"/>
                <w:sz w:val="12"/>
                <w:szCs w:val="12"/>
                <w:lang w:val="el-GR" w:eastAsia="el-GR"/>
              </w:rPr>
            </w:pPr>
            <w:r w:rsidRPr="00E66CC7">
              <w:rPr>
                <w:rFonts w:ascii="Tahoma" w:hAnsi="Tahoma" w:cs="Tahoma"/>
                <w:b/>
                <w:bCs/>
                <w:color w:val="000000"/>
                <w:sz w:val="12"/>
                <w:szCs w:val="12"/>
                <w:lang w:val="el-GR" w:eastAsia="el-GR"/>
              </w:rPr>
              <w:t> </w:t>
            </w:r>
          </w:p>
        </w:tc>
      </w:tr>
      <w:tr w:rsidR="00165335" w:rsidRPr="00E66CC7" w:rsidTr="00EC7E39">
        <w:trPr>
          <w:trHeight w:val="300"/>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65335" w:rsidRPr="00E66CC7" w:rsidRDefault="00165335" w:rsidP="00EC7E39">
            <w:pPr>
              <w:suppressAutoHyphens w:val="0"/>
              <w:spacing w:after="0"/>
              <w:jc w:val="center"/>
              <w:rPr>
                <w:rFonts w:ascii="Tahoma" w:hAnsi="Tahoma" w:cs="Tahoma"/>
                <w:b/>
                <w:bCs/>
                <w:color w:val="000000"/>
                <w:sz w:val="12"/>
                <w:szCs w:val="12"/>
                <w:lang w:val="el-GR" w:eastAsia="el-GR"/>
              </w:rPr>
            </w:pPr>
            <w:r w:rsidRPr="00E66CC7">
              <w:rPr>
                <w:rFonts w:ascii="Tahoma" w:hAnsi="Tahoma" w:cs="Tahoma"/>
                <w:b/>
                <w:bCs/>
                <w:color w:val="000000"/>
                <w:sz w:val="12"/>
                <w:szCs w:val="12"/>
                <w:lang w:val="el-GR" w:eastAsia="el-GR"/>
              </w:rPr>
              <w:t>ΦΠΑ 24%</w:t>
            </w:r>
          </w:p>
        </w:tc>
        <w:tc>
          <w:tcPr>
            <w:tcW w:w="6620" w:type="dxa"/>
            <w:gridSpan w:val="6"/>
            <w:tcBorders>
              <w:top w:val="single" w:sz="4" w:space="0" w:color="auto"/>
              <w:left w:val="nil"/>
              <w:bottom w:val="single" w:sz="4" w:space="0" w:color="auto"/>
              <w:right w:val="single" w:sz="4" w:space="0" w:color="000000"/>
            </w:tcBorders>
            <w:shd w:val="clear" w:color="auto" w:fill="auto"/>
            <w:vAlign w:val="center"/>
            <w:hideMark/>
          </w:tcPr>
          <w:p w:rsidR="00165335" w:rsidRPr="00E66CC7" w:rsidRDefault="00165335" w:rsidP="00EC7E39">
            <w:pPr>
              <w:suppressAutoHyphens w:val="0"/>
              <w:spacing w:after="0"/>
              <w:jc w:val="center"/>
              <w:rPr>
                <w:rFonts w:ascii="Tahoma" w:hAnsi="Tahoma" w:cs="Tahoma"/>
                <w:b/>
                <w:bCs/>
                <w:color w:val="000000"/>
                <w:sz w:val="12"/>
                <w:szCs w:val="12"/>
                <w:lang w:val="el-GR" w:eastAsia="el-GR"/>
              </w:rPr>
            </w:pPr>
            <w:r w:rsidRPr="00E66CC7">
              <w:rPr>
                <w:rFonts w:ascii="Tahoma" w:hAnsi="Tahoma" w:cs="Tahoma"/>
                <w:b/>
                <w:bCs/>
                <w:color w:val="000000"/>
                <w:sz w:val="12"/>
                <w:szCs w:val="12"/>
                <w:lang w:val="el-GR" w:eastAsia="el-GR"/>
              </w:rPr>
              <w:t> </w:t>
            </w:r>
          </w:p>
        </w:tc>
      </w:tr>
      <w:tr w:rsidR="00165335" w:rsidRPr="00E66CC7" w:rsidTr="00EC7E39">
        <w:trPr>
          <w:trHeight w:val="495"/>
          <w:jc w:val="center"/>
        </w:trPr>
        <w:tc>
          <w:tcPr>
            <w:tcW w:w="2380" w:type="dxa"/>
            <w:tcBorders>
              <w:top w:val="nil"/>
              <w:left w:val="single" w:sz="4" w:space="0" w:color="auto"/>
              <w:bottom w:val="single" w:sz="4" w:space="0" w:color="auto"/>
              <w:right w:val="single" w:sz="4" w:space="0" w:color="auto"/>
            </w:tcBorders>
            <w:shd w:val="clear" w:color="auto" w:fill="auto"/>
            <w:vAlign w:val="center"/>
            <w:hideMark/>
          </w:tcPr>
          <w:p w:rsidR="00165335" w:rsidRPr="00E66CC7" w:rsidRDefault="00165335" w:rsidP="00EC7E39">
            <w:pPr>
              <w:suppressAutoHyphens w:val="0"/>
              <w:spacing w:after="0"/>
              <w:jc w:val="center"/>
              <w:rPr>
                <w:rFonts w:ascii="Tahoma" w:hAnsi="Tahoma" w:cs="Tahoma"/>
                <w:b/>
                <w:bCs/>
                <w:color w:val="000000"/>
                <w:sz w:val="12"/>
                <w:szCs w:val="12"/>
                <w:lang w:val="el-GR" w:eastAsia="el-GR"/>
              </w:rPr>
            </w:pPr>
            <w:r w:rsidRPr="00E66CC7">
              <w:rPr>
                <w:rFonts w:ascii="Tahoma" w:hAnsi="Tahoma" w:cs="Tahoma"/>
                <w:b/>
                <w:bCs/>
                <w:color w:val="000000"/>
                <w:sz w:val="12"/>
                <w:szCs w:val="12"/>
                <w:lang w:val="el-GR" w:eastAsia="el-GR"/>
              </w:rPr>
              <w:t>ΣΥΝΟΛΙΚΗ ΠΡΟΣΦΕΡΟΜΕΝΗ ΤΙΜΗ ΜΕ ΦΠΑ 24% ΓΙΑ ΤΑ ΕΤΗ 2023, 2024 &amp; 2025</w:t>
            </w:r>
          </w:p>
        </w:tc>
        <w:tc>
          <w:tcPr>
            <w:tcW w:w="6620" w:type="dxa"/>
            <w:gridSpan w:val="6"/>
            <w:tcBorders>
              <w:top w:val="single" w:sz="4" w:space="0" w:color="auto"/>
              <w:left w:val="nil"/>
              <w:bottom w:val="single" w:sz="4" w:space="0" w:color="auto"/>
              <w:right w:val="single" w:sz="4" w:space="0" w:color="000000"/>
            </w:tcBorders>
            <w:shd w:val="clear" w:color="auto" w:fill="auto"/>
            <w:vAlign w:val="center"/>
            <w:hideMark/>
          </w:tcPr>
          <w:p w:rsidR="00165335" w:rsidRPr="00E66CC7" w:rsidRDefault="00165335" w:rsidP="00EC7E39">
            <w:pPr>
              <w:suppressAutoHyphens w:val="0"/>
              <w:spacing w:after="0"/>
              <w:jc w:val="center"/>
              <w:rPr>
                <w:rFonts w:ascii="Tahoma" w:hAnsi="Tahoma" w:cs="Tahoma"/>
                <w:b/>
                <w:bCs/>
                <w:color w:val="000000"/>
                <w:sz w:val="12"/>
                <w:szCs w:val="12"/>
                <w:lang w:val="el-GR" w:eastAsia="el-GR"/>
              </w:rPr>
            </w:pPr>
            <w:r w:rsidRPr="00E66CC7">
              <w:rPr>
                <w:rFonts w:ascii="Tahoma" w:hAnsi="Tahoma" w:cs="Tahoma"/>
                <w:b/>
                <w:bCs/>
                <w:color w:val="000000"/>
                <w:sz w:val="12"/>
                <w:szCs w:val="12"/>
                <w:lang w:val="el-GR" w:eastAsia="el-GR"/>
              </w:rPr>
              <w:t> </w:t>
            </w:r>
          </w:p>
        </w:tc>
      </w:tr>
    </w:tbl>
    <w:p w:rsidR="00165335" w:rsidRPr="00D85337" w:rsidRDefault="00165335" w:rsidP="00165335">
      <w:pPr>
        <w:suppressAutoHyphens w:val="0"/>
        <w:contextualSpacing/>
        <w:rPr>
          <w:rFonts w:ascii="Tahoma" w:hAnsi="Tahoma" w:cs="Tahoma"/>
          <w:b/>
          <w:sz w:val="20"/>
          <w:szCs w:val="20"/>
          <w:lang w:val="el-GR"/>
        </w:rPr>
      </w:pPr>
    </w:p>
    <w:p w:rsidR="00165335" w:rsidRPr="00D85337" w:rsidRDefault="00165335" w:rsidP="00165335">
      <w:pPr>
        <w:suppressAutoHyphens w:val="0"/>
        <w:spacing w:before="120"/>
        <w:ind w:left="720"/>
        <w:contextualSpacing/>
        <w:jc w:val="left"/>
        <w:rPr>
          <w:rFonts w:ascii="Tahoma" w:hAnsi="Tahoma" w:cs="Tahoma"/>
          <w:color w:val="000000"/>
          <w:sz w:val="20"/>
          <w:szCs w:val="20"/>
          <w:lang w:val="el-GR" w:eastAsia="el-GR"/>
        </w:rPr>
      </w:pPr>
    </w:p>
    <w:p w:rsidR="00165335" w:rsidRPr="00D85337" w:rsidRDefault="00165335" w:rsidP="00165335">
      <w:pPr>
        <w:suppressAutoHyphens w:val="0"/>
        <w:spacing w:before="120"/>
        <w:ind w:left="720"/>
        <w:contextualSpacing/>
        <w:rPr>
          <w:rFonts w:ascii="Tahoma" w:hAnsi="Tahoma" w:cs="Tahoma"/>
          <w:color w:val="000000"/>
          <w:sz w:val="20"/>
          <w:szCs w:val="20"/>
          <w:lang w:val="el-GR" w:eastAsia="el-GR"/>
        </w:rPr>
      </w:pPr>
    </w:p>
    <w:p w:rsidR="00165335" w:rsidRPr="00D85337" w:rsidRDefault="00165335" w:rsidP="00165335">
      <w:pPr>
        <w:suppressAutoHyphens w:val="0"/>
        <w:spacing w:before="120"/>
        <w:ind w:left="4253"/>
        <w:contextualSpacing/>
        <w:jc w:val="center"/>
        <w:rPr>
          <w:rFonts w:ascii="Tahoma" w:hAnsi="Tahoma" w:cs="Tahoma"/>
          <w:color w:val="000000"/>
          <w:sz w:val="20"/>
          <w:szCs w:val="20"/>
          <w:lang w:val="el-GR" w:eastAsia="el-GR"/>
        </w:rPr>
      </w:pPr>
      <w:r w:rsidRPr="00D85337">
        <w:rPr>
          <w:rFonts w:ascii="Tahoma" w:hAnsi="Tahoma" w:cs="Tahoma"/>
          <w:color w:val="000000"/>
          <w:sz w:val="20"/>
          <w:szCs w:val="20"/>
          <w:lang w:val="el-GR" w:eastAsia="el-GR"/>
        </w:rPr>
        <w:t>Ο Προσφέρων</w:t>
      </w:r>
    </w:p>
    <w:p w:rsidR="00165335" w:rsidRPr="006859B0" w:rsidRDefault="00165335" w:rsidP="00165335">
      <w:pPr>
        <w:suppressAutoHyphens w:val="0"/>
        <w:spacing w:before="120"/>
        <w:contextualSpacing/>
        <w:rPr>
          <w:rFonts w:ascii="Tahoma" w:hAnsi="Tahoma" w:cs="Tahoma"/>
          <w:color w:val="000000"/>
          <w:sz w:val="20"/>
          <w:szCs w:val="20"/>
          <w:highlight w:val="cyan"/>
          <w:lang w:val="el-GR" w:eastAsia="el-GR"/>
        </w:rPr>
      </w:pPr>
    </w:p>
    <w:p w:rsidR="00165335" w:rsidRPr="0079398D" w:rsidRDefault="00165335" w:rsidP="00165335">
      <w:pPr>
        <w:suppressAutoHyphens w:val="0"/>
        <w:ind w:right="29"/>
        <w:contextualSpacing/>
        <w:rPr>
          <w:rFonts w:ascii="Tahoma" w:hAnsi="Tahoma" w:cs="Tahoma"/>
          <w:sz w:val="20"/>
          <w:szCs w:val="20"/>
          <w:lang w:val="el-GR" w:eastAsia="ar-SA"/>
        </w:rPr>
      </w:pPr>
      <w:r w:rsidRPr="0079398D">
        <w:rPr>
          <w:rFonts w:ascii="Tahoma" w:hAnsi="Tahoma" w:cs="Tahoma"/>
          <w:sz w:val="20"/>
          <w:szCs w:val="20"/>
          <w:u w:val="single"/>
          <w:lang w:val="x-none" w:eastAsia="x-none"/>
        </w:rPr>
        <w:t xml:space="preserve">Επισημαίνεται ότι </w:t>
      </w:r>
      <w:r w:rsidRPr="0079398D">
        <w:rPr>
          <w:rFonts w:ascii="Tahoma" w:hAnsi="Tahoma" w:cs="Tahoma"/>
          <w:sz w:val="20"/>
          <w:szCs w:val="20"/>
          <w:u w:val="single"/>
          <w:lang w:val="el-GR" w:eastAsia="x-none"/>
        </w:rPr>
        <w:t>η οικονομική προσφορά δεν θα πρέπει να ξεπερνά τον ενδεικτικό συνολικό προϋπολογισμό ανά αυτοτελές Τμήμα. Υπέρβαση του προϋπολογισμού συνεπάγεται τον αποκλεισμό της προσφοράς</w:t>
      </w:r>
      <w:r w:rsidRPr="0079398D">
        <w:rPr>
          <w:rFonts w:ascii="Tahoma" w:hAnsi="Tahoma" w:cs="Tahoma"/>
          <w:sz w:val="20"/>
          <w:szCs w:val="20"/>
          <w:u w:val="single"/>
          <w:lang w:val="x-none" w:eastAsia="x-none"/>
        </w:rPr>
        <w:t>.</w:t>
      </w:r>
      <w:r w:rsidRPr="0079398D">
        <w:rPr>
          <w:rFonts w:ascii="Tahoma" w:hAnsi="Tahoma" w:cs="Tahoma"/>
          <w:sz w:val="20"/>
          <w:szCs w:val="20"/>
          <w:lang w:val="el-GR" w:eastAsia="x-none"/>
        </w:rPr>
        <w:t xml:space="preserve"> </w:t>
      </w:r>
      <w:r w:rsidRPr="0079398D">
        <w:rPr>
          <w:rFonts w:ascii="Tahoma" w:hAnsi="Tahoma" w:cs="Tahoma"/>
          <w:sz w:val="20"/>
          <w:szCs w:val="20"/>
          <w:lang w:val="el-GR" w:eastAsia="ar-SA"/>
        </w:rPr>
        <w:t>Ο κάθε οικονομικός φορέας υποβάλλει προσφορά για το σύνολο ενός τμήματος ή περισσοτέρων τμημάτων της σύμβασης. Ο μέγιστος αριθμός ΤΜΗΜΑΤΩΝ της σύμβασης που μπορεί να ανατεθεί σε έναν προσφέροντα ορίζεται σε έξι (6). Δεν γίνονται δεκτές προσφορές που αφορούν μέρος του συμβατικού αντικειμένου που αντιστοιχεί σε οποιοδήποτε από τα προαναφερόμενα τμήματα της οικείας διακήρυξης.</w:t>
      </w:r>
    </w:p>
    <w:p w:rsidR="00165335" w:rsidRPr="0079398D" w:rsidRDefault="00165335" w:rsidP="00165335">
      <w:pPr>
        <w:widowControl w:val="0"/>
        <w:shd w:val="clear" w:color="auto" w:fill="FFFFFF"/>
        <w:ind w:right="29"/>
        <w:contextualSpacing/>
        <w:rPr>
          <w:rFonts w:ascii="Tahoma" w:hAnsi="Tahoma" w:cs="Tahoma"/>
          <w:sz w:val="20"/>
          <w:szCs w:val="20"/>
          <w:u w:val="single"/>
          <w:lang w:val="el-GR" w:eastAsia="en-US"/>
        </w:rPr>
      </w:pPr>
    </w:p>
    <w:p w:rsidR="00165335" w:rsidRPr="0079398D" w:rsidRDefault="00165335" w:rsidP="00165335">
      <w:pPr>
        <w:suppressAutoHyphens w:val="0"/>
        <w:ind w:right="29"/>
        <w:contextualSpacing/>
        <w:rPr>
          <w:rFonts w:ascii="Tahoma" w:hAnsi="Tahoma" w:cs="Tahoma"/>
          <w:sz w:val="20"/>
          <w:szCs w:val="20"/>
          <w:u w:val="single"/>
          <w:lang w:val="el-GR" w:eastAsia="ar-SA"/>
        </w:rPr>
      </w:pPr>
      <w:r w:rsidRPr="0079398D">
        <w:rPr>
          <w:rFonts w:ascii="Tahoma" w:hAnsi="Tahoma" w:cs="Tahoma"/>
          <w:sz w:val="20"/>
          <w:szCs w:val="20"/>
          <w:u w:val="single"/>
          <w:lang w:val="el-GR" w:eastAsia="ar-SA"/>
        </w:rPr>
        <w:t>Ειδικότερα, για τα Τμήματά Α,Β,Γ,Δ και Ε</w:t>
      </w:r>
    </w:p>
    <w:p w:rsidR="00165335" w:rsidRPr="0079398D" w:rsidRDefault="00165335" w:rsidP="00165335">
      <w:pPr>
        <w:suppressAutoHyphens w:val="0"/>
        <w:ind w:right="29"/>
        <w:contextualSpacing/>
        <w:rPr>
          <w:rFonts w:ascii="Tahoma" w:hAnsi="Tahoma" w:cs="Tahoma"/>
          <w:sz w:val="20"/>
          <w:szCs w:val="20"/>
          <w:lang w:val="el-GR" w:eastAsia="ar-SA"/>
        </w:rPr>
      </w:pPr>
    </w:p>
    <w:p w:rsidR="00165335" w:rsidRPr="0079398D" w:rsidRDefault="00165335" w:rsidP="00165335">
      <w:pPr>
        <w:suppressAutoHyphens w:val="0"/>
        <w:ind w:right="29"/>
        <w:contextualSpacing/>
        <w:rPr>
          <w:rFonts w:ascii="Tahoma" w:hAnsi="Tahoma" w:cs="Tahoma"/>
          <w:sz w:val="20"/>
          <w:szCs w:val="20"/>
          <w:u w:val="single"/>
          <w:lang w:val="el-GR" w:eastAsia="ar-SA"/>
        </w:rPr>
      </w:pPr>
      <w:r w:rsidRPr="0079398D">
        <w:rPr>
          <w:rFonts w:ascii="Tahoma" w:hAnsi="Tahoma" w:cs="Tahoma"/>
          <w:sz w:val="20"/>
          <w:szCs w:val="20"/>
          <w:lang w:val="el-GR" w:eastAsia="ar-SA"/>
        </w:rPr>
        <w:t>Ο</w:t>
      </w:r>
      <w:r w:rsidRPr="0079398D">
        <w:rPr>
          <w:rFonts w:ascii="Tahoma" w:hAnsi="Tahoma" w:cs="Tahoma"/>
          <w:sz w:val="20"/>
          <w:szCs w:val="20"/>
          <w:u w:val="single"/>
          <w:lang w:val="el-GR" w:eastAsia="ar-SA"/>
        </w:rPr>
        <w:t>ι οικονομικοί φορείς θα πρέπει, επί ποινή αποκλεισμού, να επισυνάψουν στον (υπο)φάκελο “Οικονομική προσφορά”:</w:t>
      </w:r>
    </w:p>
    <w:p w:rsidR="00165335" w:rsidRPr="0079398D" w:rsidRDefault="00165335" w:rsidP="00165335">
      <w:pPr>
        <w:suppressAutoHyphens w:val="0"/>
        <w:ind w:right="29"/>
        <w:contextualSpacing/>
        <w:rPr>
          <w:rFonts w:ascii="Tahoma" w:hAnsi="Tahoma" w:cs="Tahoma"/>
          <w:sz w:val="20"/>
          <w:szCs w:val="20"/>
          <w:lang w:val="el-GR" w:eastAsia="ar-SA"/>
        </w:rPr>
      </w:pPr>
    </w:p>
    <w:p w:rsidR="00165335" w:rsidRPr="0079398D" w:rsidRDefault="00165335" w:rsidP="00165335">
      <w:pPr>
        <w:suppressAutoHyphens w:val="0"/>
        <w:ind w:right="29"/>
        <w:contextualSpacing/>
        <w:rPr>
          <w:rFonts w:ascii="Tahoma" w:hAnsi="Tahoma" w:cs="Tahoma"/>
          <w:sz w:val="20"/>
          <w:szCs w:val="20"/>
          <w:lang w:val="el-GR" w:eastAsia="ar-SA"/>
        </w:rPr>
      </w:pPr>
      <w:r w:rsidRPr="0079398D">
        <w:rPr>
          <w:rFonts w:ascii="Tahoma" w:hAnsi="Tahoma" w:cs="Tahoma"/>
          <w:sz w:val="20"/>
          <w:szCs w:val="20"/>
          <w:lang w:val="el-GR" w:eastAsia="ar-SA"/>
        </w:rPr>
        <w:t>α) την ηλεκτρονική οικονομική προσφορά του, όπως αυτή εξάγεται από το σύστημα, ψηφιακά υπογεγραμμένη και</w:t>
      </w:r>
    </w:p>
    <w:p w:rsidR="00165335" w:rsidRPr="0079398D" w:rsidRDefault="00165335" w:rsidP="00165335">
      <w:pPr>
        <w:suppressAutoHyphens w:val="0"/>
        <w:ind w:right="29"/>
        <w:contextualSpacing/>
        <w:rPr>
          <w:rFonts w:ascii="Tahoma" w:hAnsi="Tahoma" w:cs="Tahoma"/>
          <w:sz w:val="20"/>
          <w:szCs w:val="20"/>
          <w:lang w:val="el-GR" w:eastAsia="ar-SA"/>
        </w:rPr>
      </w:pPr>
    </w:p>
    <w:p w:rsidR="00165335" w:rsidRPr="0079398D" w:rsidRDefault="00165335" w:rsidP="00165335">
      <w:pPr>
        <w:suppressAutoHyphens w:val="0"/>
        <w:ind w:right="29"/>
        <w:contextualSpacing/>
        <w:rPr>
          <w:rFonts w:ascii="Tahoma" w:hAnsi="Tahoma" w:cs="Tahoma"/>
          <w:sz w:val="20"/>
          <w:szCs w:val="20"/>
          <w:lang w:val="el-GR" w:eastAsia="en-US"/>
        </w:rPr>
      </w:pPr>
      <w:r w:rsidRPr="0079398D">
        <w:rPr>
          <w:rFonts w:ascii="Tahoma" w:hAnsi="Tahoma" w:cs="Tahoma"/>
          <w:sz w:val="20"/>
          <w:szCs w:val="20"/>
          <w:lang w:val="el-GR" w:eastAsia="ar-SA"/>
        </w:rPr>
        <w:t xml:space="preserve">β) την οικονομική του προσφορά καθώς και τους πίνακες ανάλυσης στοιχείων αυτής, </w:t>
      </w:r>
      <w:r w:rsidRPr="0079398D">
        <w:rPr>
          <w:rFonts w:ascii="Tahoma" w:hAnsi="Tahoma" w:cs="Tahoma"/>
          <w:sz w:val="20"/>
          <w:szCs w:val="20"/>
          <w:lang w:val="el-GR" w:eastAsia="en-US"/>
        </w:rPr>
        <w:t xml:space="preserve">ανά Τμήμα, </w:t>
      </w:r>
      <w:r w:rsidRPr="0079398D">
        <w:rPr>
          <w:rFonts w:ascii="Tahoma" w:hAnsi="Tahoma" w:cs="Tahoma"/>
          <w:sz w:val="20"/>
          <w:szCs w:val="20"/>
          <w:lang w:val="el-GR" w:eastAsia="ar-SA"/>
        </w:rPr>
        <w:t xml:space="preserve">του </w:t>
      </w:r>
      <w:r w:rsidRPr="0079398D">
        <w:rPr>
          <w:rFonts w:ascii="Tahoma" w:hAnsi="Tahoma" w:cs="Tahoma"/>
          <w:color w:val="000000"/>
          <w:sz w:val="20"/>
          <w:szCs w:val="20"/>
          <w:lang w:val="el-GR" w:eastAsia="ar-SA"/>
        </w:rPr>
        <w:t xml:space="preserve">Παραρτήματος </w:t>
      </w:r>
      <w:r w:rsidRPr="0079398D">
        <w:rPr>
          <w:rFonts w:ascii="Tahoma" w:hAnsi="Tahoma" w:cs="Tahoma"/>
          <w:color w:val="000000"/>
          <w:sz w:val="20"/>
          <w:szCs w:val="20"/>
          <w:lang w:val="en-US" w:eastAsia="ar-SA"/>
        </w:rPr>
        <w:t>IV</w:t>
      </w:r>
      <w:r w:rsidRPr="0079398D">
        <w:rPr>
          <w:rFonts w:ascii="Tahoma" w:hAnsi="Tahoma" w:cs="Tahoma"/>
          <w:sz w:val="20"/>
          <w:szCs w:val="20"/>
          <w:lang w:val="el-GR" w:eastAsia="en-US"/>
        </w:rPr>
        <w:t xml:space="preserve"> τ</w:t>
      </w:r>
      <w:r w:rsidRPr="0079398D">
        <w:rPr>
          <w:rFonts w:ascii="Tahoma" w:hAnsi="Tahoma" w:cs="Tahoma"/>
          <w:sz w:val="20"/>
          <w:szCs w:val="20"/>
          <w:lang w:val="el-GR" w:eastAsia="ar-SA"/>
        </w:rPr>
        <w:t xml:space="preserve">ης παρούσας διακήρυξης σε μορφή pdf, ψηφιακά υπογεγραμμένα. </w:t>
      </w:r>
      <w:r w:rsidRPr="0079398D">
        <w:rPr>
          <w:rFonts w:ascii="Tahoma" w:hAnsi="Tahoma" w:cs="Tahoma"/>
          <w:sz w:val="20"/>
          <w:szCs w:val="20"/>
          <w:u w:val="single"/>
          <w:lang w:val="el-GR" w:eastAsia="en-US"/>
        </w:rPr>
        <w:t xml:space="preserve">Το υπόδειγμα της οικονομικής προσφοράς του Παραρτήματος </w:t>
      </w:r>
      <w:r w:rsidRPr="0079398D">
        <w:rPr>
          <w:rFonts w:ascii="Tahoma" w:hAnsi="Tahoma" w:cs="Tahoma"/>
          <w:sz w:val="20"/>
          <w:szCs w:val="20"/>
          <w:u w:val="single"/>
          <w:lang w:val="en-US" w:eastAsia="en-US"/>
        </w:rPr>
        <w:t>IV</w:t>
      </w:r>
      <w:r w:rsidRPr="0079398D">
        <w:rPr>
          <w:rFonts w:ascii="Tahoma" w:hAnsi="Tahoma" w:cs="Tahoma"/>
          <w:sz w:val="20"/>
          <w:szCs w:val="20"/>
          <w:u w:val="single"/>
          <w:lang w:val="el-GR" w:eastAsia="en-US"/>
        </w:rPr>
        <w:t xml:space="preserve"> θα είναι αναρτημένο σε επεξεργάσιμη μορφή, προς διευκόλυνση των οικονομικών φορέων, στον ηλεκτρονικό τόπο του διαγωνισμού καθώς και οι πίνακες ανάλυσης στοιχείων αυτής.</w:t>
      </w:r>
      <w:r w:rsidRPr="0079398D">
        <w:rPr>
          <w:rFonts w:ascii="Tahoma" w:hAnsi="Tahoma" w:cs="Tahoma"/>
          <w:sz w:val="20"/>
          <w:szCs w:val="20"/>
          <w:lang w:val="el-GR" w:eastAsia="en-US"/>
        </w:rPr>
        <w:t xml:space="preserve"> </w:t>
      </w:r>
    </w:p>
    <w:p w:rsidR="00165335" w:rsidRPr="0079398D" w:rsidRDefault="00165335" w:rsidP="00165335">
      <w:pPr>
        <w:suppressAutoHyphens w:val="0"/>
        <w:ind w:right="29"/>
        <w:contextualSpacing/>
        <w:rPr>
          <w:rFonts w:ascii="Tahoma" w:hAnsi="Tahoma" w:cs="Tahoma"/>
          <w:sz w:val="20"/>
          <w:szCs w:val="20"/>
          <w:lang w:val="el-GR" w:eastAsia="ar-SA"/>
        </w:rPr>
      </w:pPr>
    </w:p>
    <w:p w:rsidR="00165335" w:rsidRPr="0079398D" w:rsidRDefault="00165335" w:rsidP="00165335">
      <w:pPr>
        <w:suppressAutoHyphens w:val="0"/>
        <w:autoSpaceDE w:val="0"/>
        <w:autoSpaceDN w:val="0"/>
        <w:adjustRightInd w:val="0"/>
        <w:ind w:right="29"/>
        <w:contextualSpacing/>
        <w:rPr>
          <w:rFonts w:ascii="Tahoma" w:hAnsi="Tahoma" w:cs="Tahoma"/>
          <w:sz w:val="20"/>
          <w:szCs w:val="20"/>
          <w:lang w:val="el-GR" w:eastAsia="ar-SA"/>
        </w:rPr>
      </w:pPr>
      <w:r w:rsidRPr="0079398D">
        <w:rPr>
          <w:rFonts w:ascii="Tahoma" w:hAnsi="Tahoma" w:cs="Tahoma"/>
          <w:sz w:val="20"/>
          <w:szCs w:val="20"/>
          <w:lang w:val="el-GR" w:eastAsia="ar-SA"/>
        </w:rPr>
        <w:t xml:space="preserve">Ο/Οι υποψήφιος/οι οικονομικός/οι φορέας/εις δύναται να προσκομίζει/ουν και επιπλέον στοιχεία/έγγραφα αναφορικά με την ανάλυση των εξόδων της οικονομικής προσφοράς. Ωστόσο, καθίσταται υποχρεωτική, </w:t>
      </w:r>
      <w:r w:rsidRPr="0079398D">
        <w:rPr>
          <w:rFonts w:ascii="Tahoma" w:hAnsi="Tahoma" w:cs="Tahoma"/>
          <w:sz w:val="20"/>
          <w:szCs w:val="20"/>
          <w:u w:val="single"/>
          <w:lang w:val="el-GR" w:eastAsia="ar-SA"/>
        </w:rPr>
        <w:t>επί ποινή αποκλεισμού</w:t>
      </w:r>
      <w:r w:rsidRPr="0079398D">
        <w:rPr>
          <w:rFonts w:ascii="Tahoma" w:hAnsi="Tahoma" w:cs="Tahoma"/>
          <w:sz w:val="20"/>
          <w:szCs w:val="20"/>
          <w:lang w:val="el-GR" w:eastAsia="ar-SA"/>
        </w:rPr>
        <w:t xml:space="preserve">, η υποβολή της οικονομικής τους προσφοράς καθώς και των πινάκων ανάλυσης στοιχείων αυτής, </w:t>
      </w:r>
      <w:r w:rsidRPr="00B66DE3">
        <w:rPr>
          <w:rFonts w:ascii="Tahoma" w:hAnsi="Tahoma" w:cs="Tahoma"/>
          <w:b/>
          <w:sz w:val="20"/>
          <w:szCs w:val="20"/>
          <w:lang w:val="el-GR" w:eastAsia="ar-SA"/>
        </w:rPr>
        <w:t>ανά Τμήμα και ανά κτιριακής δομής του κάθε Τμήματος</w:t>
      </w:r>
      <w:r w:rsidRPr="0079398D">
        <w:rPr>
          <w:rFonts w:ascii="Tahoma" w:hAnsi="Tahoma" w:cs="Tahoma"/>
          <w:sz w:val="20"/>
          <w:szCs w:val="20"/>
          <w:lang w:val="el-GR" w:eastAsia="ar-SA"/>
        </w:rPr>
        <w:t xml:space="preserve">, του Παραρτήματος </w:t>
      </w:r>
      <w:r w:rsidRPr="0079398D">
        <w:rPr>
          <w:rFonts w:ascii="Tahoma" w:hAnsi="Tahoma" w:cs="Tahoma"/>
          <w:sz w:val="20"/>
          <w:szCs w:val="20"/>
          <w:lang w:val="en-US" w:eastAsia="ar-SA"/>
        </w:rPr>
        <w:t>IV</w:t>
      </w:r>
      <w:r w:rsidRPr="0079398D">
        <w:rPr>
          <w:rFonts w:ascii="Tahoma" w:hAnsi="Tahoma" w:cs="Tahoma"/>
          <w:sz w:val="20"/>
          <w:szCs w:val="20"/>
          <w:lang w:val="el-GR" w:eastAsia="ar-SA"/>
        </w:rPr>
        <w:t xml:space="preserve"> της παρούσας διακήρυξης σε μορφή pdf, ψηφιακά υπογεγραμμένα στον ηλεκτρονικό τόπο του διαγωνισμού.</w:t>
      </w:r>
    </w:p>
    <w:p w:rsidR="00165335" w:rsidRPr="0079398D" w:rsidRDefault="00165335" w:rsidP="00165335">
      <w:pPr>
        <w:suppressAutoHyphens w:val="0"/>
        <w:ind w:right="29"/>
        <w:contextualSpacing/>
        <w:rPr>
          <w:rFonts w:ascii="Tahoma" w:hAnsi="Tahoma" w:cs="Tahoma"/>
          <w:sz w:val="20"/>
          <w:szCs w:val="20"/>
          <w:highlight w:val="cyan"/>
          <w:lang w:val="el-GR" w:eastAsia="ar-SA"/>
        </w:rPr>
      </w:pPr>
    </w:p>
    <w:p w:rsidR="00165335" w:rsidRPr="0079398D" w:rsidRDefault="00165335" w:rsidP="00165335">
      <w:pPr>
        <w:suppressAutoHyphens w:val="0"/>
        <w:ind w:right="29"/>
        <w:contextualSpacing/>
        <w:rPr>
          <w:rFonts w:ascii="Tahoma" w:hAnsi="Tahoma" w:cs="Tahoma"/>
          <w:sz w:val="20"/>
          <w:szCs w:val="20"/>
          <w:lang w:val="el-GR" w:eastAsia="en-US"/>
        </w:rPr>
      </w:pPr>
      <w:r w:rsidRPr="0079398D">
        <w:rPr>
          <w:rFonts w:ascii="Tahoma" w:hAnsi="Tahoma" w:cs="Tahoma"/>
          <w:sz w:val="20"/>
          <w:szCs w:val="20"/>
          <w:lang w:val="el-GR" w:eastAsia="ar-SA"/>
        </w:rPr>
        <w:t xml:space="preserve">Η ηλεκτρονική οικονομική προσφορά του συστήματος καθώς και η οικονομική προσφορά του Υποδείγματος στο Παράρτημα </w:t>
      </w:r>
      <w:r w:rsidRPr="0079398D">
        <w:rPr>
          <w:rFonts w:ascii="Tahoma" w:hAnsi="Tahoma" w:cs="Tahoma"/>
          <w:sz w:val="20"/>
          <w:szCs w:val="20"/>
          <w:lang w:val="en-US" w:eastAsia="ar-SA"/>
        </w:rPr>
        <w:t>IV</w:t>
      </w:r>
      <w:r w:rsidRPr="0079398D">
        <w:rPr>
          <w:rFonts w:ascii="Tahoma" w:hAnsi="Tahoma" w:cs="Tahoma"/>
          <w:sz w:val="20"/>
          <w:szCs w:val="20"/>
          <w:lang w:val="el-GR" w:eastAsia="ar-SA"/>
        </w:rPr>
        <w:t xml:space="preserve"> της παρούσης θα πρέπει να έχει ίδιο </w:t>
      </w:r>
      <w:r w:rsidRPr="0079398D">
        <w:rPr>
          <w:rFonts w:ascii="Tahoma" w:hAnsi="Tahoma" w:cs="Tahoma"/>
          <w:sz w:val="20"/>
          <w:szCs w:val="20"/>
          <w:u w:val="single"/>
          <w:lang w:val="el-GR" w:eastAsia="ar-SA"/>
        </w:rPr>
        <w:t>συνολικό κόστος</w:t>
      </w:r>
      <w:r w:rsidRPr="0079398D">
        <w:rPr>
          <w:rFonts w:ascii="Tahoma" w:hAnsi="Tahoma" w:cs="Tahoma"/>
          <w:sz w:val="20"/>
          <w:szCs w:val="20"/>
          <w:lang w:val="el-GR" w:eastAsia="ar-SA"/>
        </w:rPr>
        <w:t xml:space="preserve"> των υπηρεσιών προ ΦΠΑ ανά Τμήμα.</w:t>
      </w:r>
      <w:r w:rsidRPr="0079398D">
        <w:rPr>
          <w:rFonts w:ascii="Tahoma" w:hAnsi="Tahoma" w:cs="Tahoma"/>
          <w:sz w:val="20"/>
          <w:szCs w:val="20"/>
          <w:lang w:val="el-GR" w:eastAsia="en-US"/>
        </w:rPr>
        <w:t xml:space="preserve"> </w:t>
      </w:r>
      <w:r w:rsidRPr="0079398D">
        <w:rPr>
          <w:rFonts w:ascii="Tahoma" w:hAnsi="Tahoma" w:cs="Tahoma"/>
          <w:sz w:val="20"/>
          <w:szCs w:val="20"/>
          <w:lang w:val="el-GR" w:eastAsia="ar-SA"/>
        </w:rPr>
        <w:t xml:space="preserve">Σε περίπτωση ύπαρξης διαφορών μεταξύ αυτών θα υπερισχύσει η οικονομική προσφορά του Υποδείγματος του Παραρτήματος </w:t>
      </w:r>
      <w:r w:rsidRPr="0079398D">
        <w:rPr>
          <w:rFonts w:ascii="Tahoma" w:hAnsi="Tahoma" w:cs="Tahoma"/>
          <w:sz w:val="20"/>
          <w:szCs w:val="20"/>
          <w:lang w:val="en-US" w:eastAsia="ar-SA"/>
        </w:rPr>
        <w:t>IV</w:t>
      </w:r>
      <w:r w:rsidRPr="0079398D">
        <w:rPr>
          <w:rFonts w:ascii="Tahoma" w:hAnsi="Tahoma" w:cs="Tahoma"/>
          <w:sz w:val="20"/>
          <w:szCs w:val="20"/>
          <w:lang w:val="el-GR" w:eastAsia="ar-SA"/>
        </w:rPr>
        <w:t xml:space="preserve"> της παρούσης.</w:t>
      </w:r>
      <w:r w:rsidRPr="0079398D">
        <w:rPr>
          <w:rFonts w:ascii="Tahoma" w:hAnsi="Tahoma" w:cs="Tahoma"/>
          <w:sz w:val="20"/>
          <w:szCs w:val="20"/>
          <w:lang w:val="el-GR" w:eastAsia="en-US"/>
        </w:rPr>
        <w:t xml:space="preserve"> </w:t>
      </w:r>
    </w:p>
    <w:p w:rsidR="00165335" w:rsidRPr="0079398D" w:rsidRDefault="00165335" w:rsidP="00165335">
      <w:pPr>
        <w:suppressAutoHyphens w:val="0"/>
        <w:ind w:right="29"/>
        <w:contextualSpacing/>
        <w:rPr>
          <w:rFonts w:ascii="Tahoma" w:hAnsi="Tahoma" w:cs="Tahoma"/>
          <w:sz w:val="24"/>
          <w:highlight w:val="cyan"/>
          <w:lang w:val="el-GR" w:eastAsia="en-US"/>
        </w:rPr>
      </w:pPr>
    </w:p>
    <w:p w:rsidR="00165335" w:rsidRPr="0079398D" w:rsidRDefault="00165335" w:rsidP="00165335">
      <w:pPr>
        <w:suppressAutoHyphens w:val="0"/>
        <w:ind w:right="29"/>
        <w:contextualSpacing/>
        <w:rPr>
          <w:rFonts w:ascii="Tahoma" w:hAnsi="Tahoma" w:cs="Tahoma"/>
          <w:sz w:val="20"/>
          <w:szCs w:val="20"/>
          <w:lang w:val="el-GR" w:eastAsia="ar-SA"/>
        </w:rPr>
      </w:pPr>
      <w:r w:rsidRPr="0079398D">
        <w:rPr>
          <w:rFonts w:ascii="Tahoma" w:hAnsi="Tahoma" w:cs="Tahoma"/>
          <w:sz w:val="20"/>
          <w:szCs w:val="20"/>
          <w:lang w:val="el-GR" w:eastAsia="ar-SA"/>
        </w:rPr>
        <w:t>Η οικονομική προσφορά δεν θα πρέπει να ξεπερνά τον ενδεικτικό συνολικό προϋπολογισμό ανά αυτοτελές Τμήμα. Υπέρβαση του προϋπολογισμού συνεπάγεται τον αποκλεισμό της προσφοράς.</w:t>
      </w:r>
    </w:p>
    <w:p w:rsidR="00165335" w:rsidRPr="0079398D" w:rsidRDefault="00165335" w:rsidP="00165335">
      <w:pPr>
        <w:suppressAutoHyphens w:val="0"/>
        <w:spacing w:before="120"/>
        <w:contextualSpacing/>
        <w:jc w:val="left"/>
        <w:rPr>
          <w:rFonts w:ascii="Tahoma" w:hAnsi="Tahoma" w:cs="Tahoma"/>
          <w:color w:val="000000"/>
          <w:sz w:val="14"/>
          <w:szCs w:val="14"/>
          <w:highlight w:val="cyan"/>
          <w:lang w:val="el-GR" w:eastAsia="el-GR"/>
        </w:rPr>
      </w:pPr>
    </w:p>
    <w:p w:rsidR="00165335" w:rsidRPr="0079398D" w:rsidRDefault="00165335" w:rsidP="00165335">
      <w:pPr>
        <w:suppressAutoHyphens w:val="0"/>
        <w:spacing w:before="120"/>
        <w:contextualSpacing/>
        <w:jc w:val="left"/>
        <w:rPr>
          <w:rFonts w:ascii="Tahoma" w:eastAsia="Calibri" w:hAnsi="Tahoma" w:cs="Tahoma"/>
          <w:sz w:val="14"/>
          <w:szCs w:val="14"/>
          <w:highlight w:val="cyan"/>
          <w:lang w:val="el-GR" w:eastAsia="en-US"/>
        </w:rPr>
      </w:pPr>
    </w:p>
    <w:p w:rsidR="00165335" w:rsidRPr="0079398D" w:rsidRDefault="00165335" w:rsidP="00165335">
      <w:pPr>
        <w:suppressAutoHyphens w:val="0"/>
        <w:autoSpaceDE w:val="0"/>
        <w:autoSpaceDN w:val="0"/>
        <w:adjustRightInd w:val="0"/>
        <w:ind w:right="29"/>
        <w:contextualSpacing/>
        <w:rPr>
          <w:rFonts w:ascii="Tahoma" w:hAnsi="Tahoma" w:cs="Tahoma"/>
          <w:sz w:val="20"/>
          <w:szCs w:val="20"/>
          <w:lang w:val="el-GR"/>
        </w:rPr>
      </w:pPr>
      <w:r w:rsidRPr="0079398D">
        <w:rPr>
          <w:rFonts w:ascii="Tahoma" w:hAnsi="Tahoma" w:cs="Tahoma"/>
          <w:sz w:val="20"/>
          <w:szCs w:val="20"/>
          <w:lang w:val="el-GR"/>
        </w:rPr>
        <w:t>Στην προσφορά τους, οι συμμετέχοντες, πρέπει να υπολογίζουν ποσοστό διοικητικού κόστους παροχής των υπηρεσιών τους, των αναλωσίμων, του εργολαβικού τους κέρδους και των νόμιμων υπέρ Δημοσίου και τρίτων κρατήσεων. Τα ποσοστά του διοικητικού κόστους παροχής των υπηρεσιών τους, του κόστους των αναλωσίμων, του κόστους του εργολαβικού τους κέρδους δεν μπορούν να είναι μηδενικά.</w:t>
      </w:r>
    </w:p>
    <w:p w:rsidR="00165335" w:rsidRPr="0079398D" w:rsidRDefault="00165335" w:rsidP="00165335">
      <w:pPr>
        <w:suppressAutoHyphens w:val="0"/>
        <w:autoSpaceDE w:val="0"/>
        <w:autoSpaceDN w:val="0"/>
        <w:adjustRightInd w:val="0"/>
        <w:ind w:right="29"/>
        <w:contextualSpacing/>
        <w:rPr>
          <w:rFonts w:ascii="Tahoma" w:hAnsi="Tahoma" w:cs="Tahoma"/>
          <w:sz w:val="20"/>
          <w:szCs w:val="20"/>
          <w:lang w:val="el-GR"/>
        </w:rPr>
      </w:pPr>
    </w:p>
    <w:p w:rsidR="00165335" w:rsidRPr="0079398D" w:rsidRDefault="00165335" w:rsidP="00165335">
      <w:pPr>
        <w:suppressAutoHyphens w:val="0"/>
        <w:ind w:right="29"/>
        <w:contextualSpacing/>
        <w:rPr>
          <w:rFonts w:ascii="Tahoma" w:hAnsi="Tahoma" w:cs="Tahoma"/>
          <w:color w:val="00000A"/>
          <w:sz w:val="20"/>
          <w:szCs w:val="20"/>
          <w:u w:val="single"/>
          <w:lang w:val="el-GR" w:eastAsia="en-US"/>
        </w:rPr>
      </w:pPr>
      <w:r w:rsidRPr="0079398D">
        <w:rPr>
          <w:rFonts w:ascii="Tahoma" w:hAnsi="Tahoma" w:cs="Tahoma"/>
          <w:color w:val="00000A"/>
          <w:sz w:val="20"/>
          <w:szCs w:val="20"/>
          <w:u w:val="single"/>
          <w:lang w:val="el-GR" w:eastAsia="en-US"/>
        </w:rPr>
        <w:t xml:space="preserve">Ο ενδιαφερόμενος οικονομικός φορέας οφείλει να υπολογίσει το διοικητικό κόστος μεταξύ 1% έως 3% και το εργολαβικό κόστος  μεταξύ 1% έως 2% αντίστοιχα, προκειμένου να διασφαλιστεί από την Αναθέτουσα Αρχή ότι δεν θα υπάρχουν μεγάλες αποκλίσεις για τις συγκεκριμένες κρατήσεις. </w:t>
      </w:r>
    </w:p>
    <w:p w:rsidR="00165335" w:rsidRPr="0079398D" w:rsidRDefault="00165335" w:rsidP="00165335">
      <w:pPr>
        <w:suppressAutoHyphens w:val="0"/>
        <w:autoSpaceDE w:val="0"/>
        <w:autoSpaceDN w:val="0"/>
        <w:adjustRightInd w:val="0"/>
        <w:ind w:right="29"/>
        <w:contextualSpacing/>
        <w:rPr>
          <w:rFonts w:ascii="Tahoma" w:hAnsi="Tahoma" w:cs="Tahoma"/>
          <w:sz w:val="20"/>
          <w:szCs w:val="20"/>
          <w:lang w:val="el-GR"/>
        </w:rPr>
      </w:pPr>
    </w:p>
    <w:p w:rsidR="00165335" w:rsidRDefault="00165335" w:rsidP="00165335">
      <w:pPr>
        <w:suppressAutoHyphens w:val="0"/>
        <w:autoSpaceDE w:val="0"/>
        <w:autoSpaceDN w:val="0"/>
        <w:adjustRightInd w:val="0"/>
        <w:ind w:right="29"/>
        <w:contextualSpacing/>
        <w:rPr>
          <w:rFonts w:ascii="Tahoma" w:hAnsi="Tahoma" w:cs="Tahoma"/>
          <w:sz w:val="20"/>
          <w:szCs w:val="20"/>
          <w:lang w:val="el-GR"/>
        </w:rPr>
      </w:pPr>
      <w:r w:rsidRPr="0079398D">
        <w:rPr>
          <w:rFonts w:ascii="Tahoma" w:hAnsi="Tahoma" w:cs="Tahoma"/>
          <w:sz w:val="20"/>
          <w:szCs w:val="20"/>
          <w:lang w:val="el-GR"/>
        </w:rPr>
        <w:t xml:space="preserve"> Στο Διοικητικό Κόστος θα πρέπει, να γίνει ανάλυση των εξόδων που απαρτίζουν αυτό με λεπτομερή περιγραφή σε ξεχωριστό πίνακα. Ενδεικτικά θα πρέπει να αναφερθούν τα τραπεζικά έξοδα, τα έξοδα του γιατρού εργασίας, τεχνικού ασφαλείας, ένδυσης, κ.α.</w:t>
      </w:r>
    </w:p>
    <w:p w:rsidR="00165335" w:rsidRPr="0079398D" w:rsidRDefault="00165335" w:rsidP="00165335">
      <w:pPr>
        <w:suppressAutoHyphens w:val="0"/>
        <w:autoSpaceDE w:val="0"/>
        <w:autoSpaceDN w:val="0"/>
        <w:adjustRightInd w:val="0"/>
        <w:ind w:right="29"/>
        <w:contextualSpacing/>
        <w:rPr>
          <w:rFonts w:ascii="Tahoma" w:hAnsi="Tahoma" w:cs="Tahoma"/>
          <w:sz w:val="20"/>
          <w:szCs w:val="20"/>
          <w:lang w:val="el-GR"/>
        </w:rPr>
      </w:pPr>
    </w:p>
    <w:p w:rsidR="00165335" w:rsidRPr="0079398D" w:rsidRDefault="00165335" w:rsidP="00165335">
      <w:pPr>
        <w:suppressAutoHyphens w:val="0"/>
        <w:autoSpaceDE w:val="0"/>
        <w:autoSpaceDN w:val="0"/>
        <w:adjustRightInd w:val="0"/>
        <w:spacing w:before="120"/>
        <w:ind w:right="29"/>
        <w:contextualSpacing/>
        <w:rPr>
          <w:rFonts w:ascii="Tahoma" w:hAnsi="Tahoma" w:cs="Tahoma"/>
          <w:sz w:val="20"/>
          <w:szCs w:val="20"/>
          <w:lang w:val="el-GR"/>
        </w:rPr>
      </w:pPr>
      <w:r w:rsidRPr="0079398D">
        <w:rPr>
          <w:rFonts w:ascii="Tahoma" w:hAnsi="Tahoma" w:cs="Tahoma"/>
          <w:sz w:val="20"/>
          <w:szCs w:val="20"/>
          <w:lang w:val="el-GR"/>
        </w:rPr>
        <w:t xml:space="preserve">Επιπροσθέτως, υποχρεούνται να επισυνάπτουν στην προσφορά αντίγραφο της συλλογικής σύμβασης εργασίας στην οποία τυχόν υπάγονται οι εργαζόμενοι. </w:t>
      </w:r>
    </w:p>
    <w:p w:rsidR="00165335" w:rsidRPr="0079398D" w:rsidRDefault="00165335" w:rsidP="00165335">
      <w:pPr>
        <w:ind w:right="29"/>
        <w:contextualSpacing/>
        <w:rPr>
          <w:rFonts w:ascii="Tahoma" w:hAnsi="Tahoma" w:cs="Tahoma"/>
          <w:sz w:val="20"/>
          <w:szCs w:val="20"/>
          <w:highlight w:val="cyan"/>
          <w:lang w:val="el-GR"/>
        </w:rPr>
      </w:pPr>
    </w:p>
    <w:p w:rsidR="00165335" w:rsidRPr="0079398D" w:rsidRDefault="00165335" w:rsidP="00165335">
      <w:pPr>
        <w:suppressAutoHyphens w:val="0"/>
        <w:ind w:right="29"/>
        <w:contextualSpacing/>
        <w:rPr>
          <w:rFonts w:ascii="Tahoma" w:hAnsi="Tahoma" w:cs="Tahoma"/>
          <w:sz w:val="20"/>
          <w:szCs w:val="20"/>
          <w:u w:val="single"/>
          <w:lang w:val="el-GR" w:eastAsia="ar-SA"/>
        </w:rPr>
      </w:pPr>
      <w:r w:rsidRPr="0079398D">
        <w:rPr>
          <w:rFonts w:ascii="Tahoma" w:hAnsi="Tahoma" w:cs="Tahoma"/>
          <w:sz w:val="20"/>
          <w:szCs w:val="20"/>
          <w:lang w:val="el-GR" w:eastAsia="ar-SA"/>
        </w:rPr>
        <w:t xml:space="preserve">Για το Τμήμα ΣΤ,  οι </w:t>
      </w:r>
      <w:r w:rsidRPr="0079398D">
        <w:rPr>
          <w:rFonts w:ascii="Tahoma" w:hAnsi="Tahoma" w:cs="Tahoma"/>
          <w:sz w:val="20"/>
          <w:szCs w:val="20"/>
          <w:u w:val="single"/>
          <w:lang w:val="el-GR" w:eastAsia="ar-SA"/>
        </w:rPr>
        <w:t>οικονομικοί φορείς θα πρέπει, επί ποινή αποκλεισμού, να επισυνάψουν στον (υπο)φάκελο “Οικονομική προσφορά”:</w:t>
      </w:r>
    </w:p>
    <w:p w:rsidR="00165335" w:rsidRPr="0079398D" w:rsidRDefault="00165335" w:rsidP="00165335">
      <w:pPr>
        <w:suppressAutoHyphens w:val="0"/>
        <w:ind w:right="29"/>
        <w:contextualSpacing/>
        <w:rPr>
          <w:rFonts w:ascii="Tahoma" w:hAnsi="Tahoma" w:cs="Tahoma"/>
          <w:sz w:val="20"/>
          <w:szCs w:val="20"/>
          <w:u w:val="single"/>
          <w:lang w:val="el-GR" w:eastAsia="ar-SA"/>
        </w:rPr>
      </w:pPr>
    </w:p>
    <w:p w:rsidR="00165335" w:rsidRPr="0079398D" w:rsidRDefault="00165335" w:rsidP="00165335">
      <w:pPr>
        <w:suppressAutoHyphens w:val="0"/>
        <w:ind w:right="29"/>
        <w:contextualSpacing/>
        <w:rPr>
          <w:rFonts w:ascii="Tahoma" w:hAnsi="Tahoma" w:cs="Tahoma"/>
          <w:sz w:val="20"/>
          <w:szCs w:val="20"/>
          <w:lang w:val="el-GR" w:eastAsia="ar-SA"/>
        </w:rPr>
      </w:pPr>
      <w:r w:rsidRPr="0079398D">
        <w:rPr>
          <w:rFonts w:ascii="Tahoma" w:hAnsi="Tahoma" w:cs="Tahoma"/>
          <w:sz w:val="20"/>
          <w:szCs w:val="20"/>
          <w:lang w:val="el-GR" w:eastAsia="ar-SA"/>
        </w:rPr>
        <w:t>α) την ηλεκτρονική οικονομική προσφορά του, όπως αυτή εξάγεται από το σύστημα, ψηφιακά υπογεγραμμένη και</w:t>
      </w:r>
    </w:p>
    <w:p w:rsidR="00165335" w:rsidRPr="0079398D" w:rsidRDefault="00165335" w:rsidP="00165335">
      <w:pPr>
        <w:suppressAutoHyphens w:val="0"/>
        <w:ind w:right="29"/>
        <w:contextualSpacing/>
        <w:rPr>
          <w:rFonts w:ascii="Tahoma" w:hAnsi="Tahoma" w:cs="Tahoma"/>
          <w:sz w:val="20"/>
          <w:szCs w:val="20"/>
          <w:lang w:val="el-GR" w:eastAsia="en-US"/>
        </w:rPr>
      </w:pPr>
      <w:r w:rsidRPr="0079398D">
        <w:rPr>
          <w:rFonts w:ascii="Tahoma" w:hAnsi="Tahoma" w:cs="Tahoma"/>
          <w:sz w:val="20"/>
          <w:szCs w:val="20"/>
          <w:lang w:val="el-GR" w:eastAsia="ar-SA"/>
        </w:rPr>
        <w:t xml:space="preserve">β) την οικονομική του προσφορά του Παραρτήματος </w:t>
      </w:r>
      <w:r w:rsidRPr="0079398D">
        <w:rPr>
          <w:rFonts w:ascii="Tahoma" w:hAnsi="Tahoma" w:cs="Tahoma"/>
          <w:sz w:val="20"/>
          <w:szCs w:val="20"/>
          <w:lang w:val="en-US" w:eastAsia="ar-SA"/>
        </w:rPr>
        <w:t>IV</w:t>
      </w:r>
      <w:r w:rsidRPr="0079398D">
        <w:rPr>
          <w:rFonts w:ascii="Tahoma" w:hAnsi="Tahoma" w:cs="Tahoma"/>
          <w:sz w:val="20"/>
          <w:szCs w:val="20"/>
          <w:lang w:val="el-GR" w:eastAsia="en-US"/>
        </w:rPr>
        <w:t xml:space="preserve"> τ</w:t>
      </w:r>
      <w:r w:rsidRPr="0079398D">
        <w:rPr>
          <w:rFonts w:ascii="Tahoma" w:hAnsi="Tahoma" w:cs="Tahoma"/>
          <w:sz w:val="20"/>
          <w:szCs w:val="20"/>
          <w:lang w:val="el-GR" w:eastAsia="ar-SA"/>
        </w:rPr>
        <w:t xml:space="preserve">ης παρούσας διακήρυξης σε μορφή pdf, ψηφιακά υπογεγραμμένα. </w:t>
      </w:r>
      <w:r w:rsidRPr="0079398D">
        <w:rPr>
          <w:rFonts w:ascii="Tahoma" w:hAnsi="Tahoma" w:cs="Tahoma"/>
          <w:sz w:val="20"/>
          <w:szCs w:val="20"/>
          <w:u w:val="single"/>
          <w:lang w:val="el-GR" w:eastAsia="en-US"/>
        </w:rPr>
        <w:t xml:space="preserve">Το υπόδειγμα της οικονομικής προσφοράς του Παραρτήματος </w:t>
      </w:r>
      <w:r w:rsidRPr="0079398D">
        <w:rPr>
          <w:rFonts w:ascii="Tahoma" w:hAnsi="Tahoma" w:cs="Tahoma"/>
          <w:sz w:val="20"/>
          <w:szCs w:val="20"/>
          <w:u w:val="single"/>
          <w:lang w:val="en-US" w:eastAsia="en-US"/>
        </w:rPr>
        <w:t>IV</w:t>
      </w:r>
      <w:r w:rsidRPr="0079398D">
        <w:rPr>
          <w:rFonts w:ascii="Tahoma" w:hAnsi="Tahoma" w:cs="Tahoma"/>
          <w:sz w:val="20"/>
          <w:szCs w:val="20"/>
          <w:u w:val="single"/>
          <w:lang w:val="el-GR" w:eastAsia="en-US"/>
        </w:rPr>
        <w:t xml:space="preserve"> θα είναι αναρτημένο σε επεξεργάσιμη μορφή, προς διευκόλυνση των οικονομικών φορέων, στον ηλεκτρονικό τόπο του διαγωνισμού.</w:t>
      </w:r>
      <w:r w:rsidRPr="0079398D">
        <w:rPr>
          <w:rFonts w:ascii="Tahoma" w:hAnsi="Tahoma" w:cs="Tahoma"/>
          <w:sz w:val="20"/>
          <w:szCs w:val="20"/>
          <w:lang w:val="el-GR" w:eastAsia="en-US"/>
        </w:rPr>
        <w:t xml:space="preserve"> </w:t>
      </w:r>
    </w:p>
    <w:p w:rsidR="00F75BF5" w:rsidRPr="00165335" w:rsidRDefault="00165335" w:rsidP="00165335">
      <w:pPr>
        <w:rPr>
          <w:lang w:val="el-GR"/>
        </w:rPr>
      </w:pPr>
      <w:r w:rsidRPr="0079398D">
        <w:rPr>
          <w:rFonts w:ascii="Tahoma" w:hAnsi="Tahoma" w:cs="Tahoma"/>
          <w:b/>
          <w:sz w:val="20"/>
          <w:szCs w:val="20"/>
          <w:lang w:val="el-GR"/>
        </w:rPr>
        <w:br w:type="page"/>
      </w:r>
      <w:bookmarkStart w:id="2" w:name="_GoBack"/>
      <w:bookmarkEnd w:id="2"/>
    </w:p>
    <w:sectPr w:rsidR="00F75BF5" w:rsidRPr="0016533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Cambria">
    <w:panose1 w:val="02040503050406030204"/>
    <w:charset w:val="A1"/>
    <w:family w:val="roman"/>
    <w:pitch w:val="variable"/>
    <w:sig w:usb0="E00002FF" w:usb1="400004FF" w:usb2="00000000" w:usb3="00000000" w:csb0="0000019F" w:csb1="00000000"/>
  </w:font>
  <w:font w:name="Arial">
    <w:panose1 w:val="020B0604020202020204"/>
    <w:charset w:val="A1"/>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A1"/>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803A8" w:rsidRDefault="00165335">
    <w:pPr>
      <w:pStyle w:val="a4"/>
      <w:jc w:val="center"/>
    </w:pPr>
    <w:r>
      <w:fldChar w:fldCharType="begin"/>
    </w:r>
    <w:r>
      <w:instrText>PAGE   \* MERGEFORMAT</w:instrText>
    </w:r>
    <w:r>
      <w:fldChar w:fldCharType="separate"/>
    </w:r>
    <w:r>
      <w:rPr>
        <w:noProof/>
      </w:rPr>
      <w:t>1</w:t>
    </w:r>
    <w:r>
      <w:fldChar w:fldCharType="end"/>
    </w:r>
  </w:p>
  <w:p w:rsidR="00F803A8" w:rsidRDefault="00165335">
    <w:pPr>
      <w:pStyle w:val="a4"/>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4157"/>
    <w:rsid w:val="000058F7"/>
    <w:rsid w:val="00044031"/>
    <w:rsid w:val="000E1C3A"/>
    <w:rsid w:val="00165335"/>
    <w:rsid w:val="004B4157"/>
    <w:rsid w:val="00604FC3"/>
    <w:rsid w:val="00EC2E8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D3D7CEF-F744-425D-9AE6-7C61CC5196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5335"/>
    <w:pPr>
      <w:suppressAutoHyphens/>
      <w:spacing w:after="120"/>
      <w:jc w:val="both"/>
    </w:pPr>
    <w:rPr>
      <w:rFonts w:ascii="Calibri" w:hAnsi="Calibri" w:cs="Calibri"/>
      <w:sz w:val="22"/>
      <w:szCs w:val="24"/>
      <w:lang w:val="en-GB" w:eastAsia="zh-CN"/>
    </w:rPr>
  </w:style>
  <w:style w:type="paragraph" w:styleId="1">
    <w:name w:val="heading 1"/>
    <w:basedOn w:val="a"/>
    <w:next w:val="a"/>
    <w:link w:val="1Char"/>
    <w:qFormat/>
    <w:rsid w:val="00165335"/>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1"/>
    <w:next w:val="a"/>
    <w:link w:val="2Char"/>
    <w:qFormat/>
    <w:rsid w:val="00165335"/>
    <w:pPr>
      <w:keepLines w:val="0"/>
      <w:pBdr>
        <w:top w:val="none" w:sz="0" w:space="0" w:color="000000"/>
        <w:left w:val="none" w:sz="0" w:space="0" w:color="000000"/>
        <w:bottom w:val="single" w:sz="12" w:space="1" w:color="000080"/>
        <w:right w:val="none" w:sz="0" w:space="0" w:color="000000"/>
      </w:pBdr>
      <w:tabs>
        <w:tab w:val="left" w:pos="567"/>
      </w:tabs>
      <w:spacing w:after="80"/>
      <w:ind w:left="567" w:hanging="567"/>
      <w:outlineLvl w:val="1"/>
    </w:pPr>
    <w:rPr>
      <w:rFonts w:ascii="Arial" w:eastAsia="Times New Roman" w:hAnsi="Arial" w:cs="Arial"/>
      <w:b/>
      <w:color w:val="002060"/>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4031"/>
    <w:pPr>
      <w:suppressAutoHyphens w:val="0"/>
      <w:spacing w:after="0"/>
      <w:ind w:left="720"/>
      <w:contextualSpacing/>
      <w:jc w:val="left"/>
    </w:pPr>
    <w:rPr>
      <w:rFonts w:ascii="Times New Roman" w:hAnsi="Times New Roman" w:cs="Times New Roman"/>
      <w:sz w:val="24"/>
      <w:lang w:val="el-GR" w:eastAsia="en-US"/>
    </w:rPr>
  </w:style>
  <w:style w:type="character" w:customStyle="1" w:styleId="2Char">
    <w:name w:val="Επικεφαλίδα 2 Char"/>
    <w:basedOn w:val="a0"/>
    <w:link w:val="2"/>
    <w:rsid w:val="00165335"/>
    <w:rPr>
      <w:rFonts w:ascii="Arial" w:hAnsi="Arial" w:cs="Arial"/>
      <w:b/>
      <w:color w:val="002060"/>
      <w:sz w:val="24"/>
      <w:szCs w:val="22"/>
      <w:lang w:val="en-GB" w:eastAsia="zh-CN"/>
    </w:rPr>
  </w:style>
  <w:style w:type="paragraph" w:styleId="a4">
    <w:name w:val="footer"/>
    <w:basedOn w:val="a"/>
    <w:link w:val="Char"/>
    <w:rsid w:val="00165335"/>
    <w:pPr>
      <w:spacing w:after="100"/>
    </w:pPr>
    <w:rPr>
      <w:rFonts w:eastAsia="MS Mincho"/>
      <w:lang w:val="en-US" w:eastAsia="ja-JP"/>
    </w:rPr>
  </w:style>
  <w:style w:type="character" w:customStyle="1" w:styleId="Char">
    <w:name w:val="Υποσέλιδο Char"/>
    <w:basedOn w:val="a0"/>
    <w:link w:val="a4"/>
    <w:rsid w:val="00165335"/>
    <w:rPr>
      <w:rFonts w:ascii="Calibri" w:eastAsia="MS Mincho" w:hAnsi="Calibri" w:cs="Calibri"/>
      <w:sz w:val="22"/>
      <w:szCs w:val="24"/>
      <w:lang w:val="en-US" w:eastAsia="ja-JP"/>
    </w:rPr>
  </w:style>
  <w:style w:type="character" w:customStyle="1" w:styleId="1Char">
    <w:name w:val="Επικεφαλίδα 1 Char"/>
    <w:basedOn w:val="a0"/>
    <w:link w:val="1"/>
    <w:rsid w:val="00165335"/>
    <w:rPr>
      <w:rFonts w:asciiTheme="majorHAnsi" w:eastAsiaTheme="majorEastAsia" w:hAnsiTheme="majorHAnsi" w:cstheme="majorBidi"/>
      <w:color w:val="365F91" w:themeColor="accent1" w:themeShade="BF"/>
      <w:sz w:val="32"/>
      <w:szCs w:val="3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1868</Words>
  <Characters>10090</Characters>
  <Application>Microsoft Office Word</Application>
  <DocSecurity>0</DocSecurity>
  <Lines>84</Lines>
  <Paragraphs>23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11935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CHATZIGIANNIS KONSTANTINOS</dc:creator>
  <cp:keywords/>
  <dc:description/>
  <cp:lastModifiedBy>CHATZIGIANNIS KONSTANTINOS</cp:lastModifiedBy>
  <cp:revision>2</cp:revision>
  <dcterms:created xsi:type="dcterms:W3CDTF">2023-01-12T07:36:00Z</dcterms:created>
  <dcterms:modified xsi:type="dcterms:W3CDTF">2023-01-12T07:36:00Z</dcterms:modified>
</cp:coreProperties>
</file>