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7D8" w:rsidRDefault="002777D8" w:rsidP="002777D8">
      <w:pPr>
        <w:suppressAutoHyphens w:val="0"/>
        <w:spacing w:line="360" w:lineRule="auto"/>
        <w:rPr>
          <w:rFonts w:eastAsia="Calibri"/>
          <w:b/>
          <w:sz w:val="22"/>
          <w:szCs w:val="22"/>
          <w:u w:val="single"/>
          <w:lang w:eastAsia="en-US"/>
        </w:rPr>
      </w:pPr>
      <w:r w:rsidRPr="008C023D">
        <w:rPr>
          <w:rFonts w:asciiTheme="minorHAnsi" w:hAnsiTheme="minorHAnsi" w:cstheme="minorHAnsi"/>
          <w:noProof/>
          <w:sz w:val="22"/>
          <w:szCs w:val="22"/>
          <w:lang w:eastAsia="el-GR"/>
        </w:rPr>
        <w:drawing>
          <wp:anchor distT="0" distB="0" distL="114300" distR="114300" simplePos="0" relativeHeight="251658240" behindDoc="0" locked="0" layoutInCell="1" allowOverlap="1">
            <wp:simplePos x="0" y="0"/>
            <wp:positionH relativeFrom="column">
              <wp:posOffset>2480310</wp:posOffset>
            </wp:positionH>
            <wp:positionV relativeFrom="paragraph">
              <wp:posOffset>0</wp:posOffset>
            </wp:positionV>
            <wp:extent cx="1162050" cy="817489"/>
            <wp:effectExtent l="0" t="0" r="0" b="1905"/>
            <wp:wrapTopAndBottom/>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817489"/>
                    </a:xfrm>
                    <a:prstGeom prst="rect">
                      <a:avLst/>
                    </a:prstGeom>
                    <a:noFill/>
                    <a:ln>
                      <a:noFill/>
                    </a:ln>
                  </pic:spPr>
                </pic:pic>
              </a:graphicData>
            </a:graphic>
          </wp:anchor>
        </w:drawing>
      </w:r>
    </w:p>
    <w:p w:rsidR="00D10A5F" w:rsidRPr="00D33581" w:rsidRDefault="009348C3" w:rsidP="008A7000">
      <w:pPr>
        <w:suppressAutoHyphens w:val="0"/>
        <w:spacing w:line="360" w:lineRule="auto"/>
        <w:jc w:val="center"/>
        <w:rPr>
          <w:rFonts w:eastAsia="Calibri"/>
          <w:b/>
          <w:sz w:val="22"/>
          <w:szCs w:val="22"/>
        </w:rPr>
      </w:pPr>
      <w:r w:rsidRPr="00D33581">
        <w:rPr>
          <w:rFonts w:eastAsia="Calibri"/>
          <w:b/>
          <w:sz w:val="22"/>
          <w:szCs w:val="22"/>
          <w:u w:val="single"/>
          <w:lang w:eastAsia="en-US"/>
        </w:rPr>
        <w:t>ΚΑΤΑΧΩΡΙΣΤΕΑ</w:t>
      </w:r>
      <w:r w:rsidR="000514E9" w:rsidRPr="00D33581">
        <w:rPr>
          <w:rFonts w:eastAsia="Calibri"/>
          <w:b/>
          <w:sz w:val="22"/>
          <w:szCs w:val="22"/>
          <w:u w:val="single"/>
          <w:lang w:eastAsia="en-US"/>
        </w:rPr>
        <w:t xml:space="preserve"> ΣΤΟ ΚΗΜΔΗΣ</w:t>
      </w:r>
    </w:p>
    <w:p w:rsidR="00D10A5F" w:rsidRPr="00D33581" w:rsidRDefault="00D10A5F" w:rsidP="00D10A5F">
      <w:pPr>
        <w:suppressAutoHyphens w:val="0"/>
        <w:rPr>
          <w:rFonts w:eastAsia="Calibri"/>
          <w:lang w:eastAsia="en-US"/>
        </w:rPr>
      </w:pPr>
      <w:r w:rsidRPr="00D33581">
        <w:rPr>
          <w:rFonts w:eastAsia="Calibri"/>
          <w:lang w:eastAsia="en-US"/>
        </w:rPr>
        <w:t xml:space="preserve">ΓΕΝΙΚΗ ΔΙΕΥΘΥΝΣΗ ΔΟΙΚΟΙΚΗΤΙΚΗΣ ΥΠΟΣΤΗΡΙΞΗΣ                   </w:t>
      </w:r>
    </w:p>
    <w:p w:rsidR="00D10A5F" w:rsidRPr="00D33581" w:rsidRDefault="00D10A5F" w:rsidP="00D10A5F">
      <w:pPr>
        <w:suppressAutoHyphens w:val="0"/>
        <w:rPr>
          <w:rFonts w:eastAsia="Calibri"/>
          <w:lang w:eastAsia="en-US"/>
        </w:rPr>
      </w:pPr>
      <w:r w:rsidRPr="00D33581">
        <w:rPr>
          <w:rFonts w:eastAsia="Calibri"/>
          <w:lang w:eastAsia="en-US"/>
        </w:rPr>
        <w:t>ΔΙΕΥΘΥΝΣΗ ΟΙΚΟΝΟΜΙΚΗΣ ΔΙΑΧΕΙΡΙΣΗΣ</w:t>
      </w:r>
    </w:p>
    <w:p w:rsidR="00B04443" w:rsidRPr="00D33581" w:rsidRDefault="00504E14" w:rsidP="00D10A5F">
      <w:pPr>
        <w:suppressAutoHyphens w:val="0"/>
        <w:rPr>
          <w:rFonts w:eastAsia="Calibri"/>
          <w:lang w:eastAsia="en-US"/>
        </w:rPr>
      </w:pPr>
      <w:r w:rsidRPr="00D33581">
        <w:rPr>
          <w:rFonts w:eastAsia="Calibri"/>
          <w:lang w:eastAsia="en-US"/>
        </w:rPr>
        <w:t>ΤΜΗΜΑ ΠΡΟΜΗΘΕΙΩΝ</w:t>
      </w:r>
      <w:r w:rsidR="00B04443" w:rsidRPr="00D33581">
        <w:rPr>
          <w:rFonts w:eastAsia="Calibri"/>
          <w:lang w:eastAsia="en-US"/>
        </w:rPr>
        <w:t xml:space="preserve"> </w:t>
      </w:r>
    </w:p>
    <w:p w:rsidR="00504E14" w:rsidRPr="00747BFB" w:rsidRDefault="005E297B" w:rsidP="00B04443">
      <w:pPr>
        <w:suppressAutoHyphens w:val="0"/>
        <w:rPr>
          <w:rFonts w:eastAsia="Calibri"/>
          <w:lang w:eastAsia="en-US"/>
        </w:rPr>
      </w:pPr>
      <w:r w:rsidRPr="00D33581">
        <w:rPr>
          <w:rFonts w:eastAsia="Calibri"/>
        </w:rPr>
        <w:t>δ/νση ηλ. ταχ/μείου</w:t>
      </w:r>
      <w:r w:rsidR="00B04443" w:rsidRPr="00D33581">
        <w:rPr>
          <w:rFonts w:eastAsia="Calibri"/>
          <w:lang w:eastAsia="en-US"/>
        </w:rPr>
        <w:t xml:space="preserve">: </w:t>
      </w:r>
      <w:hyperlink r:id="rId9" w:history="1">
        <w:r w:rsidR="00747BFB" w:rsidRPr="00F97817">
          <w:rPr>
            <w:rStyle w:val="-"/>
            <w:rFonts w:eastAsia="Calibri"/>
            <w:lang w:val="en-US" w:eastAsia="en-US"/>
          </w:rPr>
          <w:t>promith</w:t>
        </w:r>
        <w:r w:rsidR="00747BFB" w:rsidRPr="00F97817">
          <w:rPr>
            <w:rStyle w:val="-"/>
            <w:rFonts w:eastAsia="Calibri"/>
            <w:lang w:eastAsia="en-US"/>
          </w:rPr>
          <w:t>@</w:t>
        </w:r>
        <w:r w:rsidR="00747BFB" w:rsidRPr="00F97817">
          <w:rPr>
            <w:rStyle w:val="-"/>
            <w:rFonts w:eastAsia="Calibri"/>
            <w:lang w:val="en-US" w:eastAsia="en-US"/>
          </w:rPr>
          <w:t>uth</w:t>
        </w:r>
        <w:r w:rsidR="00747BFB" w:rsidRPr="00F97817">
          <w:rPr>
            <w:rStyle w:val="-"/>
            <w:rFonts w:eastAsia="Calibri"/>
            <w:lang w:eastAsia="en-US"/>
          </w:rPr>
          <w:t>.</w:t>
        </w:r>
        <w:r w:rsidR="00747BFB" w:rsidRPr="00F97817">
          <w:rPr>
            <w:rStyle w:val="-"/>
            <w:rFonts w:eastAsia="Calibri"/>
            <w:lang w:val="en-US" w:eastAsia="en-US"/>
          </w:rPr>
          <w:t>gr</w:t>
        </w:r>
      </w:hyperlink>
    </w:p>
    <w:p w:rsidR="00747BFB" w:rsidRPr="00E66043" w:rsidRDefault="00747BFB" w:rsidP="00B04443">
      <w:pPr>
        <w:suppressAutoHyphens w:val="0"/>
        <w:rPr>
          <w:rFonts w:eastAsia="Calibri"/>
          <w:lang w:eastAsia="en-US"/>
        </w:rPr>
      </w:pPr>
      <w:r>
        <w:rPr>
          <w:rFonts w:eastAsia="Calibri"/>
          <w:lang w:eastAsia="en-US"/>
        </w:rPr>
        <w:t xml:space="preserve">Πληροφορίες: </w:t>
      </w:r>
      <w:r w:rsidR="00E66043">
        <w:rPr>
          <w:rFonts w:eastAsia="Calibri"/>
          <w:lang w:val="en-US" w:eastAsia="en-US"/>
        </w:rPr>
        <w:t>M</w:t>
      </w:r>
      <w:r w:rsidR="00E66043" w:rsidRPr="00527DCF">
        <w:rPr>
          <w:rFonts w:eastAsia="Calibri"/>
          <w:lang w:eastAsia="en-US"/>
        </w:rPr>
        <w:t>.</w:t>
      </w:r>
      <w:r w:rsidR="00E66043">
        <w:rPr>
          <w:rFonts w:eastAsia="Calibri"/>
          <w:lang w:eastAsia="en-US"/>
        </w:rPr>
        <w:t>Βαλιανάτου</w:t>
      </w:r>
    </w:p>
    <w:p w:rsidR="00747BFB" w:rsidRPr="00747BFB" w:rsidRDefault="006E25ED" w:rsidP="00B04443">
      <w:pPr>
        <w:suppressAutoHyphens w:val="0"/>
        <w:rPr>
          <w:rFonts w:eastAsia="Calibri"/>
          <w:lang w:eastAsia="en-US"/>
        </w:rPr>
      </w:pPr>
      <w:r>
        <w:rPr>
          <w:rFonts w:eastAsia="Calibri"/>
          <w:lang w:eastAsia="en-US"/>
        </w:rPr>
        <w:t>Τηλ.: 24210-74</w:t>
      </w:r>
      <w:r w:rsidR="00E66043">
        <w:rPr>
          <w:rFonts w:eastAsia="Calibri"/>
          <w:lang w:eastAsia="en-US"/>
        </w:rPr>
        <w:t>648</w:t>
      </w:r>
    </w:p>
    <w:p w:rsidR="00504E14" w:rsidRPr="00D33581" w:rsidRDefault="00970B4C" w:rsidP="00B04443">
      <w:pPr>
        <w:suppressAutoHyphens w:val="0"/>
        <w:ind w:left="5760" w:firstLine="720"/>
        <w:rPr>
          <w:rFonts w:eastAsia="Calibri"/>
          <w:lang w:eastAsia="en-US"/>
        </w:rPr>
      </w:pPr>
      <w:r w:rsidRPr="00D33581">
        <w:rPr>
          <w:rFonts w:eastAsia="Calibri"/>
          <w:lang w:eastAsia="en-US"/>
        </w:rPr>
        <w:t>Αρ .πρωτ.</w:t>
      </w:r>
      <w:r w:rsidR="00DB6E0F" w:rsidRPr="00D33581">
        <w:rPr>
          <w:rFonts w:eastAsia="Calibri"/>
          <w:lang w:eastAsia="en-US"/>
        </w:rPr>
        <w:t>:</w:t>
      </w:r>
      <w:r w:rsidR="00B04443" w:rsidRPr="00D33581">
        <w:rPr>
          <w:rFonts w:eastAsia="Calibri"/>
          <w:lang w:eastAsia="en-US"/>
        </w:rPr>
        <w:t xml:space="preserve"> </w:t>
      </w:r>
      <w:r w:rsidR="00F275AA" w:rsidRPr="00233F5F">
        <w:rPr>
          <w:rFonts w:eastAsia="Calibri"/>
          <w:lang w:eastAsia="en-US"/>
        </w:rPr>
        <w:t>16531</w:t>
      </w:r>
      <w:r w:rsidR="002028BD">
        <w:rPr>
          <w:rFonts w:eastAsia="Calibri"/>
          <w:lang w:eastAsia="en-US"/>
        </w:rPr>
        <w:t>/</w:t>
      </w:r>
      <w:r w:rsidR="00DF6A3A" w:rsidRPr="00D33581">
        <w:rPr>
          <w:rFonts w:eastAsia="Calibri"/>
          <w:lang w:eastAsia="en-US"/>
        </w:rPr>
        <w:t>2</w:t>
      </w:r>
      <w:r w:rsidR="006A6FD8">
        <w:rPr>
          <w:rFonts w:eastAsia="Calibri"/>
          <w:lang w:eastAsia="en-US"/>
        </w:rPr>
        <w:t>2</w:t>
      </w:r>
      <w:r w:rsidR="003C0551" w:rsidRPr="00D33581">
        <w:rPr>
          <w:rFonts w:eastAsia="Calibri"/>
          <w:lang w:eastAsia="en-US"/>
        </w:rPr>
        <w:t>/ΓΠ</w:t>
      </w:r>
    </w:p>
    <w:p w:rsidR="00D10A5F" w:rsidRPr="00D33581" w:rsidRDefault="001F7A88" w:rsidP="00DB6E0F">
      <w:pPr>
        <w:suppressAutoHyphens w:val="0"/>
        <w:rPr>
          <w:rFonts w:eastAsia="Calibri"/>
          <w:lang w:eastAsia="en-US"/>
        </w:rPr>
      </w:pPr>
      <w:r w:rsidRPr="00D33581">
        <w:rPr>
          <w:rFonts w:eastAsia="Calibri"/>
          <w:lang w:eastAsia="en-US"/>
        </w:rPr>
        <w:t xml:space="preserve">                                        </w:t>
      </w:r>
      <w:r w:rsidR="00020215" w:rsidRPr="00D33581">
        <w:rPr>
          <w:rFonts w:eastAsia="Calibri"/>
          <w:lang w:eastAsia="en-US"/>
        </w:rPr>
        <w:t xml:space="preserve">                               </w:t>
      </w:r>
      <w:r w:rsidR="00B04443" w:rsidRPr="00D33581">
        <w:rPr>
          <w:rFonts w:eastAsia="Calibri"/>
          <w:lang w:eastAsia="en-US"/>
        </w:rPr>
        <w:tab/>
      </w:r>
      <w:r w:rsidR="00B04443" w:rsidRPr="00D33581">
        <w:rPr>
          <w:rFonts w:eastAsia="Calibri"/>
          <w:lang w:eastAsia="en-US"/>
        </w:rPr>
        <w:tab/>
      </w:r>
      <w:r w:rsidR="00B04443" w:rsidRPr="00D33581">
        <w:rPr>
          <w:rFonts w:eastAsia="Calibri"/>
          <w:lang w:eastAsia="en-US"/>
        </w:rPr>
        <w:tab/>
      </w:r>
      <w:r w:rsidR="00B04443" w:rsidRPr="00D33581">
        <w:rPr>
          <w:rFonts w:eastAsia="Calibri"/>
          <w:lang w:eastAsia="en-US"/>
        </w:rPr>
        <w:tab/>
      </w:r>
      <w:r w:rsidRPr="00D33581">
        <w:rPr>
          <w:rFonts w:eastAsia="Calibri"/>
          <w:lang w:eastAsia="en-US"/>
        </w:rPr>
        <w:t>Β</w:t>
      </w:r>
      <w:r w:rsidR="00DB6E0F" w:rsidRPr="00D33581">
        <w:rPr>
          <w:rFonts w:eastAsia="Calibri"/>
          <w:lang w:eastAsia="en-US"/>
        </w:rPr>
        <w:t>όλος</w:t>
      </w:r>
      <w:r w:rsidR="00EC405D" w:rsidRPr="00D33581">
        <w:rPr>
          <w:rFonts w:eastAsia="Calibri"/>
          <w:lang w:eastAsia="en-US"/>
        </w:rPr>
        <w:t xml:space="preserve">, </w:t>
      </w:r>
      <w:r w:rsidR="002937FB">
        <w:rPr>
          <w:rFonts w:eastAsia="Calibri"/>
          <w:lang w:eastAsia="en-US"/>
        </w:rPr>
        <w:t>18</w:t>
      </w:r>
      <w:r w:rsidR="00A72422" w:rsidRPr="009E04F9">
        <w:rPr>
          <w:rFonts w:eastAsia="Calibri"/>
          <w:lang w:eastAsia="en-US"/>
        </w:rPr>
        <w:t>-0</w:t>
      </w:r>
      <w:r w:rsidR="002937FB">
        <w:rPr>
          <w:rFonts w:eastAsia="Calibri"/>
          <w:lang w:eastAsia="en-US"/>
        </w:rPr>
        <w:t>7</w:t>
      </w:r>
      <w:r w:rsidR="006A6FD8">
        <w:rPr>
          <w:rFonts w:eastAsia="Calibri"/>
          <w:lang w:eastAsia="en-US"/>
        </w:rPr>
        <w:t>-2022</w:t>
      </w:r>
      <w:r w:rsidRPr="00D33581">
        <w:rPr>
          <w:rFonts w:eastAsia="Calibri"/>
          <w:lang w:eastAsia="en-US"/>
        </w:rPr>
        <w:t xml:space="preserve">    </w:t>
      </w:r>
    </w:p>
    <w:p w:rsidR="00CC038D" w:rsidRPr="00D33581" w:rsidRDefault="006D72FB" w:rsidP="00DB6E0F">
      <w:pPr>
        <w:suppressAutoHyphens w:val="0"/>
        <w:rPr>
          <w:rFonts w:eastAsia="Calibri"/>
          <w:lang w:eastAsia="en-US"/>
        </w:rPr>
      </w:pP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p>
    <w:p w:rsidR="006D72FB" w:rsidRPr="006D72FB" w:rsidRDefault="006D72FB" w:rsidP="006D72FB">
      <w:pPr>
        <w:suppressAutoHyphens w:val="0"/>
        <w:rPr>
          <w:rFonts w:asciiTheme="minorHAnsi" w:eastAsia="Calibri" w:hAnsiTheme="minorHAnsi"/>
          <w:sz w:val="20"/>
          <w:szCs w:val="20"/>
          <w:lang w:eastAsia="en-US"/>
        </w:rPr>
      </w:pPr>
      <w:r w:rsidRPr="006D72FB">
        <w:rPr>
          <w:rFonts w:asciiTheme="minorHAnsi" w:eastAsia="Calibri" w:hAnsiTheme="minorHAnsi"/>
          <w:sz w:val="20"/>
          <w:szCs w:val="20"/>
          <w:lang w:eastAsia="en-US"/>
        </w:rPr>
        <w:t xml:space="preserve">                                                                                                                                        </w:t>
      </w:r>
    </w:p>
    <w:p w:rsidR="006D72FB" w:rsidRDefault="006D72FB" w:rsidP="00D10A5F">
      <w:pPr>
        <w:suppressAutoHyphens w:val="0"/>
        <w:spacing w:line="360" w:lineRule="auto"/>
        <w:jc w:val="center"/>
        <w:rPr>
          <w:rFonts w:eastAsia="Calibri"/>
          <w:b/>
        </w:rPr>
      </w:pPr>
    </w:p>
    <w:p w:rsidR="006D72FB" w:rsidRPr="006D72FB" w:rsidRDefault="006D72FB" w:rsidP="006D72FB">
      <w:pPr>
        <w:suppressAutoHyphens w:val="0"/>
        <w:spacing w:line="360" w:lineRule="auto"/>
        <w:jc w:val="center"/>
        <w:rPr>
          <w:rFonts w:eastAsia="Calibri"/>
          <w:b/>
        </w:rPr>
      </w:pPr>
      <w:r w:rsidRPr="006D72FB">
        <w:rPr>
          <w:rFonts w:eastAsia="Calibri"/>
          <w:b/>
        </w:rPr>
        <w:t>ΠΡΟΣΚΛΗΣΗ ΕΚΔΗΛΩΣΗΣ ΕΝΔΙΑΦΕΡΟΝΤΟΣ</w:t>
      </w:r>
    </w:p>
    <w:p w:rsidR="009F1F79" w:rsidRPr="00D33581" w:rsidRDefault="009F1F79" w:rsidP="00D10A5F">
      <w:pPr>
        <w:suppressAutoHyphens w:val="0"/>
        <w:spacing w:after="120"/>
        <w:jc w:val="both"/>
        <w:rPr>
          <w:rFonts w:eastAsia="Calibri"/>
          <w:b/>
          <w:lang w:eastAsia="en-US"/>
        </w:rPr>
      </w:pPr>
    </w:p>
    <w:p w:rsidR="00747BFB" w:rsidRPr="00D33581" w:rsidRDefault="00D10A5F" w:rsidP="00D10A5F">
      <w:pPr>
        <w:suppressAutoHyphens w:val="0"/>
        <w:spacing w:after="120"/>
        <w:jc w:val="both"/>
        <w:rPr>
          <w:rFonts w:eastAsia="Calibri"/>
          <w:b/>
          <w:lang w:eastAsia="en-US"/>
        </w:rPr>
      </w:pPr>
      <w:r w:rsidRPr="00D33581">
        <w:rPr>
          <w:rFonts w:eastAsia="Calibri"/>
          <w:b/>
          <w:lang w:eastAsia="en-US"/>
        </w:rPr>
        <w:t>Ο Αντιπρύτανης Οικονομικών, Προγραμματισμού και Ανάπτυξης του Πανεπιστημίου Θεσσαλίας  έχοντας υπόψη:</w:t>
      </w:r>
    </w:p>
    <w:p w:rsidR="009D7535" w:rsidRDefault="0001737A" w:rsidP="009D7535">
      <w:pPr>
        <w:numPr>
          <w:ilvl w:val="0"/>
          <w:numId w:val="14"/>
        </w:numPr>
        <w:tabs>
          <w:tab w:val="left" w:pos="0"/>
          <w:tab w:val="left" w:pos="284"/>
        </w:tabs>
        <w:suppressAutoHyphens w:val="0"/>
        <w:ind w:left="284" w:right="-1" w:hanging="284"/>
        <w:jc w:val="both"/>
        <w:rPr>
          <w:lang w:eastAsia="el-GR"/>
        </w:rPr>
      </w:pPr>
      <w:r w:rsidRPr="0001737A">
        <w:t>Το με αριθμ. Πρωτ.15369/22/ΓΠ/1196/06.07.2022 ΑΔΑΜ: 22REQ010922521 Πρωτογενές αίτημα της γραμματείας της Σχολής Επιστημών Υγείας του Πανεπιστημίου Θεσσαλίας με την ενσωματωμένη σε αυτό Τεχνική Έκθεση για τη σκοπιμότητα της δαπάνης.</w:t>
      </w:r>
    </w:p>
    <w:p w:rsidR="009D7535" w:rsidRDefault="00A46E73" w:rsidP="009D7535">
      <w:pPr>
        <w:numPr>
          <w:ilvl w:val="0"/>
          <w:numId w:val="14"/>
        </w:numPr>
        <w:tabs>
          <w:tab w:val="left" w:pos="0"/>
          <w:tab w:val="left" w:pos="284"/>
        </w:tabs>
        <w:suppressAutoHyphens w:val="0"/>
        <w:ind w:left="284" w:right="-1" w:hanging="284"/>
        <w:jc w:val="both"/>
        <w:rPr>
          <w:lang w:eastAsia="el-GR"/>
        </w:rPr>
      </w:pPr>
      <w:r>
        <w:rPr>
          <w:lang w:eastAsia="el-GR"/>
        </w:rPr>
        <w:t>Τη με αρ. πρωτ.:</w:t>
      </w:r>
      <w:r w:rsidRPr="00A46E73">
        <w:rPr>
          <w:lang w:eastAsia="el-GR"/>
        </w:rPr>
        <w:t>160</w:t>
      </w:r>
      <w:r w:rsidR="009D7535">
        <w:rPr>
          <w:lang w:eastAsia="el-GR"/>
        </w:rPr>
        <w:t>71</w:t>
      </w:r>
      <w:r w:rsidRPr="00A46E73">
        <w:rPr>
          <w:lang w:eastAsia="el-GR"/>
        </w:rPr>
        <w:t>/22/ΓΠ</w:t>
      </w:r>
      <w:r>
        <w:rPr>
          <w:lang w:eastAsia="el-GR"/>
        </w:rPr>
        <w:t>/1.07.2022</w:t>
      </w:r>
      <w:r w:rsidR="00FF424B" w:rsidRPr="00405D00">
        <w:rPr>
          <w:lang w:eastAsia="el-GR"/>
        </w:rPr>
        <w:t xml:space="preserve">, ΑΔΑ: </w:t>
      </w:r>
      <w:r w:rsidR="009D7535" w:rsidRPr="009D7535">
        <w:rPr>
          <w:lang w:eastAsia="el-GR"/>
        </w:rPr>
        <w:t>9ΣΥΧ469Β7Ξ-9ΝΝ</w:t>
      </w:r>
      <w:r w:rsidR="009D7535">
        <w:rPr>
          <w:lang w:eastAsia="el-GR"/>
        </w:rPr>
        <w:t xml:space="preserve"> </w:t>
      </w:r>
      <w:r w:rsidR="00FF424B" w:rsidRPr="00405D00">
        <w:rPr>
          <w:lang w:eastAsia="el-GR"/>
        </w:rPr>
        <w:t>απόφαση έγκρισης δαπάνης</w:t>
      </w:r>
      <w:r w:rsidR="00D6505B" w:rsidRPr="00D6505B">
        <w:rPr>
          <w:lang w:eastAsia="el-GR"/>
        </w:rPr>
        <w:t>.</w:t>
      </w:r>
    </w:p>
    <w:p w:rsidR="00FF424B" w:rsidRPr="00F27BBE" w:rsidRDefault="00FF424B" w:rsidP="009D7535">
      <w:pPr>
        <w:numPr>
          <w:ilvl w:val="0"/>
          <w:numId w:val="14"/>
        </w:numPr>
        <w:tabs>
          <w:tab w:val="left" w:pos="0"/>
          <w:tab w:val="left" w:pos="284"/>
        </w:tabs>
        <w:suppressAutoHyphens w:val="0"/>
        <w:ind w:left="284" w:right="-1" w:hanging="284"/>
        <w:jc w:val="both"/>
        <w:rPr>
          <w:lang w:eastAsia="el-GR"/>
        </w:rPr>
      </w:pPr>
      <w:r w:rsidRPr="00F27BBE">
        <w:rPr>
          <w:lang w:eastAsia="el-GR"/>
        </w:rPr>
        <w:t>Τ</w:t>
      </w:r>
      <w:r w:rsidR="00454F43" w:rsidRPr="00F27BBE">
        <w:rPr>
          <w:lang w:eastAsia="el-GR"/>
        </w:rPr>
        <w:t>η με αρ. πρωτ.:</w:t>
      </w:r>
      <w:r w:rsidR="00F0253A" w:rsidRPr="00F27BBE">
        <w:rPr>
          <w:lang w:eastAsia="el-GR"/>
        </w:rPr>
        <w:t xml:space="preserve"> </w:t>
      </w:r>
      <w:r w:rsidR="00F27BBE" w:rsidRPr="00F27BBE">
        <w:rPr>
          <w:lang w:eastAsia="el-GR"/>
        </w:rPr>
        <w:t>16359</w:t>
      </w:r>
      <w:r w:rsidR="00454F43" w:rsidRPr="00F27BBE">
        <w:rPr>
          <w:lang w:eastAsia="el-GR"/>
        </w:rPr>
        <w:t>/22/ΓΠ/</w:t>
      </w:r>
      <w:r w:rsidR="004C6520" w:rsidRPr="00F27BBE">
        <w:rPr>
          <w:lang w:eastAsia="el-GR"/>
        </w:rPr>
        <w:t>15</w:t>
      </w:r>
      <w:r w:rsidR="00454F43" w:rsidRPr="00F27BBE">
        <w:rPr>
          <w:lang w:eastAsia="el-GR"/>
        </w:rPr>
        <w:t>-0</w:t>
      </w:r>
      <w:r w:rsidR="004C6520" w:rsidRPr="00F27BBE">
        <w:rPr>
          <w:lang w:eastAsia="el-GR"/>
        </w:rPr>
        <w:t>7</w:t>
      </w:r>
      <w:r w:rsidR="00454F43" w:rsidRPr="00F27BBE">
        <w:rPr>
          <w:lang w:eastAsia="el-GR"/>
        </w:rPr>
        <w:t>-2022</w:t>
      </w:r>
      <w:r w:rsidRPr="00F27BBE">
        <w:rPr>
          <w:lang w:eastAsia="el-GR"/>
        </w:rPr>
        <w:t xml:space="preserve">, Α/Α </w:t>
      </w:r>
      <w:r w:rsidR="00F27BBE" w:rsidRPr="00F27BBE">
        <w:rPr>
          <w:lang w:eastAsia="el-GR"/>
        </w:rPr>
        <w:t>665</w:t>
      </w:r>
      <w:r w:rsidRPr="00F27BBE">
        <w:rPr>
          <w:lang w:eastAsia="el-GR"/>
        </w:rPr>
        <w:t xml:space="preserve">, ΑΔΑ: </w:t>
      </w:r>
      <w:r w:rsidR="00272089" w:rsidRPr="00272089">
        <w:rPr>
          <w:lang w:eastAsia="el-GR"/>
        </w:rPr>
        <w:t>6</w:t>
      </w:r>
      <w:r w:rsidR="00272089">
        <w:rPr>
          <w:lang w:val="en-US" w:eastAsia="el-GR"/>
        </w:rPr>
        <w:t>B</w:t>
      </w:r>
      <w:r w:rsidR="00272089" w:rsidRPr="00272089">
        <w:rPr>
          <w:lang w:eastAsia="el-GR"/>
        </w:rPr>
        <w:t>5</w:t>
      </w:r>
      <w:r w:rsidR="00272089">
        <w:rPr>
          <w:lang w:val="en-US" w:eastAsia="el-GR"/>
        </w:rPr>
        <w:t>B</w:t>
      </w:r>
      <w:r w:rsidR="00272089" w:rsidRPr="00272089">
        <w:rPr>
          <w:lang w:eastAsia="el-GR"/>
        </w:rPr>
        <w:t>469</w:t>
      </w:r>
      <w:r w:rsidR="00272089">
        <w:rPr>
          <w:lang w:val="en-US" w:eastAsia="el-GR"/>
        </w:rPr>
        <w:t>B</w:t>
      </w:r>
      <w:r w:rsidR="00272089" w:rsidRPr="00272089">
        <w:rPr>
          <w:lang w:eastAsia="el-GR"/>
        </w:rPr>
        <w:t>7</w:t>
      </w:r>
      <w:r w:rsidR="00272089">
        <w:rPr>
          <w:lang w:eastAsia="el-GR"/>
        </w:rPr>
        <w:t>Ξ-ΤΩΧ,</w:t>
      </w:r>
      <w:r w:rsidRPr="00F27BBE">
        <w:rPr>
          <w:lang w:eastAsia="el-GR"/>
        </w:rPr>
        <w:t xml:space="preserve"> ΑΔΑΜ: </w:t>
      </w:r>
      <w:r w:rsidR="00F0253A" w:rsidRPr="00F27BBE">
        <w:rPr>
          <w:lang w:eastAsia="el-GR"/>
        </w:rPr>
        <w:t>22REQ0</w:t>
      </w:r>
      <w:r w:rsidR="00912975" w:rsidRPr="00F27BBE">
        <w:rPr>
          <w:lang w:eastAsia="el-GR"/>
        </w:rPr>
        <w:t>10</w:t>
      </w:r>
      <w:r w:rsidR="00272089">
        <w:rPr>
          <w:lang w:eastAsia="el-GR"/>
        </w:rPr>
        <w:t xml:space="preserve">939314 </w:t>
      </w:r>
      <w:r w:rsidRPr="00F27BBE">
        <w:rPr>
          <w:lang w:eastAsia="el-GR"/>
        </w:rPr>
        <w:t>απόφαση ανάληψης υποχρέωσης.</w:t>
      </w:r>
    </w:p>
    <w:p w:rsidR="0075665A" w:rsidRPr="00747BFB" w:rsidRDefault="00EB4875" w:rsidP="004D64AE">
      <w:pPr>
        <w:numPr>
          <w:ilvl w:val="0"/>
          <w:numId w:val="14"/>
        </w:numPr>
        <w:tabs>
          <w:tab w:val="left" w:pos="0"/>
          <w:tab w:val="left" w:pos="284"/>
        </w:tabs>
        <w:suppressAutoHyphens w:val="0"/>
        <w:ind w:left="284" w:right="-1"/>
        <w:jc w:val="both"/>
        <w:rPr>
          <w:lang w:eastAsia="el-GR"/>
        </w:rPr>
      </w:pPr>
      <w:r w:rsidRPr="00747BFB">
        <w:rPr>
          <w:lang w:eastAsia="el-GR"/>
        </w:rPr>
        <w:t>Τ</w:t>
      </w:r>
      <w:r w:rsidR="00D10A5F" w:rsidRPr="00747BFB">
        <w:rPr>
          <w:lang w:eastAsia="el-GR"/>
        </w:rPr>
        <w:t xml:space="preserve">ον ν. 4412/2016 (Α' 147) </w:t>
      </w:r>
      <w:r w:rsidR="00020215" w:rsidRPr="00747BFB">
        <w:rPr>
          <w:lang w:eastAsia="el-GR"/>
        </w:rPr>
        <w:t>«</w:t>
      </w:r>
      <w:r w:rsidR="00D10A5F" w:rsidRPr="00747BFB">
        <w:rPr>
          <w:lang w:eastAsia="el-GR"/>
        </w:rPr>
        <w:t>Δημόσιες Συμβάσεις Έργων, Προμηθειών και Υπηρεσιών (προσαρμογή στις Οδηγίες 2014/24/ ΕΕ και 2014/25/ΕΕ)» και τροποποιήσεων αυτού όπως ισχύουν και ειδικότε</w:t>
      </w:r>
      <w:r w:rsidR="00747BFB" w:rsidRPr="00747BFB">
        <w:rPr>
          <w:lang w:eastAsia="el-GR"/>
        </w:rPr>
        <w:t>ρα τις διατάξεις του άρθρου 118, όπως αντικαταστάθηκε από την παρ. 50 του ν. 4782/2021.</w:t>
      </w:r>
    </w:p>
    <w:p w:rsidR="0075665A" w:rsidRPr="00747BFB" w:rsidRDefault="0075665A" w:rsidP="004D64AE">
      <w:pPr>
        <w:numPr>
          <w:ilvl w:val="0"/>
          <w:numId w:val="14"/>
        </w:numPr>
        <w:tabs>
          <w:tab w:val="left" w:pos="0"/>
          <w:tab w:val="left" w:pos="284"/>
        </w:tabs>
        <w:suppressAutoHyphens w:val="0"/>
        <w:ind w:left="284" w:right="-1"/>
        <w:jc w:val="both"/>
        <w:rPr>
          <w:lang w:eastAsia="el-GR"/>
        </w:rPr>
      </w:pPr>
      <w:r w:rsidRPr="00747BFB">
        <w:rPr>
          <w:lang w:eastAsia="el-GR"/>
        </w:rPr>
        <w:t>Το N. 4589/2019 (ΦΕΚ 13/τχ Α΄/29-1-2019)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Παλλημνιακό Ταμείο και άλλες διατάξεις».</w:t>
      </w:r>
    </w:p>
    <w:p w:rsidR="002E5EE1" w:rsidRDefault="00D62277" w:rsidP="002E5EE1">
      <w:pPr>
        <w:numPr>
          <w:ilvl w:val="0"/>
          <w:numId w:val="14"/>
        </w:numPr>
        <w:tabs>
          <w:tab w:val="left" w:pos="0"/>
          <w:tab w:val="left" w:pos="284"/>
        </w:tabs>
        <w:suppressAutoHyphens w:val="0"/>
        <w:ind w:left="284" w:right="-1"/>
        <w:jc w:val="both"/>
        <w:rPr>
          <w:lang w:eastAsia="el-GR"/>
        </w:rPr>
      </w:pPr>
      <w:r w:rsidRPr="00747BFB">
        <w:rPr>
          <w:lang w:eastAsia="el-GR"/>
        </w:rPr>
        <w:t>Το</w:t>
      </w:r>
      <w:r w:rsidR="00F43B6D" w:rsidRPr="00747BFB">
        <w:rPr>
          <w:lang w:eastAsia="el-GR"/>
        </w:rPr>
        <w:t xml:space="preserve"> Ν</w:t>
      </w:r>
      <w:r w:rsidR="00DA100E" w:rsidRPr="00747BFB">
        <w:rPr>
          <w:lang w:eastAsia="el-GR"/>
        </w:rPr>
        <w:t>.</w:t>
      </w:r>
      <w:r w:rsidR="00F43B6D" w:rsidRPr="00747BFB">
        <w:rPr>
          <w:lang w:eastAsia="el-GR"/>
        </w:rPr>
        <w:t xml:space="preserve"> </w:t>
      </w:r>
      <w:r w:rsidR="00DA100E" w:rsidRPr="00747BFB">
        <w:rPr>
          <w:lang w:eastAsia="el-GR"/>
        </w:rPr>
        <w:t xml:space="preserve">4782/21 </w:t>
      </w:r>
      <w:r w:rsidR="00F43B6D" w:rsidRPr="00747BFB">
        <w:rPr>
          <w:lang w:eastAsia="el-GR"/>
        </w:rPr>
        <w:t>(τ. Α</w:t>
      </w:r>
      <w:r w:rsidRPr="00747BFB">
        <w:rPr>
          <w:lang w:eastAsia="el-GR"/>
        </w:rPr>
        <w:t>΄</w:t>
      </w:r>
      <w:r w:rsidR="00F43B6D" w:rsidRPr="00747BFB">
        <w:rPr>
          <w:lang w:eastAsia="el-GR"/>
        </w:rPr>
        <w:t>/</w:t>
      </w:r>
      <w:r w:rsidRPr="00747BFB">
        <w:rPr>
          <w:lang w:eastAsia="el-GR"/>
        </w:rPr>
        <w:t>36/9-3-2021)</w:t>
      </w:r>
      <w:r w:rsidR="00DA100E" w:rsidRPr="00747BFB">
        <w:rPr>
          <w:lang w:eastAsia="el-GR"/>
        </w:rPr>
        <w:t xml:space="preserve"> 36 </w:t>
      </w:r>
      <w:r w:rsidRPr="00747BFB">
        <w:rPr>
          <w:lang w:eastAsia="el-GR"/>
        </w:rPr>
        <w:t>«</w:t>
      </w:r>
      <w:r w:rsidR="00DA100E" w:rsidRPr="00747BFB">
        <w:rPr>
          <w:lang w:eastAsia="el-GR"/>
        </w:rPr>
        <w:t>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w:t>
      </w:r>
      <w:r w:rsidRPr="00747BFB">
        <w:rPr>
          <w:lang w:eastAsia="el-GR"/>
        </w:rPr>
        <w:t>λες  διατάξεις για την ανάπτυξη</w:t>
      </w:r>
      <w:r w:rsidR="00DA100E" w:rsidRPr="00747BFB">
        <w:rPr>
          <w:lang w:eastAsia="el-GR"/>
        </w:rPr>
        <w:t>,</w:t>
      </w:r>
      <w:r w:rsidRPr="00747BFB">
        <w:rPr>
          <w:lang w:eastAsia="el-GR"/>
        </w:rPr>
        <w:t xml:space="preserve"> </w:t>
      </w:r>
      <w:r w:rsidR="00DA100E" w:rsidRPr="00747BFB">
        <w:rPr>
          <w:lang w:eastAsia="el-GR"/>
        </w:rPr>
        <w:t>τις υποδομές και την υγεία</w:t>
      </w:r>
      <w:r w:rsidRPr="00747BFB">
        <w:rPr>
          <w:lang w:eastAsia="el-GR"/>
        </w:rPr>
        <w:t xml:space="preserve">» και ειδικότερα τα άρθρα </w:t>
      </w:r>
      <w:r w:rsidR="003101CB" w:rsidRPr="00747BFB">
        <w:rPr>
          <w:lang w:eastAsia="el-GR"/>
        </w:rPr>
        <w:t>6, 50</w:t>
      </w:r>
      <w:r w:rsidR="0066045F" w:rsidRPr="00747BFB">
        <w:rPr>
          <w:lang w:eastAsia="el-GR"/>
        </w:rPr>
        <w:t>,</w:t>
      </w:r>
      <w:r w:rsidR="003101CB" w:rsidRPr="00747BFB">
        <w:rPr>
          <w:lang w:eastAsia="el-GR"/>
        </w:rPr>
        <w:t xml:space="preserve"> </w:t>
      </w:r>
      <w:r w:rsidRPr="00747BFB">
        <w:rPr>
          <w:lang w:eastAsia="el-GR"/>
        </w:rPr>
        <w:t>53</w:t>
      </w:r>
      <w:r w:rsidR="0066045F" w:rsidRPr="00747BFB">
        <w:rPr>
          <w:lang w:eastAsia="el-GR"/>
        </w:rPr>
        <w:t xml:space="preserve"> και 55</w:t>
      </w:r>
      <w:r w:rsidRPr="00747BFB">
        <w:rPr>
          <w:lang w:eastAsia="el-GR"/>
        </w:rPr>
        <w:t>.</w:t>
      </w:r>
    </w:p>
    <w:p w:rsidR="009E2FA0" w:rsidRDefault="002E5EE1" w:rsidP="00DE6713">
      <w:pPr>
        <w:numPr>
          <w:ilvl w:val="0"/>
          <w:numId w:val="14"/>
        </w:numPr>
        <w:tabs>
          <w:tab w:val="left" w:pos="0"/>
          <w:tab w:val="left" w:pos="284"/>
        </w:tabs>
        <w:suppressAutoHyphens w:val="0"/>
        <w:ind w:left="284" w:right="-1"/>
        <w:jc w:val="both"/>
        <w:rPr>
          <w:lang w:eastAsia="el-GR"/>
        </w:rPr>
      </w:pPr>
      <w:r w:rsidRPr="00D54993">
        <w:t xml:space="preserve">Την επιτακτική ανάγκη </w:t>
      </w:r>
      <w:r w:rsidR="00F27900" w:rsidRPr="00F27900">
        <w:t>προμήθειας</w:t>
      </w:r>
      <w:r w:rsidR="00541DFD">
        <w:t xml:space="preserve"> δύο (2)</w:t>
      </w:r>
      <w:r w:rsidR="00F27900" w:rsidRPr="00F27900">
        <w:t xml:space="preserve"> </w:t>
      </w:r>
      <w:r w:rsidR="009D7535" w:rsidRPr="009D7535">
        <w:t xml:space="preserve">τόνερ για το νέο πολυμηχάνημα </w:t>
      </w:r>
      <w:r w:rsidR="009D7535" w:rsidRPr="009D7535">
        <w:rPr>
          <w:lang w:val="en-US"/>
        </w:rPr>
        <w:t>XEROX</w:t>
      </w:r>
      <w:r w:rsidR="009D7535" w:rsidRPr="009D7535">
        <w:t xml:space="preserve"> </w:t>
      </w:r>
      <w:r w:rsidR="009D7535" w:rsidRPr="009D7535">
        <w:rPr>
          <w:lang w:val="en-US"/>
        </w:rPr>
        <w:t>B</w:t>
      </w:r>
      <w:r w:rsidR="009D7535" w:rsidRPr="009D7535">
        <w:t>1025 για τις ανάγκες της γραμματείας της Σχολής Επιστημών Υγείας.</w:t>
      </w:r>
    </w:p>
    <w:p w:rsidR="003D636D" w:rsidRPr="00934E67" w:rsidRDefault="00D10A5F" w:rsidP="00934E67">
      <w:pPr>
        <w:numPr>
          <w:ilvl w:val="0"/>
          <w:numId w:val="14"/>
        </w:numPr>
        <w:tabs>
          <w:tab w:val="left" w:pos="0"/>
          <w:tab w:val="left" w:pos="284"/>
        </w:tabs>
        <w:suppressAutoHyphens w:val="0"/>
        <w:ind w:left="284" w:right="-1"/>
        <w:jc w:val="both"/>
        <w:rPr>
          <w:lang w:eastAsia="el-GR"/>
        </w:rPr>
      </w:pPr>
      <w:r w:rsidRPr="00F27900">
        <w:rPr>
          <w:lang w:eastAsia="en-US"/>
        </w:rPr>
        <w:t>Το γεγονός ότι το ύψος της δαπάνης είναι εντός του διαθέσιμου ποσοστού της πίστωσης.</w:t>
      </w:r>
    </w:p>
    <w:p w:rsidR="00934E67" w:rsidRDefault="00934E67" w:rsidP="00D10A5F">
      <w:pPr>
        <w:suppressAutoHyphens w:val="0"/>
        <w:spacing w:after="120"/>
        <w:jc w:val="center"/>
        <w:rPr>
          <w:rFonts w:eastAsia="Calibri"/>
          <w:b/>
        </w:rPr>
      </w:pPr>
    </w:p>
    <w:p w:rsidR="00934E67" w:rsidRDefault="00934E67" w:rsidP="00D10A5F">
      <w:pPr>
        <w:suppressAutoHyphens w:val="0"/>
        <w:spacing w:after="120"/>
        <w:jc w:val="center"/>
        <w:rPr>
          <w:rFonts w:eastAsia="Calibri"/>
          <w:b/>
        </w:rPr>
      </w:pPr>
    </w:p>
    <w:p w:rsidR="00934E67" w:rsidRDefault="00934E67" w:rsidP="00D10A5F">
      <w:pPr>
        <w:suppressAutoHyphens w:val="0"/>
        <w:spacing w:after="120"/>
        <w:jc w:val="center"/>
        <w:rPr>
          <w:rFonts w:eastAsia="Calibri"/>
          <w:b/>
        </w:rPr>
      </w:pPr>
    </w:p>
    <w:p w:rsidR="00934E67" w:rsidRDefault="00934E67" w:rsidP="00D10A5F">
      <w:pPr>
        <w:suppressAutoHyphens w:val="0"/>
        <w:spacing w:after="120"/>
        <w:jc w:val="center"/>
        <w:rPr>
          <w:rFonts w:eastAsia="Calibri"/>
          <w:b/>
        </w:rPr>
      </w:pPr>
    </w:p>
    <w:p w:rsidR="00934E67" w:rsidRDefault="00934E67" w:rsidP="00D10A5F">
      <w:pPr>
        <w:suppressAutoHyphens w:val="0"/>
        <w:spacing w:after="120"/>
        <w:jc w:val="center"/>
        <w:rPr>
          <w:rFonts w:eastAsia="Calibri"/>
          <w:b/>
        </w:rPr>
      </w:pPr>
    </w:p>
    <w:p w:rsidR="00D10A5F" w:rsidRPr="00D33581" w:rsidRDefault="00D10A5F" w:rsidP="00D10A5F">
      <w:pPr>
        <w:suppressAutoHyphens w:val="0"/>
        <w:spacing w:after="120"/>
        <w:jc w:val="center"/>
        <w:rPr>
          <w:rFonts w:eastAsia="Calibri"/>
          <w:b/>
        </w:rPr>
      </w:pPr>
      <w:r w:rsidRPr="00D33581">
        <w:rPr>
          <w:rFonts w:eastAsia="Calibri"/>
          <w:b/>
        </w:rPr>
        <w:lastRenderedPageBreak/>
        <w:t>πρόκειται να προβεί</w:t>
      </w:r>
    </w:p>
    <w:p w:rsidR="004F38CF" w:rsidRPr="00F40033" w:rsidRDefault="009B41B5" w:rsidP="00FE6060">
      <w:pPr>
        <w:tabs>
          <w:tab w:val="left" w:pos="0"/>
          <w:tab w:val="left" w:pos="284"/>
          <w:tab w:val="left" w:pos="851"/>
        </w:tabs>
        <w:ind w:right="-1"/>
        <w:jc w:val="both"/>
        <w:rPr>
          <w:rFonts w:eastAsia="Calibri"/>
          <w:lang w:eastAsia="en-US"/>
        </w:rPr>
      </w:pPr>
      <w:r w:rsidRPr="00B76441">
        <w:t xml:space="preserve">Σε </w:t>
      </w:r>
      <w:r w:rsidR="00EA020B" w:rsidRPr="00B76441">
        <w:t xml:space="preserve"> </w:t>
      </w:r>
      <w:r w:rsidR="002C1FE2" w:rsidRPr="00B76441">
        <w:t>δαπάνη</w:t>
      </w:r>
      <w:r w:rsidR="00EA020B" w:rsidRPr="00B76441">
        <w:t xml:space="preserve"> </w:t>
      </w:r>
      <w:r w:rsidR="00F40033" w:rsidRPr="00F40033">
        <w:rPr>
          <w:rFonts w:eastAsia="Calibri"/>
          <w:lang w:eastAsia="en-US"/>
        </w:rPr>
        <w:t>συνολικού ποσού εκατόν τριάντα οκτώ ευρώ και πενήντα έξι λεπτών (</w:t>
      </w:r>
      <w:r w:rsidR="00F40033" w:rsidRPr="00F40033">
        <w:rPr>
          <w:rFonts w:eastAsia="Calibri"/>
          <w:bCs/>
          <w:lang w:eastAsia="en-US"/>
        </w:rPr>
        <w:t>138,56€</w:t>
      </w:r>
      <w:r w:rsidR="00F40033" w:rsidRPr="00F40033">
        <w:rPr>
          <w:rFonts w:eastAsia="Calibri"/>
          <w:lang w:eastAsia="en-US"/>
        </w:rPr>
        <w:t>) με Φ.Π.Α 24% (</w:t>
      </w:r>
      <w:r w:rsidR="00F40033" w:rsidRPr="00F40033">
        <w:rPr>
          <w:rFonts w:eastAsia="Calibri"/>
          <w:bCs/>
          <w:lang w:eastAsia="en-US"/>
        </w:rPr>
        <w:t xml:space="preserve">Καθαρό ποσό: 111,74€ </w:t>
      </w:r>
      <w:r w:rsidR="00F40033" w:rsidRPr="00F40033">
        <w:rPr>
          <w:rFonts w:eastAsia="Calibri"/>
          <w:lang w:eastAsia="en-US"/>
        </w:rPr>
        <w:t xml:space="preserve">χωρίς Φ.Π.Α.), για την προμήθεια </w:t>
      </w:r>
      <w:r w:rsidR="00F40033">
        <w:rPr>
          <w:rFonts w:eastAsia="Calibri"/>
          <w:lang w:eastAsia="en-US"/>
        </w:rPr>
        <w:t xml:space="preserve"> δύο </w:t>
      </w:r>
      <w:r w:rsidR="00541DFD">
        <w:rPr>
          <w:rFonts w:eastAsia="Calibri"/>
          <w:lang w:eastAsia="en-US"/>
        </w:rPr>
        <w:t xml:space="preserve">(2) </w:t>
      </w:r>
      <w:r w:rsidR="00F40033" w:rsidRPr="00F40033">
        <w:rPr>
          <w:rFonts w:eastAsia="Calibri"/>
          <w:lang w:eastAsia="en-US"/>
        </w:rPr>
        <w:t xml:space="preserve">τόνερ για το νέο πολυμηχάνημα </w:t>
      </w:r>
      <w:r w:rsidR="00F40033" w:rsidRPr="00F40033">
        <w:rPr>
          <w:rFonts w:eastAsia="Calibri"/>
          <w:lang w:val="en-US" w:eastAsia="en-US"/>
        </w:rPr>
        <w:t>XEROX</w:t>
      </w:r>
      <w:r w:rsidR="00F40033" w:rsidRPr="00F40033">
        <w:rPr>
          <w:rFonts w:eastAsia="Calibri"/>
          <w:lang w:eastAsia="en-US"/>
        </w:rPr>
        <w:t xml:space="preserve"> </w:t>
      </w:r>
      <w:r w:rsidR="00F40033" w:rsidRPr="00F40033">
        <w:rPr>
          <w:rFonts w:eastAsia="Calibri"/>
          <w:lang w:val="en-US" w:eastAsia="en-US"/>
        </w:rPr>
        <w:t>B</w:t>
      </w:r>
      <w:r w:rsidR="00F40033" w:rsidRPr="00F40033">
        <w:rPr>
          <w:rFonts w:eastAsia="Calibri"/>
          <w:lang w:eastAsia="en-US"/>
        </w:rPr>
        <w:t>1025 για τις ανάγκες της γραμματείας της Σχολής Επιστημών Υγείας</w:t>
      </w:r>
      <w:r w:rsidR="00F40033">
        <w:rPr>
          <w:rFonts w:eastAsia="Calibri"/>
          <w:lang w:eastAsia="en-US"/>
        </w:rPr>
        <w:t xml:space="preserve"> στη Λάρισα.</w:t>
      </w:r>
    </w:p>
    <w:p w:rsidR="003A75DB" w:rsidRPr="00F40033" w:rsidRDefault="003A75DB" w:rsidP="00FE6060">
      <w:pPr>
        <w:jc w:val="both"/>
        <w:rPr>
          <w:bCs/>
        </w:rPr>
      </w:pPr>
    </w:p>
    <w:p w:rsidR="006277DF" w:rsidRDefault="006277DF" w:rsidP="00FE6060">
      <w:pPr>
        <w:jc w:val="both"/>
        <w:rPr>
          <w:bCs/>
        </w:rPr>
      </w:pPr>
      <w:r w:rsidRPr="005D1821">
        <w:rPr>
          <w:bCs/>
        </w:rPr>
        <w:t xml:space="preserve">Η </w:t>
      </w:r>
      <w:r>
        <w:rPr>
          <w:bCs/>
        </w:rPr>
        <w:t>προμήθεια θα πραγματοποιηθεί</w:t>
      </w:r>
      <w:r w:rsidRPr="005D1821">
        <w:rPr>
          <w:bCs/>
        </w:rPr>
        <w:t xml:space="preserve"> </w:t>
      </w:r>
      <w:r w:rsidRPr="00B779C4">
        <w:rPr>
          <w:bCs/>
        </w:rPr>
        <w:t xml:space="preserve">με τη διαδικασία της απευθείας </w:t>
      </w:r>
      <w:r>
        <w:rPr>
          <w:bCs/>
        </w:rPr>
        <w:t xml:space="preserve">ανάθεσης  μετά  από </w:t>
      </w:r>
      <w:r w:rsidR="00F40033">
        <w:rPr>
          <w:bCs/>
        </w:rPr>
        <w:t xml:space="preserve">ανοιχτή </w:t>
      </w:r>
      <w:r>
        <w:rPr>
          <w:bCs/>
        </w:rPr>
        <w:t>πρόσκληση</w:t>
      </w:r>
      <w:r w:rsidRPr="00B779C4">
        <w:rPr>
          <w:bCs/>
        </w:rPr>
        <w:t>,</w:t>
      </w:r>
      <w:r>
        <w:rPr>
          <w:bCs/>
        </w:rPr>
        <w:t xml:space="preserve"> </w:t>
      </w:r>
      <w:r w:rsidRPr="005D1821">
        <w:rPr>
          <w:bCs/>
        </w:rPr>
        <w:t>σύμφωνα με</w:t>
      </w:r>
      <w:r w:rsidRPr="00B779C4">
        <w:t xml:space="preserve"> </w:t>
      </w:r>
      <w:r w:rsidRPr="00B779C4">
        <w:rPr>
          <w:bCs/>
        </w:rPr>
        <w:t>τις διατάξεις του άρθρου 118 του ν.4412/2016, όπως τροποποιήθηκε και ισχύε</w:t>
      </w:r>
      <w:r w:rsidR="00565174">
        <w:rPr>
          <w:bCs/>
        </w:rPr>
        <w:t>ι (άρθρο 50 Ν.4782/21/ ΦΕΚ Β36) και με κριτήριο ανάθεσης τη χαμηλότερη τιμή.</w:t>
      </w:r>
    </w:p>
    <w:p w:rsidR="00696E41" w:rsidRPr="005D1821" w:rsidRDefault="00696E41" w:rsidP="00FE6060">
      <w:pPr>
        <w:jc w:val="both"/>
        <w:rPr>
          <w:bCs/>
        </w:rPr>
      </w:pPr>
    </w:p>
    <w:p w:rsidR="00480745" w:rsidRPr="006F2FD9" w:rsidRDefault="006277DF" w:rsidP="00FE6060">
      <w:pPr>
        <w:autoSpaceDE w:val="0"/>
        <w:autoSpaceDN w:val="0"/>
        <w:adjustRightInd w:val="0"/>
        <w:jc w:val="both"/>
        <w:rPr>
          <w:lang w:eastAsia="el-GR"/>
        </w:rPr>
      </w:pPr>
      <w:r w:rsidRPr="005D1821">
        <w:t xml:space="preserve">Η δαπάνη βαρύνει </w:t>
      </w:r>
      <w:r w:rsidR="00F0253A">
        <w:t xml:space="preserve">τον τακτικό προϋπολογισμό </w:t>
      </w:r>
      <w:r w:rsidR="00DF0C02">
        <w:t>του οικονομικού έτους 2022</w:t>
      </w:r>
      <w:r w:rsidRPr="005D1821">
        <w:t xml:space="preserve"> και ειδικότερα </w:t>
      </w:r>
      <w:r w:rsidR="00CA2A36">
        <w:t xml:space="preserve">τον ΚΑΕ </w:t>
      </w:r>
      <w:r w:rsidR="00841400">
        <w:t>1261</w:t>
      </w:r>
      <w:r w:rsidR="004F38CF">
        <w:t>α</w:t>
      </w:r>
      <w:r w:rsidR="00CA2A36">
        <w:t>.</w:t>
      </w:r>
    </w:p>
    <w:p w:rsidR="00480745" w:rsidRDefault="00480745" w:rsidP="00480745">
      <w:pPr>
        <w:pStyle w:val="-HTML"/>
        <w:jc w:val="center"/>
        <w:rPr>
          <w:rFonts w:ascii="Times New Roman" w:hAnsi="Times New Roman" w:cs="Times New Roman"/>
          <w:b/>
          <w:sz w:val="24"/>
          <w:szCs w:val="24"/>
        </w:rPr>
      </w:pPr>
    </w:p>
    <w:p w:rsidR="00084872" w:rsidRPr="00D33581" w:rsidRDefault="00084872" w:rsidP="00480745">
      <w:pPr>
        <w:pStyle w:val="-HTML"/>
        <w:jc w:val="center"/>
        <w:rPr>
          <w:rFonts w:ascii="Times New Roman" w:hAnsi="Times New Roman" w:cs="Times New Roman"/>
          <w:b/>
          <w:sz w:val="24"/>
          <w:szCs w:val="24"/>
        </w:rPr>
      </w:pPr>
      <w:r w:rsidRPr="00D33581">
        <w:rPr>
          <w:rFonts w:ascii="Times New Roman" w:hAnsi="Times New Roman" w:cs="Times New Roman"/>
          <w:b/>
          <w:sz w:val="24"/>
          <w:szCs w:val="24"/>
        </w:rPr>
        <w:t>ΑΠΕΥΘΥΝΕΙ</w:t>
      </w:r>
    </w:p>
    <w:p w:rsidR="00F9242E" w:rsidRPr="00D33581" w:rsidRDefault="001B2638" w:rsidP="008E79D8">
      <w:pPr>
        <w:pStyle w:val="-HTML"/>
        <w:spacing w:line="360" w:lineRule="auto"/>
        <w:jc w:val="center"/>
        <w:rPr>
          <w:rFonts w:ascii="Times New Roman" w:hAnsi="Times New Roman" w:cs="Times New Roman"/>
          <w:b/>
          <w:sz w:val="24"/>
          <w:szCs w:val="24"/>
        </w:rPr>
      </w:pPr>
      <w:r w:rsidRPr="00D33581">
        <w:rPr>
          <w:rFonts w:ascii="Times New Roman" w:hAnsi="Times New Roman" w:cs="Times New Roman"/>
          <w:b/>
          <w:sz w:val="24"/>
          <w:szCs w:val="24"/>
        </w:rPr>
        <w:t>Π</w:t>
      </w:r>
      <w:r w:rsidR="00084872" w:rsidRPr="00D33581">
        <w:rPr>
          <w:rFonts w:ascii="Times New Roman" w:hAnsi="Times New Roman" w:cs="Times New Roman"/>
          <w:b/>
          <w:sz w:val="24"/>
          <w:szCs w:val="24"/>
        </w:rPr>
        <w:t>ρόσκληση</w:t>
      </w:r>
      <w:r w:rsidR="00B707F8" w:rsidRPr="008956A6">
        <w:rPr>
          <w:rFonts w:ascii="Times New Roman" w:hAnsi="Times New Roman" w:cs="Times New Roman"/>
          <w:b/>
          <w:sz w:val="24"/>
          <w:szCs w:val="24"/>
        </w:rPr>
        <w:t xml:space="preserve"> </w:t>
      </w:r>
    </w:p>
    <w:p w:rsidR="00E527D0" w:rsidRPr="001E40A4" w:rsidRDefault="006A277B" w:rsidP="001E40A4">
      <w:pPr>
        <w:tabs>
          <w:tab w:val="left" w:pos="0"/>
          <w:tab w:val="left" w:pos="284"/>
          <w:tab w:val="left" w:pos="851"/>
        </w:tabs>
        <w:ind w:right="-1"/>
        <w:jc w:val="both"/>
        <w:rPr>
          <w:rFonts w:eastAsia="Calibri"/>
          <w:lang w:eastAsia="en-US"/>
        </w:rPr>
      </w:pPr>
      <w:r w:rsidRPr="00696E41">
        <w:rPr>
          <w:iCs/>
        </w:rPr>
        <w:t xml:space="preserve">για </w:t>
      </w:r>
      <w:r w:rsidR="00FC0828">
        <w:rPr>
          <w:iCs/>
        </w:rPr>
        <w:t xml:space="preserve">τη δαπάνη </w:t>
      </w:r>
      <w:r w:rsidR="001E40A4" w:rsidRPr="00F40033">
        <w:rPr>
          <w:rFonts w:eastAsia="Calibri"/>
          <w:lang w:eastAsia="en-US"/>
        </w:rPr>
        <w:t>συνολικού ποσού εκατόν τριάντα οκτώ ευρώ και πενήντα έξι λεπτών (</w:t>
      </w:r>
      <w:r w:rsidR="001E40A4" w:rsidRPr="00F40033">
        <w:rPr>
          <w:rFonts w:eastAsia="Calibri"/>
          <w:bCs/>
          <w:lang w:eastAsia="en-US"/>
        </w:rPr>
        <w:t>138,56€</w:t>
      </w:r>
      <w:r w:rsidR="001E40A4" w:rsidRPr="00F40033">
        <w:rPr>
          <w:rFonts w:eastAsia="Calibri"/>
          <w:lang w:eastAsia="en-US"/>
        </w:rPr>
        <w:t>) με Φ.Π.Α 24% (</w:t>
      </w:r>
      <w:r w:rsidR="001E40A4" w:rsidRPr="00F40033">
        <w:rPr>
          <w:rFonts w:eastAsia="Calibri"/>
          <w:bCs/>
          <w:lang w:eastAsia="en-US"/>
        </w:rPr>
        <w:t xml:space="preserve">Καθαρό ποσό: 111,74€ </w:t>
      </w:r>
      <w:r w:rsidR="001E40A4" w:rsidRPr="00F40033">
        <w:rPr>
          <w:rFonts w:eastAsia="Calibri"/>
          <w:lang w:eastAsia="en-US"/>
        </w:rPr>
        <w:t xml:space="preserve">χωρίς Φ.Π.Α.), για την προμήθεια </w:t>
      </w:r>
      <w:r w:rsidR="001E40A4">
        <w:rPr>
          <w:rFonts w:eastAsia="Calibri"/>
          <w:lang w:eastAsia="en-US"/>
        </w:rPr>
        <w:t xml:space="preserve"> δύο </w:t>
      </w:r>
      <w:r w:rsidR="00541DFD">
        <w:rPr>
          <w:rFonts w:eastAsia="Calibri"/>
          <w:lang w:eastAsia="en-US"/>
        </w:rPr>
        <w:t xml:space="preserve">(2) </w:t>
      </w:r>
      <w:r w:rsidR="001E40A4" w:rsidRPr="00F40033">
        <w:rPr>
          <w:rFonts w:eastAsia="Calibri"/>
          <w:lang w:eastAsia="en-US"/>
        </w:rPr>
        <w:t xml:space="preserve">τόνερ για το νέο πολυμηχάνημα </w:t>
      </w:r>
      <w:r w:rsidR="001E40A4" w:rsidRPr="00F40033">
        <w:rPr>
          <w:rFonts w:eastAsia="Calibri"/>
          <w:lang w:val="en-US" w:eastAsia="en-US"/>
        </w:rPr>
        <w:t>XEROX</w:t>
      </w:r>
      <w:r w:rsidR="001E40A4" w:rsidRPr="00F40033">
        <w:rPr>
          <w:rFonts w:eastAsia="Calibri"/>
          <w:lang w:eastAsia="en-US"/>
        </w:rPr>
        <w:t xml:space="preserve"> </w:t>
      </w:r>
      <w:r w:rsidR="001E40A4" w:rsidRPr="00F40033">
        <w:rPr>
          <w:rFonts w:eastAsia="Calibri"/>
          <w:lang w:val="en-US" w:eastAsia="en-US"/>
        </w:rPr>
        <w:t>B</w:t>
      </w:r>
      <w:r w:rsidR="001E40A4" w:rsidRPr="00F40033">
        <w:rPr>
          <w:rFonts w:eastAsia="Calibri"/>
          <w:lang w:eastAsia="en-US"/>
        </w:rPr>
        <w:t>1025 για τις ανάγκες της γραμματείας της Σχολής Επιστημών Υγείας</w:t>
      </w:r>
      <w:r w:rsidR="001E40A4">
        <w:rPr>
          <w:rFonts w:eastAsia="Calibri"/>
          <w:lang w:eastAsia="en-US"/>
        </w:rPr>
        <w:t xml:space="preserve"> στη Λάρισα</w:t>
      </w:r>
      <w:r w:rsidR="00FE6060">
        <w:rPr>
          <w:iCs/>
        </w:rPr>
        <w:t xml:space="preserve">, </w:t>
      </w:r>
      <w:r w:rsidR="008336F7" w:rsidRPr="002028BD">
        <w:t>όπως περιγράφ</w:t>
      </w:r>
      <w:r w:rsidR="001E40A4">
        <w:t>ονται</w:t>
      </w:r>
      <w:r w:rsidR="008336F7" w:rsidRPr="002028BD">
        <w:t xml:space="preserve"> στον </w:t>
      </w:r>
      <w:r w:rsidR="00696E41" w:rsidRPr="002028BD">
        <w:t>παρακάτω</w:t>
      </w:r>
      <w:r w:rsidR="00B76441">
        <w:t xml:space="preserve"> πίνακα:</w:t>
      </w:r>
    </w:p>
    <w:p w:rsidR="00E527D0" w:rsidRDefault="00E527D0" w:rsidP="00E527D0">
      <w:pPr>
        <w:tabs>
          <w:tab w:val="left" w:pos="0"/>
          <w:tab w:val="left" w:pos="284"/>
          <w:tab w:val="left" w:pos="851"/>
        </w:tabs>
        <w:ind w:right="-1"/>
        <w:jc w:val="both"/>
        <w:rPr>
          <w:b/>
        </w:rPr>
      </w:pPr>
    </w:p>
    <w:tbl>
      <w:tblPr>
        <w:tblW w:w="10333" w:type="dxa"/>
        <w:jc w:val="center"/>
        <w:tblLook w:val="04A0" w:firstRow="1" w:lastRow="0" w:firstColumn="1" w:lastColumn="0" w:noHBand="0" w:noVBand="1"/>
      </w:tblPr>
      <w:tblGrid>
        <w:gridCol w:w="916"/>
        <w:gridCol w:w="2268"/>
        <w:gridCol w:w="915"/>
        <w:gridCol w:w="1199"/>
        <w:gridCol w:w="992"/>
        <w:gridCol w:w="1418"/>
        <w:gridCol w:w="708"/>
        <w:gridCol w:w="1416"/>
        <w:gridCol w:w="567"/>
      </w:tblGrid>
      <w:tr w:rsidR="00044DDD" w:rsidRPr="00044DDD" w:rsidTr="00424859">
        <w:trPr>
          <w:trHeight w:val="301"/>
          <w:jc w:val="center"/>
        </w:trPr>
        <w:tc>
          <w:tcPr>
            <w:tcW w:w="850"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044DDD" w:rsidRPr="00044DDD" w:rsidRDefault="00044DDD" w:rsidP="00044DDD">
            <w:pPr>
              <w:suppressAutoHyphens w:val="0"/>
              <w:jc w:val="center"/>
              <w:rPr>
                <w:b/>
                <w:bCs/>
                <w:color w:val="000000"/>
                <w:sz w:val="12"/>
                <w:szCs w:val="12"/>
                <w:lang w:eastAsia="el-GR"/>
              </w:rPr>
            </w:pPr>
            <w:r w:rsidRPr="00044DDD">
              <w:rPr>
                <w:b/>
                <w:bCs/>
                <w:color w:val="000000"/>
                <w:sz w:val="12"/>
                <w:szCs w:val="12"/>
                <w:lang w:eastAsia="el-GR"/>
              </w:rPr>
              <w:t>Α/Α</w:t>
            </w:r>
          </w:p>
        </w:tc>
        <w:tc>
          <w:tcPr>
            <w:tcW w:w="2268" w:type="dxa"/>
            <w:tcBorders>
              <w:top w:val="single" w:sz="4" w:space="0" w:color="auto"/>
              <w:left w:val="nil"/>
              <w:bottom w:val="single" w:sz="4" w:space="0" w:color="auto"/>
              <w:right w:val="single" w:sz="4" w:space="0" w:color="auto"/>
            </w:tcBorders>
            <w:shd w:val="clear" w:color="000000" w:fill="DDD9C4"/>
            <w:noWrap/>
            <w:vAlign w:val="bottom"/>
            <w:hideMark/>
          </w:tcPr>
          <w:p w:rsidR="00044DDD" w:rsidRPr="00044DDD" w:rsidRDefault="00044DDD" w:rsidP="00044DDD">
            <w:pPr>
              <w:suppressAutoHyphens w:val="0"/>
              <w:jc w:val="center"/>
              <w:rPr>
                <w:b/>
                <w:bCs/>
                <w:color w:val="000000"/>
                <w:sz w:val="12"/>
                <w:szCs w:val="12"/>
                <w:lang w:eastAsia="el-GR"/>
              </w:rPr>
            </w:pPr>
            <w:r w:rsidRPr="00044DDD">
              <w:rPr>
                <w:b/>
                <w:bCs/>
                <w:color w:val="000000"/>
                <w:sz w:val="12"/>
                <w:szCs w:val="12"/>
                <w:lang w:eastAsia="el-GR"/>
              </w:rPr>
              <w:t>ΠΕΡΙΓΡΑΦΗ</w:t>
            </w:r>
          </w:p>
        </w:tc>
        <w:tc>
          <w:tcPr>
            <w:tcW w:w="915" w:type="dxa"/>
            <w:tcBorders>
              <w:top w:val="single" w:sz="4" w:space="0" w:color="auto"/>
              <w:left w:val="nil"/>
              <w:bottom w:val="single" w:sz="4" w:space="0" w:color="auto"/>
              <w:right w:val="single" w:sz="4" w:space="0" w:color="auto"/>
            </w:tcBorders>
            <w:shd w:val="clear" w:color="000000" w:fill="DDD9C4"/>
            <w:noWrap/>
            <w:vAlign w:val="bottom"/>
            <w:hideMark/>
          </w:tcPr>
          <w:p w:rsidR="00044DDD" w:rsidRPr="00044DDD" w:rsidRDefault="00044DDD" w:rsidP="00044DDD">
            <w:pPr>
              <w:suppressAutoHyphens w:val="0"/>
              <w:jc w:val="center"/>
              <w:rPr>
                <w:b/>
                <w:bCs/>
                <w:color w:val="000000"/>
                <w:sz w:val="12"/>
                <w:szCs w:val="12"/>
                <w:lang w:eastAsia="el-GR"/>
              </w:rPr>
            </w:pPr>
            <w:r w:rsidRPr="00044DDD">
              <w:rPr>
                <w:b/>
                <w:bCs/>
                <w:color w:val="000000"/>
                <w:sz w:val="12"/>
                <w:szCs w:val="12"/>
                <w:lang w:eastAsia="el-GR"/>
              </w:rPr>
              <w:t>ΠΟΣΟΤΗΤΑ</w:t>
            </w:r>
          </w:p>
        </w:tc>
        <w:tc>
          <w:tcPr>
            <w:tcW w:w="1199" w:type="dxa"/>
            <w:tcBorders>
              <w:top w:val="single" w:sz="4" w:space="0" w:color="auto"/>
              <w:left w:val="nil"/>
              <w:bottom w:val="single" w:sz="4" w:space="0" w:color="auto"/>
              <w:right w:val="single" w:sz="4" w:space="0" w:color="auto"/>
            </w:tcBorders>
            <w:shd w:val="clear" w:color="000000" w:fill="DDD9C4"/>
            <w:noWrap/>
            <w:vAlign w:val="bottom"/>
            <w:hideMark/>
          </w:tcPr>
          <w:p w:rsidR="00044DDD" w:rsidRPr="00044DDD" w:rsidRDefault="00044DDD" w:rsidP="00044DDD">
            <w:pPr>
              <w:suppressAutoHyphens w:val="0"/>
              <w:jc w:val="center"/>
              <w:rPr>
                <w:b/>
                <w:bCs/>
                <w:color w:val="000000"/>
                <w:sz w:val="12"/>
                <w:szCs w:val="12"/>
                <w:lang w:eastAsia="el-GR"/>
              </w:rPr>
            </w:pPr>
            <w:r w:rsidRPr="00044DDD">
              <w:rPr>
                <w:b/>
                <w:bCs/>
                <w:color w:val="000000"/>
                <w:sz w:val="12"/>
                <w:szCs w:val="12"/>
                <w:lang w:eastAsia="el-GR"/>
              </w:rPr>
              <w:t>ΤΥΠΟΣ (τεμάχιο, λίτρο, κιλό, υπηρεσία κ.λπ.)</w:t>
            </w:r>
          </w:p>
        </w:tc>
        <w:tc>
          <w:tcPr>
            <w:tcW w:w="992" w:type="dxa"/>
            <w:tcBorders>
              <w:top w:val="single" w:sz="4" w:space="0" w:color="auto"/>
              <w:left w:val="nil"/>
              <w:bottom w:val="single" w:sz="4" w:space="0" w:color="auto"/>
              <w:right w:val="single" w:sz="4" w:space="0" w:color="auto"/>
            </w:tcBorders>
            <w:shd w:val="clear" w:color="000000" w:fill="DDD9C4"/>
            <w:noWrap/>
            <w:vAlign w:val="bottom"/>
            <w:hideMark/>
          </w:tcPr>
          <w:p w:rsidR="00044DDD" w:rsidRPr="00044DDD" w:rsidRDefault="00044DDD" w:rsidP="00044DDD">
            <w:pPr>
              <w:suppressAutoHyphens w:val="0"/>
              <w:jc w:val="center"/>
              <w:rPr>
                <w:b/>
                <w:bCs/>
                <w:color w:val="000000"/>
                <w:sz w:val="12"/>
                <w:szCs w:val="12"/>
                <w:lang w:eastAsia="el-GR"/>
              </w:rPr>
            </w:pPr>
            <w:r w:rsidRPr="00044DDD">
              <w:rPr>
                <w:b/>
                <w:bCs/>
                <w:color w:val="000000"/>
                <w:sz w:val="12"/>
                <w:szCs w:val="12"/>
                <w:lang w:eastAsia="el-GR"/>
              </w:rPr>
              <w:t>CPV (*)</w:t>
            </w:r>
          </w:p>
        </w:tc>
        <w:tc>
          <w:tcPr>
            <w:tcW w:w="1418" w:type="dxa"/>
            <w:tcBorders>
              <w:top w:val="single" w:sz="4" w:space="0" w:color="auto"/>
              <w:left w:val="nil"/>
              <w:bottom w:val="single" w:sz="4" w:space="0" w:color="auto"/>
              <w:right w:val="single" w:sz="4" w:space="0" w:color="auto"/>
            </w:tcBorders>
            <w:shd w:val="clear" w:color="000000" w:fill="DDD9C4"/>
            <w:noWrap/>
            <w:vAlign w:val="bottom"/>
            <w:hideMark/>
          </w:tcPr>
          <w:p w:rsidR="00044DDD" w:rsidRPr="00044DDD" w:rsidRDefault="00044DDD" w:rsidP="00044DDD">
            <w:pPr>
              <w:suppressAutoHyphens w:val="0"/>
              <w:jc w:val="center"/>
              <w:rPr>
                <w:b/>
                <w:bCs/>
                <w:color w:val="000000"/>
                <w:sz w:val="12"/>
                <w:szCs w:val="12"/>
                <w:lang w:eastAsia="el-GR"/>
              </w:rPr>
            </w:pPr>
            <w:r w:rsidRPr="00044DDD">
              <w:rPr>
                <w:b/>
                <w:bCs/>
                <w:color w:val="000000"/>
                <w:sz w:val="12"/>
                <w:szCs w:val="12"/>
                <w:lang w:eastAsia="el-GR"/>
              </w:rPr>
              <w:t>ΠΡΟΫΠΟΛΟΓΙΣΜΟΣ ΧΩΡΙΣ Φ.Π.Α.</w:t>
            </w:r>
          </w:p>
        </w:tc>
        <w:tc>
          <w:tcPr>
            <w:tcW w:w="708" w:type="dxa"/>
            <w:tcBorders>
              <w:top w:val="single" w:sz="4" w:space="0" w:color="auto"/>
              <w:left w:val="nil"/>
              <w:bottom w:val="single" w:sz="4" w:space="0" w:color="auto"/>
              <w:right w:val="single" w:sz="4" w:space="0" w:color="auto"/>
            </w:tcBorders>
            <w:shd w:val="clear" w:color="000000" w:fill="DDD9C4"/>
            <w:noWrap/>
            <w:vAlign w:val="bottom"/>
            <w:hideMark/>
          </w:tcPr>
          <w:p w:rsidR="00044DDD" w:rsidRPr="00044DDD" w:rsidRDefault="00044DDD" w:rsidP="00044DDD">
            <w:pPr>
              <w:suppressAutoHyphens w:val="0"/>
              <w:jc w:val="center"/>
              <w:rPr>
                <w:b/>
                <w:bCs/>
                <w:color w:val="000000"/>
                <w:sz w:val="12"/>
                <w:szCs w:val="12"/>
                <w:lang w:eastAsia="el-GR"/>
              </w:rPr>
            </w:pPr>
            <w:r w:rsidRPr="00044DDD">
              <w:rPr>
                <w:b/>
                <w:bCs/>
                <w:color w:val="000000"/>
                <w:sz w:val="12"/>
                <w:szCs w:val="12"/>
                <w:lang w:eastAsia="el-GR"/>
              </w:rPr>
              <w:t>Φ.Π.Α.</w:t>
            </w:r>
          </w:p>
        </w:tc>
        <w:tc>
          <w:tcPr>
            <w:tcW w:w="1416" w:type="dxa"/>
            <w:tcBorders>
              <w:top w:val="single" w:sz="4" w:space="0" w:color="auto"/>
              <w:left w:val="nil"/>
              <w:bottom w:val="single" w:sz="4" w:space="0" w:color="auto"/>
              <w:right w:val="single" w:sz="4" w:space="0" w:color="auto"/>
            </w:tcBorders>
            <w:shd w:val="clear" w:color="000000" w:fill="DDD9C4"/>
            <w:noWrap/>
            <w:vAlign w:val="bottom"/>
            <w:hideMark/>
          </w:tcPr>
          <w:p w:rsidR="00044DDD" w:rsidRPr="00044DDD" w:rsidRDefault="00044DDD" w:rsidP="00044DDD">
            <w:pPr>
              <w:suppressAutoHyphens w:val="0"/>
              <w:jc w:val="center"/>
              <w:rPr>
                <w:b/>
                <w:bCs/>
                <w:color w:val="000000"/>
                <w:sz w:val="12"/>
                <w:szCs w:val="12"/>
                <w:lang w:eastAsia="el-GR"/>
              </w:rPr>
            </w:pPr>
            <w:r w:rsidRPr="00044DDD">
              <w:rPr>
                <w:b/>
                <w:bCs/>
                <w:color w:val="000000"/>
                <w:sz w:val="12"/>
                <w:szCs w:val="12"/>
                <w:lang w:eastAsia="el-GR"/>
              </w:rPr>
              <w:t>ΣΥΝΟΛΙΚΟΣ ΠΡΟΫΠΟΛΟΓΙΣΜΟΣ ΜΕ Φ.Π.Α.</w:t>
            </w:r>
          </w:p>
        </w:tc>
        <w:tc>
          <w:tcPr>
            <w:tcW w:w="567" w:type="dxa"/>
            <w:tcBorders>
              <w:top w:val="single" w:sz="4" w:space="0" w:color="auto"/>
              <w:left w:val="nil"/>
              <w:bottom w:val="single" w:sz="4" w:space="0" w:color="auto"/>
              <w:right w:val="single" w:sz="4" w:space="0" w:color="auto"/>
            </w:tcBorders>
            <w:shd w:val="clear" w:color="000000" w:fill="DDD9C4"/>
          </w:tcPr>
          <w:p w:rsidR="00044DDD" w:rsidRPr="00044DDD" w:rsidRDefault="00044DDD" w:rsidP="00044DDD">
            <w:pPr>
              <w:suppressAutoHyphens w:val="0"/>
              <w:jc w:val="center"/>
              <w:rPr>
                <w:b/>
                <w:bCs/>
                <w:color w:val="000000"/>
                <w:sz w:val="12"/>
                <w:szCs w:val="12"/>
                <w:lang w:eastAsia="el-GR"/>
              </w:rPr>
            </w:pPr>
            <w:r w:rsidRPr="00044DDD">
              <w:rPr>
                <w:b/>
                <w:bCs/>
                <w:color w:val="000000"/>
                <w:sz w:val="12"/>
                <w:szCs w:val="12"/>
                <w:lang w:eastAsia="el-GR"/>
              </w:rPr>
              <w:t>Κ.Α.Ε.</w:t>
            </w:r>
          </w:p>
        </w:tc>
      </w:tr>
      <w:tr w:rsidR="00044DDD" w:rsidRPr="00044DDD" w:rsidTr="00424859">
        <w:trPr>
          <w:trHeight w:val="328"/>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044DDD" w:rsidRPr="00044DDD" w:rsidRDefault="00044DDD" w:rsidP="00044DDD">
            <w:pPr>
              <w:suppressAutoHyphens w:val="0"/>
              <w:jc w:val="center"/>
              <w:rPr>
                <w:b/>
                <w:bCs/>
                <w:color w:val="000000"/>
                <w:sz w:val="16"/>
                <w:szCs w:val="16"/>
                <w:lang w:eastAsia="el-GR"/>
              </w:rPr>
            </w:pPr>
            <w:r w:rsidRPr="00044DDD">
              <w:rPr>
                <w:b/>
                <w:bCs/>
                <w:color w:val="000000"/>
                <w:sz w:val="16"/>
                <w:szCs w:val="16"/>
                <w:lang w:eastAsia="el-GR"/>
              </w:rPr>
              <w:t>1</w:t>
            </w:r>
          </w:p>
        </w:tc>
        <w:tc>
          <w:tcPr>
            <w:tcW w:w="2268" w:type="dxa"/>
            <w:tcBorders>
              <w:top w:val="nil"/>
              <w:left w:val="nil"/>
              <w:bottom w:val="single" w:sz="4" w:space="0" w:color="auto"/>
              <w:right w:val="single" w:sz="4" w:space="0" w:color="auto"/>
            </w:tcBorders>
            <w:shd w:val="clear" w:color="auto" w:fill="auto"/>
            <w:noWrap/>
            <w:vAlign w:val="bottom"/>
            <w:hideMark/>
          </w:tcPr>
          <w:p w:rsidR="00044DDD" w:rsidRPr="00044DDD" w:rsidRDefault="00044DDD" w:rsidP="00044DDD">
            <w:pPr>
              <w:suppressAutoHyphens w:val="0"/>
              <w:jc w:val="center"/>
              <w:rPr>
                <w:color w:val="000000"/>
                <w:sz w:val="16"/>
                <w:szCs w:val="16"/>
                <w:lang w:val="en-US" w:eastAsia="el-GR"/>
              </w:rPr>
            </w:pPr>
            <w:r w:rsidRPr="00044DDD">
              <w:rPr>
                <w:color w:val="000000"/>
                <w:sz w:val="16"/>
                <w:szCs w:val="16"/>
                <w:lang w:val="en-US" w:eastAsia="el-GR"/>
              </w:rPr>
              <w:t xml:space="preserve">Toner Xerox Black 006R01731 Original (13700 </w:t>
            </w:r>
            <w:r w:rsidRPr="00044DDD">
              <w:rPr>
                <w:color w:val="000000"/>
                <w:sz w:val="16"/>
                <w:szCs w:val="16"/>
                <w:lang w:eastAsia="el-GR"/>
              </w:rPr>
              <w:t>Σελίδων</w:t>
            </w:r>
            <w:r w:rsidRPr="00044DDD">
              <w:rPr>
                <w:color w:val="000000"/>
                <w:sz w:val="16"/>
                <w:szCs w:val="16"/>
                <w:lang w:val="en-US" w:eastAsia="el-GR"/>
              </w:rPr>
              <w:t>)</w:t>
            </w:r>
          </w:p>
        </w:tc>
        <w:tc>
          <w:tcPr>
            <w:tcW w:w="915" w:type="dxa"/>
            <w:tcBorders>
              <w:top w:val="nil"/>
              <w:left w:val="nil"/>
              <w:bottom w:val="single" w:sz="4" w:space="0" w:color="auto"/>
              <w:right w:val="single" w:sz="4" w:space="0" w:color="auto"/>
            </w:tcBorders>
            <w:shd w:val="clear" w:color="auto" w:fill="auto"/>
            <w:noWrap/>
            <w:vAlign w:val="bottom"/>
            <w:hideMark/>
          </w:tcPr>
          <w:p w:rsidR="00044DDD" w:rsidRPr="00044DDD" w:rsidRDefault="00044DDD" w:rsidP="00044DDD">
            <w:pPr>
              <w:suppressAutoHyphens w:val="0"/>
              <w:jc w:val="center"/>
              <w:rPr>
                <w:color w:val="000000"/>
                <w:sz w:val="16"/>
                <w:szCs w:val="16"/>
                <w:lang w:eastAsia="el-GR"/>
              </w:rPr>
            </w:pPr>
            <w:r w:rsidRPr="00044DDD">
              <w:rPr>
                <w:color w:val="000000"/>
                <w:sz w:val="16"/>
                <w:szCs w:val="16"/>
                <w:lang w:eastAsia="el-GR"/>
              </w:rPr>
              <w:t>2</w:t>
            </w:r>
          </w:p>
        </w:tc>
        <w:tc>
          <w:tcPr>
            <w:tcW w:w="1199" w:type="dxa"/>
            <w:tcBorders>
              <w:top w:val="nil"/>
              <w:left w:val="nil"/>
              <w:bottom w:val="single" w:sz="4" w:space="0" w:color="auto"/>
              <w:right w:val="single" w:sz="4" w:space="0" w:color="auto"/>
            </w:tcBorders>
            <w:shd w:val="clear" w:color="auto" w:fill="auto"/>
            <w:noWrap/>
            <w:vAlign w:val="bottom"/>
            <w:hideMark/>
          </w:tcPr>
          <w:p w:rsidR="00044DDD" w:rsidRPr="00044DDD" w:rsidRDefault="00044DDD" w:rsidP="00044DDD">
            <w:pPr>
              <w:suppressAutoHyphens w:val="0"/>
              <w:jc w:val="center"/>
              <w:rPr>
                <w:color w:val="000000"/>
                <w:sz w:val="16"/>
                <w:szCs w:val="16"/>
                <w:lang w:eastAsia="el-GR"/>
              </w:rPr>
            </w:pPr>
            <w:r w:rsidRPr="00044DDD">
              <w:rPr>
                <w:color w:val="000000"/>
                <w:sz w:val="16"/>
                <w:szCs w:val="16"/>
                <w:lang w:eastAsia="el-GR"/>
              </w:rPr>
              <w:t>ΤΕΜΑΧΙΟ</w:t>
            </w:r>
          </w:p>
        </w:tc>
        <w:tc>
          <w:tcPr>
            <w:tcW w:w="992" w:type="dxa"/>
            <w:tcBorders>
              <w:top w:val="nil"/>
              <w:left w:val="nil"/>
              <w:bottom w:val="single" w:sz="4" w:space="0" w:color="auto"/>
              <w:right w:val="single" w:sz="4" w:space="0" w:color="auto"/>
            </w:tcBorders>
            <w:shd w:val="clear" w:color="auto" w:fill="auto"/>
            <w:noWrap/>
            <w:vAlign w:val="bottom"/>
            <w:hideMark/>
          </w:tcPr>
          <w:p w:rsidR="00044DDD" w:rsidRPr="00044DDD" w:rsidRDefault="00044DDD" w:rsidP="00044DDD">
            <w:pPr>
              <w:suppressAutoHyphens w:val="0"/>
              <w:jc w:val="center"/>
              <w:rPr>
                <w:color w:val="000000"/>
                <w:sz w:val="16"/>
                <w:szCs w:val="16"/>
                <w:lang w:eastAsia="el-GR"/>
              </w:rPr>
            </w:pPr>
            <w:r w:rsidRPr="00044DDD">
              <w:rPr>
                <w:color w:val="000000"/>
                <w:sz w:val="16"/>
                <w:szCs w:val="16"/>
                <w:lang w:eastAsia="el-GR"/>
              </w:rPr>
              <w:t>30125110-5</w:t>
            </w:r>
          </w:p>
        </w:tc>
        <w:tc>
          <w:tcPr>
            <w:tcW w:w="1418" w:type="dxa"/>
            <w:tcBorders>
              <w:top w:val="nil"/>
              <w:left w:val="nil"/>
              <w:bottom w:val="single" w:sz="4" w:space="0" w:color="auto"/>
              <w:right w:val="single" w:sz="4" w:space="0" w:color="auto"/>
            </w:tcBorders>
            <w:shd w:val="clear" w:color="auto" w:fill="auto"/>
            <w:noWrap/>
            <w:vAlign w:val="bottom"/>
            <w:hideMark/>
          </w:tcPr>
          <w:p w:rsidR="00044DDD" w:rsidRPr="00044DDD" w:rsidRDefault="00044DDD" w:rsidP="00044DDD">
            <w:pPr>
              <w:suppressAutoHyphens w:val="0"/>
              <w:jc w:val="center"/>
              <w:rPr>
                <w:color w:val="000000"/>
                <w:sz w:val="16"/>
                <w:szCs w:val="16"/>
                <w:lang w:eastAsia="el-GR"/>
              </w:rPr>
            </w:pPr>
            <w:r w:rsidRPr="00044DDD">
              <w:rPr>
                <w:color w:val="000000"/>
                <w:sz w:val="16"/>
                <w:szCs w:val="16"/>
                <w:lang w:eastAsia="el-GR"/>
              </w:rPr>
              <w:t>55,87</w:t>
            </w:r>
          </w:p>
        </w:tc>
        <w:tc>
          <w:tcPr>
            <w:tcW w:w="708" w:type="dxa"/>
            <w:tcBorders>
              <w:top w:val="nil"/>
              <w:left w:val="nil"/>
              <w:bottom w:val="single" w:sz="4" w:space="0" w:color="auto"/>
              <w:right w:val="single" w:sz="4" w:space="0" w:color="auto"/>
            </w:tcBorders>
            <w:shd w:val="clear" w:color="auto" w:fill="auto"/>
            <w:noWrap/>
            <w:vAlign w:val="bottom"/>
            <w:hideMark/>
          </w:tcPr>
          <w:p w:rsidR="00044DDD" w:rsidRPr="00044DDD" w:rsidRDefault="00044DDD" w:rsidP="00044DDD">
            <w:pPr>
              <w:suppressAutoHyphens w:val="0"/>
              <w:jc w:val="center"/>
              <w:rPr>
                <w:color w:val="000000"/>
                <w:sz w:val="16"/>
                <w:szCs w:val="16"/>
                <w:lang w:eastAsia="el-GR"/>
              </w:rPr>
            </w:pPr>
            <w:r w:rsidRPr="00044DDD">
              <w:rPr>
                <w:color w:val="000000"/>
                <w:sz w:val="16"/>
                <w:szCs w:val="16"/>
                <w:lang w:eastAsia="el-GR"/>
              </w:rPr>
              <w:t>13,41</w:t>
            </w:r>
          </w:p>
        </w:tc>
        <w:tc>
          <w:tcPr>
            <w:tcW w:w="1416" w:type="dxa"/>
            <w:tcBorders>
              <w:top w:val="nil"/>
              <w:left w:val="nil"/>
              <w:bottom w:val="single" w:sz="4" w:space="0" w:color="auto"/>
              <w:right w:val="single" w:sz="4" w:space="0" w:color="auto"/>
            </w:tcBorders>
            <w:shd w:val="clear" w:color="auto" w:fill="auto"/>
            <w:noWrap/>
            <w:vAlign w:val="bottom"/>
            <w:hideMark/>
          </w:tcPr>
          <w:p w:rsidR="00044DDD" w:rsidRPr="00044DDD" w:rsidRDefault="00044DDD" w:rsidP="00044DDD">
            <w:pPr>
              <w:suppressAutoHyphens w:val="0"/>
              <w:jc w:val="center"/>
              <w:rPr>
                <w:color w:val="000000"/>
                <w:sz w:val="16"/>
                <w:szCs w:val="16"/>
                <w:lang w:eastAsia="el-GR"/>
              </w:rPr>
            </w:pPr>
            <w:r w:rsidRPr="00044DDD">
              <w:rPr>
                <w:color w:val="000000"/>
                <w:sz w:val="16"/>
                <w:szCs w:val="16"/>
                <w:lang w:eastAsia="el-GR"/>
              </w:rPr>
              <w:t>69,28</w:t>
            </w:r>
          </w:p>
        </w:tc>
        <w:tc>
          <w:tcPr>
            <w:tcW w:w="567" w:type="dxa"/>
            <w:tcBorders>
              <w:top w:val="nil"/>
              <w:left w:val="nil"/>
              <w:bottom w:val="single" w:sz="4" w:space="0" w:color="auto"/>
              <w:right w:val="single" w:sz="4" w:space="0" w:color="auto"/>
            </w:tcBorders>
          </w:tcPr>
          <w:p w:rsidR="00044DDD" w:rsidRPr="00044DDD" w:rsidRDefault="00044DDD" w:rsidP="00044DDD">
            <w:pPr>
              <w:suppressAutoHyphens w:val="0"/>
              <w:jc w:val="center"/>
              <w:rPr>
                <w:color w:val="000000"/>
                <w:sz w:val="16"/>
                <w:szCs w:val="16"/>
                <w:lang w:eastAsia="el-GR"/>
              </w:rPr>
            </w:pPr>
          </w:p>
        </w:tc>
      </w:tr>
      <w:tr w:rsidR="00044DDD" w:rsidRPr="00044DDD" w:rsidTr="00424859">
        <w:trPr>
          <w:trHeight w:val="305"/>
          <w:jc w:val="center"/>
        </w:trPr>
        <w:tc>
          <w:tcPr>
            <w:tcW w:w="850" w:type="dxa"/>
            <w:tcBorders>
              <w:top w:val="nil"/>
              <w:left w:val="single" w:sz="4" w:space="0" w:color="auto"/>
              <w:bottom w:val="single" w:sz="4" w:space="0" w:color="auto"/>
              <w:right w:val="single" w:sz="4" w:space="0" w:color="auto"/>
            </w:tcBorders>
            <w:shd w:val="clear" w:color="000000" w:fill="C4BD97"/>
            <w:noWrap/>
            <w:vAlign w:val="bottom"/>
            <w:hideMark/>
          </w:tcPr>
          <w:p w:rsidR="00044DDD" w:rsidRPr="00044DDD" w:rsidRDefault="00044DDD" w:rsidP="00044DDD">
            <w:pPr>
              <w:suppressAutoHyphens w:val="0"/>
              <w:jc w:val="center"/>
              <w:rPr>
                <w:b/>
                <w:bCs/>
                <w:color w:val="000000"/>
                <w:sz w:val="16"/>
                <w:szCs w:val="16"/>
                <w:lang w:eastAsia="el-GR"/>
              </w:rPr>
            </w:pPr>
            <w:r w:rsidRPr="00044DDD">
              <w:rPr>
                <w:b/>
                <w:bCs/>
                <w:color w:val="000000"/>
                <w:sz w:val="16"/>
                <w:szCs w:val="16"/>
                <w:lang w:eastAsia="el-GR"/>
              </w:rPr>
              <w:t>ΣΥΝΟΛΟ</w:t>
            </w:r>
          </w:p>
        </w:tc>
        <w:tc>
          <w:tcPr>
            <w:tcW w:w="2268" w:type="dxa"/>
            <w:tcBorders>
              <w:top w:val="nil"/>
              <w:left w:val="nil"/>
              <w:bottom w:val="single" w:sz="4" w:space="0" w:color="auto"/>
              <w:right w:val="single" w:sz="4" w:space="0" w:color="auto"/>
            </w:tcBorders>
            <w:shd w:val="clear" w:color="000000" w:fill="C4BD97"/>
            <w:noWrap/>
            <w:vAlign w:val="bottom"/>
            <w:hideMark/>
          </w:tcPr>
          <w:p w:rsidR="00044DDD" w:rsidRPr="00044DDD" w:rsidRDefault="00044DDD" w:rsidP="00044DDD">
            <w:pPr>
              <w:suppressAutoHyphens w:val="0"/>
              <w:jc w:val="center"/>
              <w:rPr>
                <w:color w:val="000000"/>
                <w:sz w:val="16"/>
                <w:szCs w:val="16"/>
                <w:lang w:eastAsia="el-GR"/>
              </w:rPr>
            </w:pPr>
          </w:p>
        </w:tc>
        <w:tc>
          <w:tcPr>
            <w:tcW w:w="915" w:type="dxa"/>
            <w:tcBorders>
              <w:top w:val="nil"/>
              <w:left w:val="nil"/>
              <w:bottom w:val="single" w:sz="4" w:space="0" w:color="auto"/>
              <w:right w:val="single" w:sz="4" w:space="0" w:color="auto"/>
            </w:tcBorders>
            <w:shd w:val="clear" w:color="000000" w:fill="C4BD97"/>
            <w:noWrap/>
            <w:vAlign w:val="bottom"/>
            <w:hideMark/>
          </w:tcPr>
          <w:p w:rsidR="00044DDD" w:rsidRPr="00044DDD" w:rsidRDefault="00044DDD" w:rsidP="00044DDD">
            <w:pPr>
              <w:suppressAutoHyphens w:val="0"/>
              <w:jc w:val="center"/>
              <w:rPr>
                <w:color w:val="000000"/>
                <w:sz w:val="16"/>
                <w:szCs w:val="16"/>
                <w:lang w:eastAsia="el-GR"/>
              </w:rPr>
            </w:pPr>
            <w:r w:rsidRPr="00044DDD">
              <w:rPr>
                <w:color w:val="000000"/>
                <w:sz w:val="16"/>
                <w:szCs w:val="16"/>
                <w:lang w:eastAsia="el-GR"/>
              </w:rPr>
              <w:t>2</w:t>
            </w:r>
          </w:p>
        </w:tc>
        <w:tc>
          <w:tcPr>
            <w:tcW w:w="1199" w:type="dxa"/>
            <w:tcBorders>
              <w:top w:val="nil"/>
              <w:left w:val="nil"/>
              <w:bottom w:val="single" w:sz="4" w:space="0" w:color="auto"/>
              <w:right w:val="single" w:sz="4" w:space="0" w:color="auto"/>
            </w:tcBorders>
            <w:shd w:val="clear" w:color="000000" w:fill="C4BD97"/>
            <w:noWrap/>
            <w:vAlign w:val="bottom"/>
            <w:hideMark/>
          </w:tcPr>
          <w:p w:rsidR="00044DDD" w:rsidRPr="00044DDD" w:rsidRDefault="00044DDD" w:rsidP="00044DDD">
            <w:pPr>
              <w:suppressAutoHyphens w:val="0"/>
              <w:jc w:val="center"/>
              <w:rPr>
                <w:color w:val="000000"/>
                <w:sz w:val="16"/>
                <w:szCs w:val="16"/>
                <w:lang w:eastAsia="el-GR"/>
              </w:rPr>
            </w:pPr>
          </w:p>
        </w:tc>
        <w:tc>
          <w:tcPr>
            <w:tcW w:w="992" w:type="dxa"/>
            <w:tcBorders>
              <w:top w:val="nil"/>
              <w:left w:val="nil"/>
              <w:bottom w:val="single" w:sz="4" w:space="0" w:color="auto"/>
              <w:right w:val="single" w:sz="4" w:space="0" w:color="auto"/>
            </w:tcBorders>
            <w:shd w:val="clear" w:color="000000" w:fill="C4BD97"/>
            <w:noWrap/>
            <w:vAlign w:val="bottom"/>
            <w:hideMark/>
          </w:tcPr>
          <w:p w:rsidR="00044DDD" w:rsidRPr="00044DDD" w:rsidRDefault="00044DDD" w:rsidP="00044DDD">
            <w:pPr>
              <w:suppressAutoHyphens w:val="0"/>
              <w:jc w:val="center"/>
              <w:rPr>
                <w:color w:val="000000"/>
                <w:sz w:val="16"/>
                <w:szCs w:val="16"/>
                <w:lang w:eastAsia="el-GR"/>
              </w:rPr>
            </w:pPr>
          </w:p>
        </w:tc>
        <w:tc>
          <w:tcPr>
            <w:tcW w:w="1418" w:type="dxa"/>
            <w:tcBorders>
              <w:top w:val="nil"/>
              <w:left w:val="nil"/>
              <w:bottom w:val="single" w:sz="4" w:space="0" w:color="auto"/>
              <w:right w:val="single" w:sz="4" w:space="0" w:color="auto"/>
            </w:tcBorders>
            <w:shd w:val="clear" w:color="000000" w:fill="C4BD97"/>
            <w:noWrap/>
            <w:vAlign w:val="bottom"/>
            <w:hideMark/>
          </w:tcPr>
          <w:p w:rsidR="00044DDD" w:rsidRPr="00044DDD" w:rsidRDefault="00044DDD" w:rsidP="00044DDD">
            <w:pPr>
              <w:suppressAutoHyphens w:val="0"/>
              <w:jc w:val="center"/>
              <w:rPr>
                <w:color w:val="000000"/>
                <w:sz w:val="16"/>
                <w:szCs w:val="16"/>
                <w:lang w:eastAsia="el-GR"/>
              </w:rPr>
            </w:pPr>
            <w:r w:rsidRPr="00044DDD">
              <w:rPr>
                <w:color w:val="000000"/>
                <w:sz w:val="16"/>
                <w:szCs w:val="16"/>
                <w:lang w:eastAsia="el-GR"/>
              </w:rPr>
              <w:t>111,74</w:t>
            </w:r>
          </w:p>
        </w:tc>
        <w:tc>
          <w:tcPr>
            <w:tcW w:w="708" w:type="dxa"/>
            <w:tcBorders>
              <w:top w:val="nil"/>
              <w:left w:val="nil"/>
              <w:bottom w:val="single" w:sz="4" w:space="0" w:color="auto"/>
              <w:right w:val="single" w:sz="4" w:space="0" w:color="auto"/>
            </w:tcBorders>
            <w:shd w:val="clear" w:color="000000" w:fill="C4BD97"/>
            <w:noWrap/>
            <w:vAlign w:val="bottom"/>
            <w:hideMark/>
          </w:tcPr>
          <w:p w:rsidR="00044DDD" w:rsidRPr="00044DDD" w:rsidRDefault="00044DDD" w:rsidP="00044DDD">
            <w:pPr>
              <w:suppressAutoHyphens w:val="0"/>
              <w:jc w:val="center"/>
              <w:rPr>
                <w:color w:val="000000"/>
                <w:sz w:val="16"/>
                <w:szCs w:val="16"/>
                <w:lang w:eastAsia="el-GR"/>
              </w:rPr>
            </w:pPr>
            <w:r w:rsidRPr="00044DDD">
              <w:rPr>
                <w:color w:val="000000"/>
                <w:sz w:val="16"/>
                <w:szCs w:val="16"/>
                <w:lang w:eastAsia="el-GR"/>
              </w:rPr>
              <w:t>26,82</w:t>
            </w:r>
          </w:p>
        </w:tc>
        <w:tc>
          <w:tcPr>
            <w:tcW w:w="1416" w:type="dxa"/>
            <w:tcBorders>
              <w:top w:val="nil"/>
              <w:left w:val="nil"/>
              <w:bottom w:val="single" w:sz="4" w:space="0" w:color="auto"/>
              <w:right w:val="single" w:sz="4" w:space="0" w:color="auto"/>
            </w:tcBorders>
            <w:shd w:val="clear" w:color="000000" w:fill="C4BD97"/>
            <w:noWrap/>
            <w:vAlign w:val="bottom"/>
            <w:hideMark/>
          </w:tcPr>
          <w:p w:rsidR="00044DDD" w:rsidRPr="00044DDD" w:rsidRDefault="00044DDD" w:rsidP="00044DDD">
            <w:pPr>
              <w:suppressAutoHyphens w:val="0"/>
              <w:jc w:val="center"/>
              <w:rPr>
                <w:color w:val="000000"/>
                <w:sz w:val="16"/>
                <w:szCs w:val="16"/>
                <w:lang w:eastAsia="el-GR"/>
              </w:rPr>
            </w:pPr>
            <w:r w:rsidRPr="00044DDD">
              <w:rPr>
                <w:color w:val="000000"/>
                <w:sz w:val="16"/>
                <w:szCs w:val="16"/>
                <w:lang w:eastAsia="el-GR"/>
              </w:rPr>
              <w:t>138,56</w:t>
            </w:r>
          </w:p>
        </w:tc>
        <w:tc>
          <w:tcPr>
            <w:tcW w:w="567" w:type="dxa"/>
            <w:tcBorders>
              <w:top w:val="nil"/>
              <w:left w:val="nil"/>
              <w:bottom w:val="single" w:sz="4" w:space="0" w:color="auto"/>
              <w:right w:val="single" w:sz="4" w:space="0" w:color="auto"/>
            </w:tcBorders>
            <w:shd w:val="clear" w:color="000000" w:fill="C4BD97"/>
          </w:tcPr>
          <w:p w:rsidR="00044DDD" w:rsidRPr="00044DDD" w:rsidRDefault="00044DDD" w:rsidP="00044DDD">
            <w:pPr>
              <w:suppressAutoHyphens w:val="0"/>
              <w:jc w:val="center"/>
              <w:rPr>
                <w:color w:val="000000"/>
                <w:sz w:val="16"/>
                <w:szCs w:val="16"/>
                <w:lang w:eastAsia="el-GR"/>
              </w:rPr>
            </w:pPr>
          </w:p>
        </w:tc>
      </w:tr>
    </w:tbl>
    <w:p w:rsidR="001F101C" w:rsidRDefault="001F101C" w:rsidP="00E527D0">
      <w:pPr>
        <w:pStyle w:val="-HTML"/>
        <w:jc w:val="both"/>
        <w:rPr>
          <w:rFonts w:ascii="Times New Roman" w:eastAsia="Times New Roman" w:hAnsi="Times New Roman" w:cs="Times New Roman"/>
          <w:sz w:val="24"/>
          <w:szCs w:val="24"/>
          <w:lang w:eastAsia="ar-SA"/>
        </w:rPr>
      </w:pPr>
    </w:p>
    <w:p w:rsidR="003F15AF" w:rsidRDefault="00D10A5F" w:rsidP="003F15AF">
      <w:pPr>
        <w:pStyle w:val="-HTML"/>
        <w:jc w:val="both"/>
        <w:rPr>
          <w:rFonts w:ascii="Times New Roman" w:eastAsia="Times New Roman" w:hAnsi="Times New Roman" w:cs="Times New Roman"/>
          <w:sz w:val="24"/>
          <w:szCs w:val="24"/>
          <w:lang w:eastAsia="ar-SA"/>
        </w:rPr>
      </w:pPr>
      <w:r w:rsidRPr="00E527D0">
        <w:rPr>
          <w:rFonts w:ascii="Times New Roman" w:eastAsia="Times New Roman" w:hAnsi="Times New Roman" w:cs="Times New Roman"/>
          <w:sz w:val="24"/>
          <w:szCs w:val="24"/>
          <w:lang w:eastAsia="ar-SA"/>
        </w:rPr>
        <w:t>Η Γεωγραφική Περιοχή της σύμβασης, βάσει της κοινής Ονοματολογίας των Εδαφικών Στατιστικών Μονάδων (Nomenclature of territorial units for statistics-NUTS) του τόπου παράδοσης είναι:</w:t>
      </w:r>
      <w:r w:rsidR="00020215" w:rsidRPr="00E527D0">
        <w:rPr>
          <w:rFonts w:ascii="Times New Roman" w:eastAsia="Times New Roman" w:hAnsi="Times New Roman" w:cs="Times New Roman"/>
          <w:sz w:val="24"/>
          <w:szCs w:val="24"/>
          <w:lang w:eastAsia="ar-SA"/>
        </w:rPr>
        <w:t xml:space="preserve"> </w:t>
      </w:r>
      <w:r w:rsidR="005D4870" w:rsidRPr="00E527D0">
        <w:rPr>
          <w:rFonts w:ascii="Times New Roman" w:eastAsia="Times New Roman" w:hAnsi="Times New Roman" w:cs="Times New Roman"/>
          <w:sz w:val="24"/>
          <w:szCs w:val="24"/>
          <w:lang w:eastAsia="ar-SA"/>
        </w:rPr>
        <w:t>Θεσσαλία</w:t>
      </w:r>
      <w:r w:rsidRPr="00E527D0">
        <w:rPr>
          <w:rFonts w:ascii="Times New Roman" w:eastAsia="Times New Roman" w:hAnsi="Times New Roman" w:cs="Times New Roman"/>
          <w:sz w:val="24"/>
          <w:szCs w:val="24"/>
          <w:lang w:eastAsia="ar-SA"/>
        </w:rPr>
        <w:t xml:space="preserve"> EL6</w:t>
      </w:r>
      <w:r w:rsidR="00B835F3" w:rsidRPr="00E527D0">
        <w:rPr>
          <w:rFonts w:ascii="Times New Roman" w:eastAsia="Times New Roman" w:hAnsi="Times New Roman" w:cs="Times New Roman"/>
          <w:sz w:val="24"/>
          <w:szCs w:val="24"/>
          <w:lang w:eastAsia="ar-SA"/>
        </w:rPr>
        <w:t>1</w:t>
      </w:r>
      <w:r w:rsidRPr="00E527D0">
        <w:rPr>
          <w:rFonts w:ascii="Times New Roman" w:eastAsia="Times New Roman" w:hAnsi="Times New Roman" w:cs="Times New Roman"/>
          <w:sz w:val="24"/>
          <w:szCs w:val="24"/>
          <w:lang w:eastAsia="ar-SA"/>
        </w:rPr>
        <w:t>-</w:t>
      </w:r>
      <w:r w:rsidR="00B835F3" w:rsidRPr="00E527D0">
        <w:rPr>
          <w:rFonts w:ascii="Times New Roman" w:eastAsia="Times New Roman" w:hAnsi="Times New Roman" w:cs="Times New Roman"/>
          <w:sz w:val="24"/>
          <w:szCs w:val="24"/>
          <w:lang w:eastAsia="ar-SA"/>
        </w:rPr>
        <w:t>Θεσσαλία</w:t>
      </w:r>
      <w:r w:rsidRPr="00E527D0">
        <w:rPr>
          <w:rFonts w:ascii="Times New Roman" w:eastAsia="Times New Roman" w:hAnsi="Times New Roman" w:cs="Times New Roman"/>
          <w:sz w:val="24"/>
          <w:szCs w:val="24"/>
          <w:lang w:eastAsia="ar-SA"/>
        </w:rPr>
        <w:t>.</w:t>
      </w:r>
    </w:p>
    <w:p w:rsidR="00D10A5F" w:rsidRPr="00A73564" w:rsidRDefault="00C96F6F" w:rsidP="00A73564">
      <w:pPr>
        <w:pStyle w:val="-HTML"/>
        <w:spacing w:after="0"/>
        <w:jc w:val="both"/>
        <w:rPr>
          <w:rFonts w:ascii="Times New Roman" w:eastAsia="Times New Roman" w:hAnsi="Times New Roman" w:cs="Times New Roman"/>
          <w:sz w:val="24"/>
          <w:szCs w:val="24"/>
          <w:lang w:eastAsia="ar-SA"/>
        </w:rPr>
      </w:pPr>
      <w:r w:rsidRPr="003F15AF">
        <w:rPr>
          <w:rFonts w:ascii="Times New Roman" w:eastAsia="Times New Roman" w:hAnsi="Times New Roman" w:cs="Times New Roman"/>
          <w:sz w:val="24"/>
          <w:szCs w:val="24"/>
          <w:lang w:eastAsia="ar-SA"/>
        </w:rPr>
        <w:t>Οι</w:t>
      </w:r>
      <w:r w:rsidR="00D77147" w:rsidRPr="003F15AF">
        <w:rPr>
          <w:rFonts w:ascii="Times New Roman" w:eastAsia="Times New Roman" w:hAnsi="Times New Roman" w:cs="Times New Roman"/>
          <w:sz w:val="24"/>
          <w:szCs w:val="24"/>
          <w:lang w:eastAsia="ar-SA"/>
        </w:rPr>
        <w:t xml:space="preserve"> ζητούμεν</w:t>
      </w:r>
      <w:r w:rsidRPr="003F15AF">
        <w:rPr>
          <w:rFonts w:ascii="Times New Roman" w:eastAsia="Times New Roman" w:hAnsi="Times New Roman" w:cs="Times New Roman"/>
          <w:sz w:val="24"/>
          <w:szCs w:val="24"/>
          <w:lang w:eastAsia="ar-SA"/>
        </w:rPr>
        <w:t>ες</w:t>
      </w:r>
      <w:r w:rsidR="00D10A5F" w:rsidRPr="003F15AF">
        <w:rPr>
          <w:rFonts w:ascii="Times New Roman" w:eastAsia="Times New Roman" w:hAnsi="Times New Roman" w:cs="Times New Roman"/>
          <w:sz w:val="24"/>
          <w:szCs w:val="24"/>
          <w:lang w:eastAsia="ar-SA"/>
        </w:rPr>
        <w:t xml:space="preserve"> προμήθει</w:t>
      </w:r>
      <w:r w:rsidRPr="003F15AF">
        <w:rPr>
          <w:rFonts w:ascii="Times New Roman" w:eastAsia="Times New Roman" w:hAnsi="Times New Roman" w:cs="Times New Roman"/>
          <w:sz w:val="24"/>
          <w:szCs w:val="24"/>
          <w:lang w:eastAsia="ar-SA"/>
        </w:rPr>
        <w:t>ες</w:t>
      </w:r>
      <w:r w:rsidR="00D77147" w:rsidRPr="003F15AF">
        <w:rPr>
          <w:rFonts w:ascii="Times New Roman" w:eastAsia="Times New Roman" w:hAnsi="Times New Roman" w:cs="Times New Roman"/>
          <w:sz w:val="24"/>
          <w:szCs w:val="24"/>
          <w:lang w:eastAsia="ar-SA"/>
        </w:rPr>
        <w:t xml:space="preserve"> κατατάσσ</w:t>
      </w:r>
      <w:r w:rsidRPr="003F15AF">
        <w:rPr>
          <w:rFonts w:ascii="Times New Roman" w:eastAsia="Times New Roman" w:hAnsi="Times New Roman" w:cs="Times New Roman"/>
          <w:sz w:val="24"/>
          <w:szCs w:val="24"/>
          <w:lang w:eastAsia="ar-SA"/>
        </w:rPr>
        <w:t>ον</w:t>
      </w:r>
      <w:r w:rsidR="00D10A5F" w:rsidRPr="003F15AF">
        <w:rPr>
          <w:rFonts w:ascii="Times New Roman" w:eastAsia="Times New Roman" w:hAnsi="Times New Roman" w:cs="Times New Roman"/>
          <w:sz w:val="24"/>
          <w:szCs w:val="24"/>
          <w:lang w:eastAsia="ar-SA"/>
        </w:rPr>
        <w:t xml:space="preserve">ται </w:t>
      </w:r>
      <w:r w:rsidR="006852D5" w:rsidRPr="003F15AF">
        <w:rPr>
          <w:rFonts w:ascii="Times New Roman" w:eastAsia="Times New Roman" w:hAnsi="Times New Roman" w:cs="Times New Roman"/>
          <w:sz w:val="24"/>
          <w:szCs w:val="24"/>
          <w:lang w:eastAsia="ar-SA"/>
        </w:rPr>
        <w:t>σ</w:t>
      </w:r>
      <w:r w:rsidR="00EE60D7" w:rsidRPr="003F15AF">
        <w:rPr>
          <w:rFonts w:ascii="Times New Roman" w:eastAsia="Times New Roman" w:hAnsi="Times New Roman" w:cs="Times New Roman"/>
          <w:sz w:val="24"/>
          <w:szCs w:val="24"/>
          <w:lang w:eastAsia="ar-SA"/>
        </w:rPr>
        <w:t>τ</w:t>
      </w:r>
      <w:r w:rsidR="006277DF" w:rsidRPr="003F15AF">
        <w:rPr>
          <w:rFonts w:ascii="Times New Roman" w:eastAsia="Times New Roman" w:hAnsi="Times New Roman" w:cs="Times New Roman"/>
          <w:sz w:val="24"/>
          <w:szCs w:val="24"/>
          <w:lang w:eastAsia="ar-SA"/>
        </w:rPr>
        <w:t>ο</w:t>
      </w:r>
      <w:r w:rsidR="00D77147" w:rsidRPr="003F15AF">
        <w:rPr>
          <w:rFonts w:ascii="Times New Roman" w:eastAsia="Times New Roman" w:hAnsi="Times New Roman" w:cs="Times New Roman"/>
          <w:sz w:val="24"/>
          <w:szCs w:val="24"/>
          <w:lang w:eastAsia="ar-SA"/>
        </w:rPr>
        <w:t xml:space="preserve">ν </w:t>
      </w:r>
      <w:r w:rsidR="006852D5" w:rsidRPr="003F15AF">
        <w:rPr>
          <w:rFonts w:ascii="Times New Roman" w:eastAsia="Times New Roman" w:hAnsi="Times New Roman" w:cs="Times New Roman"/>
          <w:sz w:val="24"/>
          <w:szCs w:val="24"/>
          <w:lang w:eastAsia="ar-SA"/>
        </w:rPr>
        <w:t>κάτωθι</w:t>
      </w:r>
      <w:r w:rsidR="00D10A5F" w:rsidRPr="003F15AF">
        <w:rPr>
          <w:rFonts w:ascii="Times New Roman" w:eastAsia="Times New Roman" w:hAnsi="Times New Roman" w:cs="Times New Roman"/>
          <w:sz w:val="24"/>
          <w:szCs w:val="24"/>
          <w:lang w:eastAsia="ar-SA"/>
        </w:rPr>
        <w:t xml:space="preserve"> Κωδικ</w:t>
      </w:r>
      <w:r w:rsidR="00D77147" w:rsidRPr="003F15AF">
        <w:rPr>
          <w:rFonts w:ascii="Times New Roman" w:eastAsia="Times New Roman" w:hAnsi="Times New Roman" w:cs="Times New Roman"/>
          <w:sz w:val="24"/>
          <w:szCs w:val="24"/>
          <w:lang w:eastAsia="ar-SA"/>
        </w:rPr>
        <w:t>ό</w:t>
      </w:r>
      <w:r w:rsidR="00D10A5F" w:rsidRPr="003F15AF">
        <w:rPr>
          <w:rFonts w:ascii="Times New Roman" w:eastAsia="Times New Roman" w:hAnsi="Times New Roman" w:cs="Times New Roman"/>
          <w:sz w:val="24"/>
          <w:szCs w:val="24"/>
          <w:lang w:eastAsia="ar-SA"/>
        </w:rPr>
        <w:t>:</w:t>
      </w:r>
      <w:r w:rsidR="00B707F8" w:rsidRPr="003F15AF">
        <w:rPr>
          <w:rFonts w:ascii="Times New Roman" w:eastAsia="Times New Roman" w:hAnsi="Times New Roman" w:cs="Times New Roman"/>
          <w:sz w:val="24"/>
          <w:szCs w:val="24"/>
          <w:lang w:eastAsia="ar-SA"/>
        </w:rPr>
        <w:t xml:space="preserve"> </w:t>
      </w:r>
      <w:r w:rsidR="00044DDD" w:rsidRPr="00044DDD">
        <w:rPr>
          <w:rFonts w:ascii="Times New Roman" w:eastAsia="Times New Roman" w:hAnsi="Times New Roman" w:cs="Times New Roman"/>
          <w:sz w:val="24"/>
          <w:szCs w:val="24"/>
          <w:lang w:eastAsia="ar-SA"/>
        </w:rPr>
        <w:t>30125110-5</w:t>
      </w:r>
      <w:r w:rsidR="00044DDD">
        <w:rPr>
          <w:rFonts w:ascii="Times New Roman" w:eastAsia="Times New Roman" w:hAnsi="Times New Roman" w:cs="Times New Roman"/>
          <w:sz w:val="24"/>
          <w:szCs w:val="24"/>
          <w:lang w:eastAsia="ar-SA"/>
        </w:rPr>
        <w:t xml:space="preserve"> </w:t>
      </w:r>
      <w:r w:rsidR="00B707F8" w:rsidRPr="00A73564">
        <w:rPr>
          <w:rFonts w:ascii="Times New Roman" w:eastAsia="Times New Roman" w:hAnsi="Times New Roman" w:cs="Times New Roman"/>
          <w:sz w:val="24"/>
          <w:szCs w:val="24"/>
          <w:lang w:eastAsia="ar-SA"/>
        </w:rPr>
        <w:t>βάσει</w:t>
      </w:r>
      <w:r w:rsidR="004D4F3A" w:rsidRPr="00733B1E">
        <w:rPr>
          <w:rFonts w:ascii="Times New Roman" w:eastAsia="Times New Roman" w:hAnsi="Times New Roman" w:cs="Times New Roman"/>
          <w:sz w:val="24"/>
          <w:szCs w:val="24"/>
          <w:lang w:eastAsia="ar-SA"/>
        </w:rPr>
        <w:t xml:space="preserve"> του Καταλόγου</w:t>
      </w:r>
      <w:r w:rsidR="00D10A5F" w:rsidRPr="00733B1E">
        <w:rPr>
          <w:rFonts w:ascii="Times New Roman" w:eastAsia="Times New Roman" w:hAnsi="Times New Roman" w:cs="Times New Roman"/>
          <w:sz w:val="24"/>
          <w:szCs w:val="24"/>
          <w:lang w:eastAsia="ar-SA"/>
        </w:rPr>
        <w:t xml:space="preserve"> Κοινής Ονοματολογίας Προϊόντων και Υπηρεσιών της Ε.Ε. (Common Procurement Vocabulary codes-CPV).</w:t>
      </w:r>
    </w:p>
    <w:p w:rsidR="00F330B2" w:rsidRPr="00F330B2" w:rsidRDefault="00F330B2" w:rsidP="00F330B2">
      <w:pPr>
        <w:suppressAutoHyphens w:val="0"/>
        <w:jc w:val="both"/>
        <w:rPr>
          <w:rFonts w:ascii="Verdana" w:hAnsi="Verdana" w:cs="Arial"/>
          <w:sz w:val="22"/>
          <w:szCs w:val="22"/>
          <w:lang w:eastAsia="el-GR"/>
        </w:rPr>
      </w:pPr>
    </w:p>
    <w:p w:rsidR="00D53960" w:rsidRPr="004D43AB" w:rsidRDefault="00167060" w:rsidP="002B08F5">
      <w:pPr>
        <w:pStyle w:val="Default"/>
        <w:spacing w:after="120"/>
        <w:jc w:val="both"/>
        <w:rPr>
          <w:rFonts w:ascii="Times New Roman" w:hAnsi="Times New Roman" w:cs="Times New Roman"/>
          <w:b/>
          <w:color w:val="auto"/>
          <w:lang w:eastAsia="ar-SA"/>
        </w:rPr>
      </w:pPr>
      <w:r>
        <w:rPr>
          <w:rFonts w:ascii="Times New Roman" w:hAnsi="Times New Roman" w:cs="Times New Roman"/>
          <w:b/>
          <w:color w:val="auto"/>
          <w:lang w:eastAsia="ar-SA"/>
        </w:rPr>
        <w:t xml:space="preserve">Επίσης η προσφορά του να είναι </w:t>
      </w:r>
      <w:r w:rsidR="002474BA" w:rsidRPr="004D43AB">
        <w:rPr>
          <w:rFonts w:ascii="Times New Roman" w:hAnsi="Times New Roman" w:cs="Times New Roman"/>
          <w:b/>
          <w:color w:val="auto"/>
          <w:u w:val="single"/>
          <w:lang w:eastAsia="ar-SA"/>
        </w:rPr>
        <w:t>σύμφωνα με το υπόδειγμα οικονομικής προσφοράς</w:t>
      </w:r>
      <w:r w:rsidR="002B08F5" w:rsidRPr="004D43AB">
        <w:rPr>
          <w:rFonts w:ascii="Times New Roman" w:hAnsi="Times New Roman" w:cs="Times New Roman"/>
          <w:b/>
          <w:color w:val="auto"/>
          <w:lang w:eastAsia="ar-SA"/>
        </w:rPr>
        <w:t xml:space="preserve"> </w:t>
      </w:r>
      <w:r w:rsidR="002474BA" w:rsidRPr="004D43AB">
        <w:rPr>
          <w:rFonts w:ascii="Times New Roman" w:hAnsi="Times New Roman" w:cs="Times New Roman"/>
          <w:b/>
          <w:color w:val="auto"/>
          <w:lang w:eastAsia="ar-SA"/>
        </w:rPr>
        <w:t>και τις Τεχνικές Προδιαγραφές.</w:t>
      </w:r>
    </w:p>
    <w:p w:rsidR="004553A6" w:rsidRDefault="002B08F5" w:rsidP="00F82861">
      <w:pPr>
        <w:spacing w:line="360" w:lineRule="auto"/>
        <w:ind w:firstLine="426"/>
        <w:jc w:val="both"/>
        <w:rPr>
          <w:b/>
        </w:rPr>
      </w:pPr>
      <w:r w:rsidRPr="004D43AB">
        <w:rPr>
          <w:b/>
        </w:rPr>
        <w:t xml:space="preserve">Υπάρχουν συγκεκριμένες τεχνικές προδιαγραφές </w:t>
      </w:r>
      <w:r w:rsidR="00733B1E">
        <w:rPr>
          <w:b/>
        </w:rPr>
        <w:t>τα είδη</w:t>
      </w:r>
      <w:r w:rsidRPr="004D43AB">
        <w:rPr>
          <w:b/>
        </w:rPr>
        <w:t>, τις οποίες υποχρεούται να αποδεχτεί ο οικονομικός φορέας. Όλα τα προσφερόμενα είδη</w:t>
      </w:r>
      <w:r w:rsidR="00733B1E">
        <w:rPr>
          <w:b/>
        </w:rPr>
        <w:t xml:space="preserve"> </w:t>
      </w:r>
      <w:r w:rsidRPr="004D43AB">
        <w:rPr>
          <w:b/>
        </w:rPr>
        <w:t xml:space="preserve"> πρέπει να είναι σύμφωνα με τις </w:t>
      </w:r>
      <w:r w:rsidR="007A65E6" w:rsidRPr="004D43AB">
        <w:rPr>
          <w:b/>
        </w:rPr>
        <w:t>Τ</w:t>
      </w:r>
      <w:r w:rsidRPr="004D43AB">
        <w:rPr>
          <w:b/>
        </w:rPr>
        <w:t xml:space="preserve">εχνικές </w:t>
      </w:r>
      <w:r w:rsidR="007A65E6" w:rsidRPr="004D43AB">
        <w:rPr>
          <w:b/>
        </w:rPr>
        <w:t>Π</w:t>
      </w:r>
      <w:r w:rsidR="008336F7" w:rsidRPr="004D43AB">
        <w:rPr>
          <w:b/>
        </w:rPr>
        <w:t>ροδιαγραφές.</w:t>
      </w:r>
      <w:r w:rsidR="00F82861" w:rsidRPr="00F82861">
        <w:rPr>
          <w:b/>
        </w:rPr>
        <w:t xml:space="preserve"> </w:t>
      </w:r>
    </w:p>
    <w:p w:rsidR="00497956" w:rsidRPr="004553A6" w:rsidRDefault="004553A6" w:rsidP="00F82861">
      <w:pPr>
        <w:spacing w:line="360" w:lineRule="auto"/>
        <w:ind w:firstLine="426"/>
        <w:jc w:val="both"/>
        <w:rPr>
          <w:b/>
        </w:rPr>
      </w:pPr>
      <w:r w:rsidRPr="004553A6">
        <w:rPr>
          <w:b/>
        </w:rPr>
        <w:t xml:space="preserve">Η παράδοση </w:t>
      </w:r>
      <w:r w:rsidR="00EB1668">
        <w:rPr>
          <w:b/>
        </w:rPr>
        <w:t xml:space="preserve">των </w:t>
      </w:r>
      <w:r w:rsidR="007C7CD3">
        <w:rPr>
          <w:b/>
        </w:rPr>
        <w:t xml:space="preserve">τόνερ </w:t>
      </w:r>
      <w:r w:rsidRPr="004553A6">
        <w:rPr>
          <w:b/>
        </w:rPr>
        <w:t xml:space="preserve">θα είναι </w:t>
      </w:r>
      <w:r w:rsidR="00EB1668">
        <w:rPr>
          <w:b/>
        </w:rPr>
        <w:t xml:space="preserve">με έξοδα του  </w:t>
      </w:r>
      <w:r w:rsidR="007C7CD3">
        <w:rPr>
          <w:b/>
        </w:rPr>
        <w:t xml:space="preserve">αναδόχου  στη Γραμματεία </w:t>
      </w:r>
      <w:r w:rsidR="007C7CD3" w:rsidRPr="007C7CD3">
        <w:rPr>
          <w:b/>
        </w:rPr>
        <w:t>της Σχολής Επιστημών Υγείας στη Λάρισα</w:t>
      </w:r>
      <w:r w:rsidR="007C7CD3">
        <w:rPr>
          <w:b/>
          <w:iCs/>
        </w:rPr>
        <w:t>.</w:t>
      </w:r>
    </w:p>
    <w:p w:rsidR="00497956" w:rsidRDefault="00497956" w:rsidP="00D10A5F">
      <w:pPr>
        <w:spacing w:after="120"/>
        <w:jc w:val="center"/>
        <w:rPr>
          <w:b/>
          <w:kern w:val="1"/>
        </w:rPr>
      </w:pPr>
    </w:p>
    <w:p w:rsidR="00941717" w:rsidRPr="002610FA" w:rsidRDefault="007A65E6" w:rsidP="00941717">
      <w:pPr>
        <w:spacing w:line="360" w:lineRule="auto"/>
        <w:jc w:val="center"/>
        <w:rPr>
          <w:b/>
          <w:u w:val="single"/>
        </w:rPr>
      </w:pPr>
      <w:r w:rsidRPr="002610FA">
        <w:rPr>
          <w:b/>
          <w:u w:val="single"/>
        </w:rPr>
        <w:t>ΤΕΧΝΙΚ</w:t>
      </w:r>
      <w:r w:rsidR="00D77147">
        <w:rPr>
          <w:b/>
          <w:u w:val="single"/>
        </w:rPr>
        <w:t>ΕΣ</w:t>
      </w:r>
      <w:r w:rsidRPr="002610FA">
        <w:rPr>
          <w:b/>
          <w:u w:val="single"/>
        </w:rPr>
        <w:t xml:space="preserve"> ΠΡΟΔΙΑΓΡΑΦΕΣ</w:t>
      </w:r>
      <w:r>
        <w:rPr>
          <w:b/>
          <w:u w:val="single"/>
        </w:rPr>
        <w:t xml:space="preserve"> </w:t>
      </w:r>
    </w:p>
    <w:p w:rsidR="00B53B93" w:rsidRDefault="008336F7" w:rsidP="00941717">
      <w:pPr>
        <w:spacing w:line="360" w:lineRule="auto"/>
        <w:jc w:val="both"/>
        <w:rPr>
          <w:rFonts w:eastAsia="Calibri"/>
        </w:rPr>
      </w:pPr>
      <w:r>
        <w:rPr>
          <w:rFonts w:eastAsia="Calibri"/>
        </w:rPr>
        <w:lastRenderedPageBreak/>
        <w:t>Οι</w:t>
      </w:r>
      <w:r w:rsidR="00941717" w:rsidRPr="002610FA">
        <w:rPr>
          <w:rFonts w:eastAsia="Calibri"/>
        </w:rPr>
        <w:t xml:space="preserve"> τεχνικές προδιαγραφές απο</w:t>
      </w:r>
      <w:r w:rsidR="00B53B93">
        <w:rPr>
          <w:rFonts w:eastAsia="Calibri"/>
        </w:rPr>
        <w:t xml:space="preserve">τυπώνονται παρακάτω </w:t>
      </w:r>
      <w:r w:rsidR="000740FE">
        <w:rPr>
          <w:rFonts w:eastAsia="Calibri"/>
        </w:rPr>
        <w:t xml:space="preserve">: </w:t>
      </w:r>
    </w:p>
    <w:tbl>
      <w:tblPr>
        <w:tblW w:w="10408" w:type="dxa"/>
        <w:jc w:val="center"/>
        <w:tblLook w:val="04A0" w:firstRow="1" w:lastRow="0" w:firstColumn="1" w:lastColumn="0" w:noHBand="0" w:noVBand="1"/>
      </w:tblPr>
      <w:tblGrid>
        <w:gridCol w:w="1134"/>
        <w:gridCol w:w="9274"/>
      </w:tblGrid>
      <w:tr w:rsidR="007C7CD3" w:rsidRPr="007C7CD3" w:rsidTr="007C7CD3">
        <w:trPr>
          <w:trHeight w:val="411"/>
          <w:jc w:val="center"/>
        </w:trPr>
        <w:tc>
          <w:tcPr>
            <w:tcW w:w="1134" w:type="dxa"/>
            <w:tcBorders>
              <w:top w:val="single" w:sz="8" w:space="0" w:color="auto"/>
              <w:left w:val="single" w:sz="8" w:space="0" w:color="auto"/>
              <w:bottom w:val="single" w:sz="8" w:space="0" w:color="auto"/>
              <w:right w:val="single" w:sz="8" w:space="0" w:color="auto"/>
            </w:tcBorders>
            <w:shd w:val="clear" w:color="000000" w:fill="A9D08E"/>
            <w:vAlign w:val="center"/>
            <w:hideMark/>
          </w:tcPr>
          <w:p w:rsidR="007C7CD3" w:rsidRPr="007C7CD3" w:rsidRDefault="007C7CD3" w:rsidP="007C7CD3">
            <w:pPr>
              <w:suppressAutoHyphens w:val="0"/>
              <w:ind w:left="-109"/>
              <w:jc w:val="center"/>
              <w:rPr>
                <w:b/>
                <w:bCs/>
                <w:color w:val="000000"/>
                <w:sz w:val="16"/>
                <w:szCs w:val="16"/>
                <w:lang w:eastAsia="el-GR"/>
              </w:rPr>
            </w:pPr>
            <w:r w:rsidRPr="007C7CD3">
              <w:rPr>
                <w:rFonts w:eastAsia="Calibri"/>
                <w:b/>
                <w:bCs/>
                <w:color w:val="000000"/>
                <w:sz w:val="16"/>
                <w:szCs w:val="16"/>
                <w:lang w:eastAsia="el-GR"/>
              </w:rPr>
              <w:t>Α/Α</w:t>
            </w:r>
          </w:p>
        </w:tc>
        <w:tc>
          <w:tcPr>
            <w:tcW w:w="9274" w:type="dxa"/>
            <w:tcBorders>
              <w:top w:val="single" w:sz="8" w:space="0" w:color="auto"/>
              <w:left w:val="nil"/>
              <w:bottom w:val="single" w:sz="8" w:space="0" w:color="auto"/>
              <w:right w:val="single" w:sz="8" w:space="0" w:color="auto"/>
            </w:tcBorders>
            <w:shd w:val="clear" w:color="000000" w:fill="A9D08E"/>
            <w:vAlign w:val="center"/>
            <w:hideMark/>
          </w:tcPr>
          <w:p w:rsidR="007C7CD3" w:rsidRPr="007C7CD3" w:rsidRDefault="007C7CD3" w:rsidP="007C7CD3">
            <w:pPr>
              <w:suppressAutoHyphens w:val="0"/>
              <w:jc w:val="center"/>
              <w:rPr>
                <w:b/>
                <w:bCs/>
                <w:color w:val="000000"/>
                <w:sz w:val="16"/>
                <w:szCs w:val="16"/>
                <w:lang w:eastAsia="el-GR"/>
              </w:rPr>
            </w:pPr>
            <w:r w:rsidRPr="007C7CD3">
              <w:rPr>
                <w:rFonts w:eastAsia="Calibri"/>
                <w:b/>
                <w:bCs/>
                <w:color w:val="000000"/>
                <w:sz w:val="16"/>
                <w:szCs w:val="16"/>
                <w:lang w:eastAsia="el-GR"/>
              </w:rPr>
              <w:t>ΑΝΑΛΥΤΙΚΗ ΠΕΡΙΓΡΑΦΗ ΤΕΧΝΙΚΩΝ ΠΡΟΔΙΑΓΡΑΦΩΝ</w:t>
            </w:r>
          </w:p>
        </w:tc>
      </w:tr>
      <w:tr w:rsidR="007C7CD3" w:rsidRPr="007C7CD3" w:rsidTr="007C7CD3">
        <w:trPr>
          <w:trHeight w:val="194"/>
          <w:jc w:val="center"/>
        </w:trPr>
        <w:tc>
          <w:tcPr>
            <w:tcW w:w="1134" w:type="dxa"/>
            <w:tcBorders>
              <w:top w:val="nil"/>
              <w:left w:val="single" w:sz="8" w:space="0" w:color="auto"/>
              <w:bottom w:val="single" w:sz="8" w:space="0" w:color="auto"/>
              <w:right w:val="single" w:sz="8" w:space="0" w:color="auto"/>
            </w:tcBorders>
            <w:shd w:val="clear" w:color="auto" w:fill="auto"/>
            <w:vAlign w:val="center"/>
            <w:hideMark/>
          </w:tcPr>
          <w:p w:rsidR="007C7CD3" w:rsidRPr="007C7CD3" w:rsidRDefault="007C7CD3" w:rsidP="007C7CD3">
            <w:pPr>
              <w:suppressAutoHyphens w:val="0"/>
              <w:jc w:val="center"/>
              <w:rPr>
                <w:b/>
                <w:bCs/>
                <w:color w:val="000000"/>
                <w:sz w:val="16"/>
                <w:szCs w:val="16"/>
                <w:lang w:eastAsia="el-GR"/>
              </w:rPr>
            </w:pPr>
            <w:r w:rsidRPr="007C7CD3">
              <w:rPr>
                <w:b/>
                <w:bCs/>
                <w:color w:val="000000"/>
                <w:sz w:val="16"/>
                <w:szCs w:val="16"/>
                <w:lang w:val="en-US" w:eastAsia="el-GR"/>
              </w:rPr>
              <w:t>1</w:t>
            </w:r>
          </w:p>
        </w:tc>
        <w:tc>
          <w:tcPr>
            <w:tcW w:w="9274" w:type="dxa"/>
            <w:tcBorders>
              <w:top w:val="nil"/>
              <w:left w:val="nil"/>
              <w:bottom w:val="single" w:sz="8" w:space="0" w:color="auto"/>
              <w:right w:val="single" w:sz="8" w:space="0" w:color="auto"/>
            </w:tcBorders>
            <w:shd w:val="clear" w:color="auto" w:fill="auto"/>
            <w:vAlign w:val="center"/>
            <w:hideMark/>
          </w:tcPr>
          <w:p w:rsidR="007C7CD3" w:rsidRPr="007C7CD3" w:rsidRDefault="007C7CD3" w:rsidP="007C7CD3">
            <w:pPr>
              <w:suppressAutoHyphens w:val="0"/>
              <w:rPr>
                <w:b/>
                <w:bCs/>
                <w:color w:val="000000"/>
                <w:sz w:val="16"/>
                <w:szCs w:val="16"/>
                <w:lang w:eastAsia="el-GR"/>
              </w:rPr>
            </w:pPr>
            <w:r w:rsidRPr="007C7CD3">
              <w:rPr>
                <w:b/>
                <w:bCs/>
                <w:color w:val="000000"/>
                <w:sz w:val="16"/>
                <w:szCs w:val="16"/>
                <w:lang w:eastAsia="el-GR"/>
              </w:rPr>
              <w:t xml:space="preserve">Γνήσιο </w:t>
            </w:r>
            <w:r w:rsidRPr="007C7CD3">
              <w:rPr>
                <w:b/>
                <w:bCs/>
                <w:color w:val="000000"/>
                <w:sz w:val="16"/>
                <w:szCs w:val="16"/>
                <w:lang w:val="en-US" w:eastAsia="el-GR"/>
              </w:rPr>
              <w:t>Toner</w:t>
            </w:r>
            <w:r w:rsidRPr="007C7CD3">
              <w:rPr>
                <w:b/>
                <w:bCs/>
                <w:color w:val="000000"/>
                <w:sz w:val="16"/>
                <w:szCs w:val="16"/>
                <w:lang w:eastAsia="el-GR"/>
              </w:rPr>
              <w:t xml:space="preserve"> </w:t>
            </w:r>
            <w:r w:rsidRPr="007C7CD3">
              <w:rPr>
                <w:b/>
                <w:bCs/>
                <w:color w:val="000000"/>
                <w:sz w:val="16"/>
                <w:szCs w:val="16"/>
                <w:lang w:val="en-US" w:eastAsia="el-GR"/>
              </w:rPr>
              <w:t>Xerox</w:t>
            </w:r>
            <w:r w:rsidRPr="007C7CD3">
              <w:rPr>
                <w:b/>
                <w:bCs/>
                <w:color w:val="000000"/>
                <w:sz w:val="16"/>
                <w:szCs w:val="16"/>
                <w:lang w:eastAsia="el-GR"/>
              </w:rPr>
              <w:t xml:space="preserve"> </w:t>
            </w:r>
            <w:r w:rsidRPr="007C7CD3">
              <w:rPr>
                <w:b/>
                <w:bCs/>
                <w:color w:val="000000"/>
                <w:sz w:val="16"/>
                <w:szCs w:val="16"/>
                <w:lang w:val="en-US" w:eastAsia="el-GR"/>
              </w:rPr>
              <w:t>B</w:t>
            </w:r>
            <w:r w:rsidRPr="007C7CD3">
              <w:rPr>
                <w:b/>
                <w:bCs/>
                <w:color w:val="000000"/>
                <w:sz w:val="16"/>
                <w:szCs w:val="16"/>
                <w:lang w:eastAsia="el-GR"/>
              </w:rPr>
              <w:t xml:space="preserve">1025 </w:t>
            </w:r>
            <w:r w:rsidRPr="007C7CD3">
              <w:rPr>
                <w:b/>
                <w:bCs/>
                <w:color w:val="000000"/>
                <w:sz w:val="16"/>
                <w:szCs w:val="16"/>
                <w:lang w:val="en-US" w:eastAsia="el-GR"/>
              </w:rPr>
              <w:t>Black</w:t>
            </w:r>
            <w:r w:rsidRPr="007C7CD3">
              <w:rPr>
                <w:b/>
                <w:bCs/>
                <w:color w:val="000000"/>
                <w:sz w:val="16"/>
                <w:szCs w:val="16"/>
                <w:lang w:eastAsia="el-GR"/>
              </w:rPr>
              <w:t xml:space="preserve">  </w:t>
            </w:r>
          </w:p>
          <w:p w:rsidR="007C7CD3" w:rsidRPr="007C7CD3" w:rsidRDefault="007C7CD3" w:rsidP="007C7CD3">
            <w:pPr>
              <w:suppressAutoHyphens w:val="0"/>
              <w:rPr>
                <w:b/>
                <w:bCs/>
                <w:color w:val="000000"/>
                <w:sz w:val="16"/>
                <w:szCs w:val="16"/>
                <w:lang w:eastAsia="el-GR"/>
              </w:rPr>
            </w:pPr>
            <w:r w:rsidRPr="007C7CD3">
              <w:rPr>
                <w:b/>
                <w:bCs/>
                <w:color w:val="000000"/>
                <w:sz w:val="16"/>
                <w:szCs w:val="16"/>
                <w:lang w:eastAsia="el-GR"/>
              </w:rPr>
              <w:t>Τεχνολογία Εκτύπωσης:</w:t>
            </w:r>
            <w:r w:rsidRPr="007C7CD3">
              <w:rPr>
                <w:b/>
                <w:bCs/>
                <w:color w:val="000000"/>
                <w:sz w:val="16"/>
                <w:szCs w:val="16"/>
                <w:lang w:val="en-US" w:eastAsia="el-GR"/>
              </w:rPr>
              <w:t>Laser</w:t>
            </w:r>
            <w:r w:rsidRPr="007C7CD3">
              <w:rPr>
                <w:b/>
                <w:bCs/>
                <w:color w:val="000000"/>
                <w:sz w:val="16"/>
                <w:szCs w:val="16"/>
                <w:lang w:eastAsia="el-GR"/>
              </w:rPr>
              <w:t xml:space="preserve"> /  Χρώμα Εκτύπωσης: ΜΑΥΡΟ / Μέγιστος Αριθμός Σελίδων: 13700</w:t>
            </w:r>
          </w:p>
        </w:tc>
      </w:tr>
    </w:tbl>
    <w:p w:rsidR="009A301F" w:rsidRDefault="009A301F" w:rsidP="007C7CD3">
      <w:pPr>
        <w:spacing w:after="120"/>
        <w:rPr>
          <w:b/>
          <w:kern w:val="1"/>
        </w:rPr>
      </w:pPr>
    </w:p>
    <w:p w:rsidR="00D53960" w:rsidRDefault="00D53960" w:rsidP="00D53960">
      <w:pPr>
        <w:spacing w:after="120"/>
        <w:jc w:val="center"/>
        <w:rPr>
          <w:b/>
          <w:kern w:val="1"/>
        </w:rPr>
      </w:pPr>
      <w:r w:rsidRPr="00D33581">
        <w:rPr>
          <w:b/>
          <w:kern w:val="1"/>
        </w:rPr>
        <w:t>Πληρωμή Αναδόχου</w:t>
      </w:r>
    </w:p>
    <w:p w:rsidR="00D53960" w:rsidRDefault="00D53960" w:rsidP="00D53960">
      <w:pPr>
        <w:pStyle w:val="Default"/>
        <w:spacing w:line="360" w:lineRule="auto"/>
        <w:jc w:val="both"/>
        <w:rPr>
          <w:rFonts w:ascii="Times New Roman" w:hAnsi="Times New Roman" w:cs="Times New Roman"/>
          <w:kern w:val="1"/>
        </w:rPr>
      </w:pPr>
      <w:r w:rsidRPr="00D33581">
        <w:rPr>
          <w:rFonts w:ascii="Times New Roman" w:hAnsi="Times New Roman" w:cs="Times New Roman"/>
          <w:color w:val="auto"/>
          <w:kern w:val="1"/>
          <w:lang w:eastAsia="ar-SA"/>
        </w:rPr>
        <w:t>Η πληρωμή του αναδόχου θα γίνει μετά το τέλος των υπηρεσιών και μετά την έκδοση α) τιμολογίου β) των σχετικών πρωτοκόλλων  παρακολούθησης και παραλαβής από τις αρμόδιες επιτροπές του Ιδρύματος, με χρηματικό ένταλμα πληρωμής, κατόπιν προσκομίσεως των νόμιμων δικαιολογητικών</w:t>
      </w:r>
      <w:r w:rsidR="00A72106">
        <w:rPr>
          <w:rFonts w:ascii="Times New Roman" w:hAnsi="Times New Roman" w:cs="Times New Roman"/>
          <w:color w:val="auto"/>
          <w:kern w:val="1"/>
          <w:lang w:eastAsia="ar-SA"/>
        </w:rPr>
        <w:t xml:space="preserve">. </w:t>
      </w:r>
      <w:r w:rsidRPr="00D33581">
        <w:rPr>
          <w:rFonts w:ascii="Times New Roman" w:hAnsi="Times New Roman" w:cs="Times New Roman"/>
          <w:color w:val="auto"/>
          <w:kern w:val="1"/>
          <w:lang w:eastAsia="ar-SA"/>
        </w:rPr>
        <w:t xml:space="preserve">Ο </w:t>
      </w:r>
      <w:r w:rsidRPr="00D33581">
        <w:rPr>
          <w:rFonts w:ascii="Times New Roman" w:hAnsi="Times New Roman" w:cs="Times New Roman"/>
          <w:kern w:val="1"/>
        </w:rPr>
        <w:t xml:space="preserve">ανάδοχος επιβαρύνεται με όλες τις νόμιμες κρατήσεις συμπεριλαμβανομένων των προβλεπόμενων φόρων. </w:t>
      </w:r>
    </w:p>
    <w:p w:rsidR="004A75FF" w:rsidRDefault="005E297B" w:rsidP="0072532D">
      <w:pPr>
        <w:pStyle w:val="Default"/>
        <w:spacing w:after="120" w:line="360" w:lineRule="auto"/>
        <w:jc w:val="both"/>
        <w:rPr>
          <w:rFonts w:ascii="Times New Roman" w:hAnsi="Times New Roman" w:cs="Times New Roman"/>
        </w:rPr>
      </w:pPr>
      <w:r w:rsidRPr="00D33581">
        <w:rPr>
          <w:rFonts w:ascii="Times New Roman" w:hAnsi="Times New Roman" w:cs="Times New Roman"/>
        </w:rPr>
        <w:t>Η</w:t>
      </w:r>
      <w:r w:rsidR="00D10A5F" w:rsidRPr="00D33581">
        <w:rPr>
          <w:rFonts w:ascii="Times New Roman" w:hAnsi="Times New Roman" w:cs="Times New Roman"/>
        </w:rPr>
        <w:t xml:space="preserve"> προσφορά </w:t>
      </w:r>
      <w:r w:rsidRPr="00D33581">
        <w:rPr>
          <w:rFonts w:ascii="Times New Roman" w:hAnsi="Times New Roman" w:cs="Times New Roman"/>
        </w:rPr>
        <w:t>σας πρέπει να κατατεθεί</w:t>
      </w:r>
      <w:r w:rsidR="00C076DB" w:rsidRPr="00D33581">
        <w:rPr>
          <w:rFonts w:ascii="Times New Roman" w:hAnsi="Times New Roman" w:cs="Times New Roman"/>
        </w:rPr>
        <w:t xml:space="preserve"> </w:t>
      </w:r>
      <w:r w:rsidR="00D10A5F" w:rsidRPr="00D33581">
        <w:rPr>
          <w:rFonts w:ascii="Times New Roman" w:hAnsi="Times New Roman" w:cs="Times New Roman"/>
        </w:rPr>
        <w:t xml:space="preserve">μέχρι </w:t>
      </w:r>
      <w:r w:rsidR="00D4798A" w:rsidRPr="00D33581">
        <w:rPr>
          <w:rFonts w:ascii="Times New Roman" w:hAnsi="Times New Roman" w:cs="Times New Roman"/>
          <w:b/>
        </w:rPr>
        <w:t xml:space="preserve">τις </w:t>
      </w:r>
      <w:r w:rsidR="00EA6A8B">
        <w:rPr>
          <w:rFonts w:ascii="Times New Roman" w:hAnsi="Times New Roman" w:cs="Times New Roman"/>
          <w:b/>
        </w:rPr>
        <w:t>25</w:t>
      </w:r>
      <w:r w:rsidR="000740FE">
        <w:rPr>
          <w:rFonts w:ascii="Times New Roman" w:hAnsi="Times New Roman" w:cs="Times New Roman"/>
          <w:b/>
        </w:rPr>
        <w:t>-0</w:t>
      </w:r>
      <w:r w:rsidR="00233F5F">
        <w:rPr>
          <w:rFonts w:ascii="Times New Roman" w:hAnsi="Times New Roman" w:cs="Times New Roman"/>
          <w:b/>
        </w:rPr>
        <w:t>7</w:t>
      </w:r>
      <w:r w:rsidR="002458FC">
        <w:rPr>
          <w:rFonts w:ascii="Times New Roman" w:hAnsi="Times New Roman" w:cs="Times New Roman"/>
          <w:b/>
        </w:rPr>
        <w:t>-2022</w:t>
      </w:r>
      <w:r w:rsidR="00D10A5F" w:rsidRPr="008956A6">
        <w:rPr>
          <w:rFonts w:ascii="Times New Roman" w:hAnsi="Times New Roman" w:cs="Times New Roman"/>
          <w:b/>
        </w:rPr>
        <w:t xml:space="preserve"> </w:t>
      </w:r>
      <w:r w:rsidR="00880EC4" w:rsidRPr="008956A6">
        <w:rPr>
          <w:rFonts w:ascii="Times New Roman" w:hAnsi="Times New Roman" w:cs="Times New Roman"/>
          <w:b/>
        </w:rPr>
        <w:t>ημέρα</w:t>
      </w:r>
      <w:r w:rsidR="00EE60D7" w:rsidRPr="008956A6">
        <w:rPr>
          <w:rFonts w:ascii="Times New Roman" w:hAnsi="Times New Roman" w:cs="Times New Roman"/>
          <w:b/>
        </w:rPr>
        <w:t xml:space="preserve"> </w:t>
      </w:r>
      <w:r w:rsidR="00EA6A8B">
        <w:rPr>
          <w:rFonts w:ascii="Times New Roman" w:hAnsi="Times New Roman" w:cs="Times New Roman"/>
          <w:b/>
        </w:rPr>
        <w:t>Δευτέρα</w:t>
      </w:r>
      <w:bookmarkStart w:id="0" w:name="_GoBack"/>
      <w:bookmarkEnd w:id="0"/>
      <w:r w:rsidR="0030169A">
        <w:rPr>
          <w:rFonts w:ascii="Times New Roman" w:hAnsi="Times New Roman" w:cs="Times New Roman"/>
          <w:b/>
        </w:rPr>
        <w:t xml:space="preserve"> </w:t>
      </w:r>
      <w:r w:rsidR="00723F1D" w:rsidRPr="008956A6">
        <w:rPr>
          <w:rFonts w:ascii="Times New Roman" w:hAnsi="Times New Roman" w:cs="Times New Roman"/>
          <w:b/>
        </w:rPr>
        <w:t>και</w:t>
      </w:r>
      <w:r w:rsidR="007D5E76" w:rsidRPr="008956A6">
        <w:rPr>
          <w:rFonts w:ascii="Times New Roman" w:hAnsi="Times New Roman" w:cs="Times New Roman"/>
          <w:b/>
        </w:rPr>
        <w:t xml:space="preserve"> ώρα </w:t>
      </w:r>
      <w:r w:rsidR="00D621CD" w:rsidRPr="008956A6">
        <w:rPr>
          <w:rFonts w:ascii="Times New Roman" w:hAnsi="Times New Roman" w:cs="Times New Roman"/>
          <w:b/>
        </w:rPr>
        <w:t>1</w:t>
      </w:r>
      <w:r w:rsidR="00377D98">
        <w:rPr>
          <w:rFonts w:ascii="Times New Roman" w:hAnsi="Times New Roman" w:cs="Times New Roman"/>
          <w:b/>
        </w:rPr>
        <w:t>4</w:t>
      </w:r>
      <w:r w:rsidR="008956A6">
        <w:rPr>
          <w:rFonts w:ascii="Times New Roman" w:hAnsi="Times New Roman" w:cs="Times New Roman"/>
          <w:b/>
        </w:rPr>
        <w:t>:</w:t>
      </w:r>
      <w:r w:rsidR="00EE60D7" w:rsidRPr="008956A6">
        <w:rPr>
          <w:rFonts w:ascii="Times New Roman" w:hAnsi="Times New Roman" w:cs="Times New Roman"/>
          <w:b/>
        </w:rPr>
        <w:t>00</w:t>
      </w:r>
      <w:r w:rsidR="003F78C6" w:rsidRPr="00D33581">
        <w:rPr>
          <w:rFonts w:ascii="Times New Roman" w:hAnsi="Times New Roman" w:cs="Times New Roman"/>
        </w:rPr>
        <w:t xml:space="preserve"> </w:t>
      </w:r>
      <w:r w:rsidR="00D10A5F" w:rsidRPr="00D33581">
        <w:rPr>
          <w:rFonts w:ascii="Times New Roman" w:hAnsi="Times New Roman" w:cs="Times New Roman"/>
        </w:rPr>
        <w:t xml:space="preserve">στο </w:t>
      </w:r>
      <w:hyperlink r:id="rId10" w:history="1">
        <w:r w:rsidR="007E3C31" w:rsidRPr="00D33581">
          <w:rPr>
            <w:rFonts w:ascii="Times New Roman" w:hAnsi="Times New Roman" w:cs="Times New Roman"/>
            <w:b/>
          </w:rPr>
          <w:t>Τμήμα Διοικητικής Μέριμνας</w:t>
        </w:r>
      </w:hyperlink>
      <w:r w:rsidR="007E3C31" w:rsidRPr="00D33581">
        <w:rPr>
          <w:rFonts w:ascii="Times New Roman" w:hAnsi="Times New Roman" w:cs="Times New Roman"/>
          <w:b/>
        </w:rPr>
        <w:t xml:space="preserve"> (Π</w:t>
      </w:r>
      <w:r w:rsidR="007E3C31" w:rsidRPr="00D33581">
        <w:rPr>
          <w:rFonts w:ascii="Times New Roman" w:hAnsi="Times New Roman" w:cs="Times New Roman"/>
          <w:b/>
          <w:color w:val="auto"/>
          <w:lang w:eastAsia="ar-SA"/>
        </w:rPr>
        <w:t>ρωτόκολλο)</w:t>
      </w:r>
      <w:r w:rsidR="007E3C31" w:rsidRPr="00D33581">
        <w:rPr>
          <w:rFonts w:ascii="Times New Roman" w:hAnsi="Times New Roman" w:cs="Times New Roman"/>
          <w:color w:val="auto"/>
          <w:lang w:eastAsia="ar-SA"/>
        </w:rPr>
        <w:t xml:space="preserve"> </w:t>
      </w:r>
      <w:r w:rsidR="00D10A5F" w:rsidRPr="00D33581">
        <w:rPr>
          <w:rFonts w:ascii="Times New Roman" w:hAnsi="Times New Roman" w:cs="Times New Roman"/>
        </w:rPr>
        <w:t>σ</w:t>
      </w:r>
      <w:r w:rsidR="00B835F3" w:rsidRPr="00D33581">
        <w:rPr>
          <w:rFonts w:ascii="Times New Roman" w:hAnsi="Times New Roman" w:cs="Times New Roman"/>
        </w:rPr>
        <w:t>το Βόλο</w:t>
      </w:r>
      <w:r w:rsidR="00D10A5F" w:rsidRPr="00D33581">
        <w:rPr>
          <w:rFonts w:ascii="Times New Roman" w:hAnsi="Times New Roman" w:cs="Times New Roman"/>
        </w:rPr>
        <w:t>,</w:t>
      </w:r>
      <w:r w:rsidR="001D6471" w:rsidRPr="00D33581">
        <w:rPr>
          <w:rFonts w:ascii="Times New Roman" w:hAnsi="Times New Roman" w:cs="Times New Roman"/>
        </w:rPr>
        <w:t xml:space="preserve"> </w:t>
      </w:r>
      <w:r w:rsidR="007E3C31" w:rsidRPr="00D33581">
        <w:rPr>
          <w:rFonts w:ascii="Times New Roman" w:hAnsi="Times New Roman" w:cs="Times New Roman"/>
        </w:rPr>
        <w:t>3</w:t>
      </w:r>
      <w:r w:rsidR="00504E14" w:rsidRPr="00D33581">
        <w:rPr>
          <w:rFonts w:ascii="Times New Roman" w:hAnsi="Times New Roman" w:cs="Times New Roman"/>
          <w:vertAlign w:val="superscript"/>
        </w:rPr>
        <w:t>ος</w:t>
      </w:r>
      <w:r w:rsidR="001D6471" w:rsidRPr="00D33581">
        <w:rPr>
          <w:rFonts w:ascii="Times New Roman" w:hAnsi="Times New Roman" w:cs="Times New Roman"/>
        </w:rPr>
        <w:t xml:space="preserve"> όροφος Αργοναυτών -</w:t>
      </w:r>
      <w:r w:rsidR="00A97250" w:rsidRPr="00D33581">
        <w:rPr>
          <w:rFonts w:ascii="Times New Roman" w:hAnsi="Times New Roman" w:cs="Times New Roman"/>
        </w:rPr>
        <w:t xml:space="preserve"> </w:t>
      </w:r>
      <w:r w:rsidR="001D6471" w:rsidRPr="00D33581">
        <w:rPr>
          <w:rFonts w:ascii="Times New Roman" w:hAnsi="Times New Roman" w:cs="Times New Roman"/>
        </w:rPr>
        <w:t>Φιλ</w:t>
      </w:r>
      <w:r w:rsidR="00504E14" w:rsidRPr="00D33581">
        <w:rPr>
          <w:rFonts w:ascii="Times New Roman" w:hAnsi="Times New Roman" w:cs="Times New Roman"/>
        </w:rPr>
        <w:t>ε</w:t>
      </w:r>
      <w:r w:rsidR="001D6471" w:rsidRPr="00D33581">
        <w:rPr>
          <w:rFonts w:ascii="Times New Roman" w:hAnsi="Times New Roman" w:cs="Times New Roman"/>
        </w:rPr>
        <w:t>λ</w:t>
      </w:r>
      <w:r w:rsidR="00504E14" w:rsidRPr="00D33581">
        <w:rPr>
          <w:rFonts w:ascii="Times New Roman" w:hAnsi="Times New Roman" w:cs="Times New Roman"/>
        </w:rPr>
        <w:t>λήνων</w:t>
      </w:r>
      <w:r w:rsidR="00D10A5F" w:rsidRPr="00D33581">
        <w:rPr>
          <w:rFonts w:ascii="Times New Roman" w:hAnsi="Times New Roman" w:cs="Times New Roman"/>
        </w:rPr>
        <w:t xml:space="preserve">, ΤΚ </w:t>
      </w:r>
      <w:r w:rsidR="00504E14" w:rsidRPr="00D33581">
        <w:rPr>
          <w:rFonts w:ascii="Times New Roman" w:hAnsi="Times New Roman" w:cs="Times New Roman"/>
        </w:rPr>
        <w:t>38221</w:t>
      </w:r>
      <w:r w:rsidR="00D10A5F" w:rsidRPr="00D33581">
        <w:rPr>
          <w:rFonts w:ascii="Times New Roman" w:hAnsi="Times New Roman" w:cs="Times New Roman"/>
        </w:rPr>
        <w:t xml:space="preserve">, Κτίριο </w:t>
      </w:r>
      <w:r w:rsidR="00504E14" w:rsidRPr="00D33581">
        <w:rPr>
          <w:rFonts w:ascii="Times New Roman" w:hAnsi="Times New Roman" w:cs="Times New Roman"/>
        </w:rPr>
        <w:t>Παπαστράτου</w:t>
      </w:r>
      <w:r w:rsidR="00E97F0C">
        <w:rPr>
          <w:rFonts w:ascii="Times New Roman" w:hAnsi="Times New Roman" w:cs="Times New Roman"/>
        </w:rPr>
        <w:t xml:space="preserve"> ή με </w:t>
      </w:r>
      <w:r w:rsidR="00E97F0C" w:rsidRPr="00E97F0C">
        <w:rPr>
          <w:rFonts w:ascii="Times New Roman" w:hAnsi="Times New Roman" w:cs="Times New Roman"/>
          <w:lang w:val="en-US"/>
        </w:rPr>
        <w:t>e</w:t>
      </w:r>
      <w:r w:rsidR="00E97F0C" w:rsidRPr="00E97F0C">
        <w:rPr>
          <w:rFonts w:ascii="Times New Roman" w:hAnsi="Times New Roman" w:cs="Times New Roman"/>
        </w:rPr>
        <w:t>-</w:t>
      </w:r>
      <w:r w:rsidR="00E97F0C" w:rsidRPr="00E97F0C">
        <w:rPr>
          <w:rFonts w:ascii="Times New Roman" w:hAnsi="Times New Roman" w:cs="Times New Roman"/>
          <w:lang w:val="en-US"/>
        </w:rPr>
        <w:t>mail</w:t>
      </w:r>
      <w:r w:rsidR="00E97F0C" w:rsidRPr="00E97F0C">
        <w:rPr>
          <w:rFonts w:ascii="Times New Roman" w:hAnsi="Times New Roman" w:cs="Times New Roman"/>
        </w:rPr>
        <w:t xml:space="preserve">: </w:t>
      </w:r>
      <w:hyperlink r:id="rId11" w:history="1">
        <w:r w:rsidR="00E97F0C" w:rsidRPr="00E97F0C">
          <w:rPr>
            <w:rStyle w:val="-"/>
            <w:rFonts w:ascii="Times New Roman" w:hAnsi="Times New Roman" w:cs="Times New Roman"/>
            <w:lang w:val="en-US"/>
          </w:rPr>
          <w:t>promith</w:t>
        </w:r>
        <w:r w:rsidR="00E97F0C" w:rsidRPr="00E97F0C">
          <w:rPr>
            <w:rStyle w:val="-"/>
            <w:rFonts w:ascii="Times New Roman" w:hAnsi="Times New Roman" w:cs="Times New Roman"/>
          </w:rPr>
          <w:t>@</w:t>
        </w:r>
        <w:r w:rsidR="00E97F0C" w:rsidRPr="00E97F0C">
          <w:rPr>
            <w:rStyle w:val="-"/>
            <w:rFonts w:ascii="Times New Roman" w:hAnsi="Times New Roman" w:cs="Times New Roman"/>
            <w:lang w:val="en-US"/>
          </w:rPr>
          <w:t>uth</w:t>
        </w:r>
        <w:r w:rsidR="00E97F0C" w:rsidRPr="00E97F0C">
          <w:rPr>
            <w:rStyle w:val="-"/>
            <w:rFonts w:ascii="Times New Roman" w:hAnsi="Times New Roman" w:cs="Times New Roman"/>
          </w:rPr>
          <w:t>.</w:t>
        </w:r>
        <w:r w:rsidR="00E97F0C" w:rsidRPr="00E97F0C">
          <w:rPr>
            <w:rStyle w:val="-"/>
            <w:rFonts w:ascii="Times New Roman" w:hAnsi="Times New Roman" w:cs="Times New Roman"/>
            <w:lang w:val="en-US"/>
          </w:rPr>
          <w:t>gr</w:t>
        </w:r>
      </w:hyperlink>
      <w:r w:rsidR="00E97F0C">
        <w:rPr>
          <w:rFonts w:ascii="Times New Roman" w:hAnsi="Times New Roman" w:cs="Times New Roman"/>
          <w:u w:val="single"/>
        </w:rPr>
        <w:t xml:space="preserve">, </w:t>
      </w:r>
      <w:r w:rsidR="00E97F0C">
        <w:rPr>
          <w:rFonts w:ascii="Times New Roman" w:hAnsi="Times New Roman" w:cs="Times New Roman"/>
          <w:color w:val="auto"/>
          <w:lang w:eastAsia="ar-SA"/>
        </w:rPr>
        <w:t>τ</w:t>
      </w:r>
      <w:r w:rsidR="00917794" w:rsidRPr="00D33581">
        <w:rPr>
          <w:rFonts w:ascii="Times New Roman" w:hAnsi="Times New Roman" w:cs="Times New Roman"/>
          <w:color w:val="auto"/>
          <w:lang w:eastAsia="ar-SA"/>
        </w:rPr>
        <w:t>ηλ</w:t>
      </w:r>
      <w:r w:rsidR="007E3C31" w:rsidRPr="00D33581">
        <w:rPr>
          <w:rFonts w:ascii="Times New Roman" w:hAnsi="Times New Roman" w:cs="Times New Roman"/>
          <w:color w:val="auto"/>
          <w:lang w:eastAsia="ar-SA"/>
        </w:rPr>
        <w:t>. Επικοινωνίας:</w:t>
      </w:r>
      <w:r w:rsidR="00917794" w:rsidRPr="00D33581">
        <w:rPr>
          <w:rFonts w:ascii="Times New Roman" w:hAnsi="Times New Roman" w:cs="Times New Roman"/>
          <w:color w:val="auto"/>
          <w:lang w:eastAsia="ar-SA"/>
        </w:rPr>
        <w:t xml:space="preserve"> </w:t>
      </w:r>
      <w:r w:rsidR="00917794" w:rsidRPr="00D33581">
        <w:rPr>
          <w:rFonts w:ascii="Times New Roman" w:hAnsi="Times New Roman" w:cs="Times New Roman"/>
        </w:rPr>
        <w:t>24210</w:t>
      </w:r>
      <w:r w:rsidR="00DF071F" w:rsidRPr="00D33581">
        <w:rPr>
          <w:rFonts w:ascii="Times New Roman" w:hAnsi="Times New Roman" w:cs="Times New Roman"/>
        </w:rPr>
        <w:t>-</w:t>
      </w:r>
      <w:r w:rsidR="001B2638" w:rsidRPr="00D33581">
        <w:rPr>
          <w:rFonts w:ascii="Times New Roman" w:hAnsi="Times New Roman" w:cs="Times New Roman"/>
        </w:rPr>
        <w:t>74</w:t>
      </w:r>
      <w:r w:rsidR="004A75FF">
        <w:rPr>
          <w:rFonts w:ascii="Times New Roman" w:hAnsi="Times New Roman" w:cs="Times New Roman"/>
        </w:rPr>
        <w:t>648.</w:t>
      </w:r>
    </w:p>
    <w:p w:rsidR="00D10A5F" w:rsidRPr="00D33581" w:rsidRDefault="00D10A5F" w:rsidP="0072532D">
      <w:pPr>
        <w:pStyle w:val="Default"/>
        <w:spacing w:after="120" w:line="360" w:lineRule="auto"/>
        <w:jc w:val="both"/>
        <w:rPr>
          <w:rFonts w:ascii="Times New Roman" w:hAnsi="Times New Roman" w:cs="Times New Roman"/>
        </w:rPr>
      </w:pPr>
      <w:r w:rsidRPr="00D33581">
        <w:rPr>
          <w:rFonts w:ascii="Times New Roman" w:hAnsi="Times New Roman" w:cs="Times New Roman"/>
        </w:rPr>
        <w:t>Ο Φάκελος της προσφοράς θα πρωτοκολληθεί</w:t>
      </w:r>
      <w:r w:rsidR="00504E14" w:rsidRPr="00D33581">
        <w:rPr>
          <w:rFonts w:ascii="Times New Roman" w:hAnsi="Times New Roman" w:cs="Times New Roman"/>
        </w:rPr>
        <w:t xml:space="preserve"> </w:t>
      </w:r>
      <w:r w:rsidRPr="00D33581">
        <w:rPr>
          <w:rFonts w:ascii="Times New Roman" w:hAnsi="Times New Roman" w:cs="Times New Roman"/>
        </w:rPr>
        <w:t xml:space="preserve"> (Πρωτόκολλο</w:t>
      </w:r>
      <w:r w:rsidR="00504E14" w:rsidRPr="00D33581">
        <w:rPr>
          <w:rFonts w:ascii="Times New Roman" w:hAnsi="Times New Roman" w:cs="Times New Roman"/>
        </w:rPr>
        <w:t xml:space="preserve"> 3</w:t>
      </w:r>
      <w:r w:rsidR="00504E14" w:rsidRPr="00D33581">
        <w:rPr>
          <w:rFonts w:ascii="Times New Roman" w:hAnsi="Times New Roman" w:cs="Times New Roman"/>
          <w:vertAlign w:val="superscript"/>
        </w:rPr>
        <w:t>ος</w:t>
      </w:r>
      <w:r w:rsidR="00504E14" w:rsidRPr="00D33581">
        <w:rPr>
          <w:rFonts w:ascii="Times New Roman" w:hAnsi="Times New Roman" w:cs="Times New Roman"/>
        </w:rPr>
        <w:t xml:space="preserve"> όροφος  </w:t>
      </w:r>
      <w:r w:rsidR="00EF6330" w:rsidRPr="00D33581">
        <w:rPr>
          <w:rFonts w:ascii="Times New Roman" w:hAnsi="Times New Roman" w:cs="Times New Roman"/>
        </w:rPr>
        <w:t xml:space="preserve">Αργοναυτών </w:t>
      </w:r>
      <w:r w:rsidR="008A3721" w:rsidRPr="00D33581">
        <w:rPr>
          <w:rFonts w:ascii="Times New Roman" w:hAnsi="Times New Roman" w:cs="Times New Roman"/>
        </w:rPr>
        <w:t>Φιλελλήνων</w:t>
      </w:r>
      <w:r w:rsidRPr="00D33581">
        <w:rPr>
          <w:rFonts w:ascii="Times New Roman" w:hAnsi="Times New Roman" w:cs="Times New Roman"/>
        </w:rPr>
        <w:t xml:space="preserve">), την ημερομηνία παραλαβής του. Στο φάκελο θα πρέπει να αναγράφονται </w:t>
      </w:r>
      <w:r w:rsidR="007E3C31" w:rsidRPr="00D33581">
        <w:rPr>
          <w:rFonts w:ascii="Times New Roman" w:hAnsi="Times New Roman" w:cs="Times New Roman"/>
        </w:rPr>
        <w:t xml:space="preserve">ευκρινώς </w:t>
      </w:r>
      <w:r w:rsidRPr="00D33581">
        <w:rPr>
          <w:rFonts w:ascii="Times New Roman" w:hAnsi="Times New Roman" w:cs="Times New Roman"/>
        </w:rPr>
        <w:t>τα εξής:</w:t>
      </w:r>
    </w:p>
    <w:tbl>
      <w:tblPr>
        <w:tblStyle w:val="a4"/>
        <w:tblW w:w="9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1"/>
        <w:gridCol w:w="4882"/>
      </w:tblGrid>
      <w:tr w:rsidR="00913709" w:rsidRPr="00D33581" w:rsidTr="00081BED">
        <w:trPr>
          <w:trHeight w:val="669"/>
        </w:trPr>
        <w:tc>
          <w:tcPr>
            <w:tcW w:w="4881" w:type="dxa"/>
          </w:tcPr>
          <w:p w:rsidR="00913709" w:rsidRPr="00D33581" w:rsidRDefault="00913709" w:rsidP="00913709">
            <w:pPr>
              <w:pStyle w:val="Default"/>
              <w:rPr>
                <w:rFonts w:ascii="Times New Roman" w:hAnsi="Times New Roman" w:cs="Times New Roman"/>
                <w:b/>
              </w:rPr>
            </w:pPr>
            <w:r w:rsidRPr="00D33581">
              <w:rPr>
                <w:rFonts w:ascii="Times New Roman" w:hAnsi="Times New Roman" w:cs="Times New Roman"/>
                <w:b/>
              </w:rPr>
              <w:t>ΣΤΟΙΧΕΙΑ ΟΙΚΟΝΟΜΙΚΟΥ ΦΟΡΕΑ:</w:t>
            </w:r>
          </w:p>
        </w:tc>
        <w:tc>
          <w:tcPr>
            <w:tcW w:w="4882" w:type="dxa"/>
          </w:tcPr>
          <w:p w:rsidR="00913709" w:rsidRPr="00D33581" w:rsidRDefault="00913709" w:rsidP="00913709">
            <w:pPr>
              <w:pStyle w:val="Default"/>
              <w:rPr>
                <w:rFonts w:ascii="Times New Roman" w:hAnsi="Times New Roman" w:cs="Times New Roman"/>
                <w:b/>
              </w:rPr>
            </w:pPr>
            <w:r w:rsidRPr="00D33581">
              <w:rPr>
                <w:rFonts w:ascii="Times New Roman" w:hAnsi="Times New Roman" w:cs="Times New Roman"/>
                <w:b/>
              </w:rPr>
              <w:t>ΕΠΩΝΥΜΙΑ &amp; ΛΟΙΠΑ ΣΤΟΙΧΕΙΑ</w:t>
            </w:r>
          </w:p>
        </w:tc>
      </w:tr>
      <w:tr w:rsidR="00913709" w:rsidRPr="00D33581" w:rsidTr="00081BED">
        <w:trPr>
          <w:trHeight w:val="706"/>
        </w:trPr>
        <w:tc>
          <w:tcPr>
            <w:tcW w:w="4881" w:type="dxa"/>
          </w:tcPr>
          <w:p w:rsidR="00913709" w:rsidRPr="00D33581" w:rsidRDefault="00913709" w:rsidP="00913709">
            <w:pPr>
              <w:pStyle w:val="Default"/>
              <w:rPr>
                <w:rFonts w:ascii="Times New Roman" w:hAnsi="Times New Roman" w:cs="Times New Roman"/>
                <w:b/>
              </w:rPr>
            </w:pPr>
            <w:r w:rsidRPr="00D33581">
              <w:rPr>
                <w:rFonts w:ascii="Times New Roman" w:hAnsi="Times New Roman" w:cs="Times New Roman"/>
                <w:b/>
              </w:rPr>
              <w:t>ΠΡΟΣ:</w:t>
            </w:r>
          </w:p>
        </w:tc>
        <w:tc>
          <w:tcPr>
            <w:tcW w:w="4882" w:type="dxa"/>
          </w:tcPr>
          <w:p w:rsidR="00913709" w:rsidRPr="00D33581" w:rsidRDefault="00913709" w:rsidP="00913709">
            <w:pPr>
              <w:pStyle w:val="Default"/>
              <w:rPr>
                <w:rFonts w:ascii="Times New Roman" w:hAnsi="Times New Roman" w:cs="Times New Roman"/>
                <w:b/>
              </w:rPr>
            </w:pPr>
            <w:r w:rsidRPr="00D33581">
              <w:rPr>
                <w:rFonts w:ascii="Times New Roman" w:hAnsi="Times New Roman" w:cs="Times New Roman"/>
                <w:b/>
              </w:rPr>
              <w:t>ΤΜΗΜΑ ΠΡΟΜΗΘΕΙΩΝ</w:t>
            </w:r>
          </w:p>
        </w:tc>
      </w:tr>
      <w:tr w:rsidR="00ED59E1" w:rsidRPr="00D33581" w:rsidTr="000D748F">
        <w:trPr>
          <w:trHeight w:val="1014"/>
        </w:trPr>
        <w:tc>
          <w:tcPr>
            <w:tcW w:w="9763" w:type="dxa"/>
            <w:gridSpan w:val="2"/>
          </w:tcPr>
          <w:p w:rsidR="00747BFB" w:rsidRDefault="00ED59E1" w:rsidP="00ED59E1">
            <w:pPr>
              <w:pStyle w:val="Default"/>
              <w:jc w:val="center"/>
              <w:rPr>
                <w:rFonts w:ascii="Times New Roman" w:hAnsi="Times New Roman" w:cs="Times New Roman"/>
                <w:b/>
              </w:rPr>
            </w:pPr>
            <w:r w:rsidRPr="00D33581">
              <w:rPr>
                <w:rFonts w:ascii="Times New Roman" w:hAnsi="Times New Roman" w:cs="Times New Roman"/>
                <w:b/>
              </w:rPr>
              <w:tab/>
            </w:r>
          </w:p>
          <w:p w:rsidR="00ED59E1" w:rsidRPr="00D33581" w:rsidRDefault="00ED59E1" w:rsidP="00ED59E1">
            <w:pPr>
              <w:pStyle w:val="Default"/>
              <w:jc w:val="center"/>
              <w:rPr>
                <w:rFonts w:ascii="Times New Roman" w:hAnsi="Times New Roman" w:cs="Times New Roman"/>
                <w:b/>
              </w:rPr>
            </w:pPr>
            <w:r w:rsidRPr="00D33581">
              <w:rPr>
                <w:rFonts w:ascii="Times New Roman" w:hAnsi="Times New Roman" w:cs="Times New Roman"/>
                <w:b/>
              </w:rPr>
              <w:t>ΠΡΟΣΦΟΡΑ ΓΙΑ ΤΗΝ ΑΡΙΘΜ. ΠΡΩΤ</w:t>
            </w:r>
            <w:r w:rsidRPr="007A65E6">
              <w:rPr>
                <w:rFonts w:ascii="Times New Roman" w:hAnsi="Times New Roman" w:cs="Times New Roman"/>
                <w:b/>
              </w:rPr>
              <w:t xml:space="preserve">: </w:t>
            </w:r>
            <w:r w:rsidR="002A173F" w:rsidRPr="00233F5F">
              <w:rPr>
                <w:rFonts w:ascii="Times New Roman" w:hAnsi="Times New Roman" w:cs="Times New Roman"/>
                <w:b/>
              </w:rPr>
              <w:t>16531</w:t>
            </w:r>
            <w:r w:rsidR="002458FC" w:rsidRPr="0086442A">
              <w:rPr>
                <w:rFonts w:ascii="Times New Roman" w:hAnsi="Times New Roman" w:cs="Times New Roman"/>
                <w:b/>
              </w:rPr>
              <w:t>/22</w:t>
            </w:r>
            <w:r w:rsidR="000B3B24" w:rsidRPr="0086442A">
              <w:rPr>
                <w:rFonts w:ascii="Times New Roman" w:hAnsi="Times New Roman" w:cs="Times New Roman"/>
                <w:b/>
              </w:rPr>
              <w:t>/ΓΠ/</w:t>
            </w:r>
            <w:r w:rsidR="0030169A">
              <w:rPr>
                <w:rFonts w:ascii="Times New Roman" w:hAnsi="Times New Roman" w:cs="Times New Roman"/>
                <w:b/>
              </w:rPr>
              <w:t>1</w:t>
            </w:r>
            <w:r w:rsidR="006B0FBE">
              <w:rPr>
                <w:rFonts w:ascii="Times New Roman" w:hAnsi="Times New Roman" w:cs="Times New Roman"/>
                <w:b/>
              </w:rPr>
              <w:t>8</w:t>
            </w:r>
            <w:r w:rsidR="00DE4A8A">
              <w:rPr>
                <w:rFonts w:ascii="Times New Roman" w:hAnsi="Times New Roman" w:cs="Times New Roman"/>
                <w:b/>
              </w:rPr>
              <w:t>-0</w:t>
            </w:r>
            <w:r w:rsidR="006B0FBE">
              <w:rPr>
                <w:rFonts w:ascii="Times New Roman" w:hAnsi="Times New Roman" w:cs="Times New Roman"/>
                <w:b/>
              </w:rPr>
              <w:t>7</w:t>
            </w:r>
            <w:r w:rsidR="002458FC" w:rsidRPr="0086442A">
              <w:rPr>
                <w:rFonts w:ascii="Times New Roman" w:hAnsi="Times New Roman" w:cs="Times New Roman"/>
                <w:b/>
              </w:rPr>
              <w:t>-2022</w:t>
            </w:r>
          </w:p>
          <w:p w:rsidR="00ED59E1" w:rsidRPr="00D33581" w:rsidRDefault="00ED59E1" w:rsidP="00ED59E1">
            <w:pPr>
              <w:pStyle w:val="Default"/>
              <w:jc w:val="center"/>
              <w:rPr>
                <w:rFonts w:ascii="Times New Roman" w:hAnsi="Times New Roman" w:cs="Times New Roman"/>
                <w:b/>
              </w:rPr>
            </w:pPr>
            <w:r w:rsidRPr="00D33581">
              <w:rPr>
                <w:rFonts w:ascii="Times New Roman" w:hAnsi="Times New Roman" w:cs="Times New Roman"/>
                <w:b/>
              </w:rPr>
              <w:t xml:space="preserve"> ΠΡΟΣΚΛΗΣΗ ΕΝΔΙΑΦΕΡΟΝΤΟΣ ΤΟΥ ΠΑΝΕΠΙΣΤΗΜΙΟΥ ΘΕΣΣΑΛΙΑΣ</w:t>
            </w:r>
          </w:p>
        </w:tc>
      </w:tr>
    </w:tbl>
    <w:p w:rsidR="00913709" w:rsidRPr="00D33581" w:rsidRDefault="00913709" w:rsidP="000D748F">
      <w:pPr>
        <w:pStyle w:val="Default"/>
        <w:rPr>
          <w:rFonts w:ascii="Times New Roman" w:hAnsi="Times New Roman" w:cs="Times New Roman"/>
          <w:b/>
        </w:rPr>
      </w:pPr>
    </w:p>
    <w:p w:rsidR="00D10A5F" w:rsidRPr="00D33581" w:rsidRDefault="00D10A5F" w:rsidP="00D10A5F">
      <w:pPr>
        <w:autoSpaceDE w:val="0"/>
        <w:autoSpaceDN w:val="0"/>
        <w:adjustRightInd w:val="0"/>
        <w:spacing w:after="120"/>
        <w:jc w:val="center"/>
        <w:rPr>
          <w:rFonts w:eastAsia="Calibri"/>
        </w:rPr>
      </w:pPr>
      <w:r w:rsidRPr="00D33581">
        <w:rPr>
          <w:rFonts w:eastAsia="Calibri"/>
          <w:b/>
          <w:bCs/>
        </w:rPr>
        <w:t xml:space="preserve">ΔΙΚΑΙΟΛΟΓΗΤΙΚΑ ΤΕΧΝΙΚΗΣ  ΠΡΟΣΦΟΡΑΣ </w:t>
      </w:r>
      <w:r w:rsidRPr="00D33581">
        <w:rPr>
          <w:rFonts w:eastAsia="Calibri"/>
        </w:rPr>
        <w:t xml:space="preserve"> </w:t>
      </w:r>
    </w:p>
    <w:p w:rsidR="00D10A5F" w:rsidRPr="00D33581" w:rsidRDefault="00D10A5F" w:rsidP="00747BFB">
      <w:pPr>
        <w:pStyle w:val="Default"/>
        <w:numPr>
          <w:ilvl w:val="0"/>
          <w:numId w:val="1"/>
        </w:numPr>
        <w:spacing w:line="360" w:lineRule="auto"/>
        <w:ind w:left="284" w:hanging="284"/>
        <w:contextualSpacing/>
        <w:jc w:val="both"/>
        <w:rPr>
          <w:rFonts w:ascii="Times New Roman" w:hAnsi="Times New Roman" w:cs="Times New Roman"/>
        </w:rPr>
      </w:pPr>
      <w:r w:rsidRPr="00D33581">
        <w:rPr>
          <w:rFonts w:ascii="Times New Roman" w:hAnsi="Times New Roman" w:cs="Times New Roman"/>
        </w:rPr>
        <w:t>Άδεια ασκήσεως επαγγέλματος</w:t>
      </w:r>
    </w:p>
    <w:p w:rsidR="00D10A5F" w:rsidRPr="00D33581" w:rsidRDefault="00D10A5F" w:rsidP="00747BFB">
      <w:pPr>
        <w:pStyle w:val="Default"/>
        <w:numPr>
          <w:ilvl w:val="0"/>
          <w:numId w:val="1"/>
        </w:numPr>
        <w:spacing w:line="360" w:lineRule="auto"/>
        <w:ind w:left="284" w:hanging="284"/>
        <w:contextualSpacing/>
        <w:jc w:val="both"/>
        <w:rPr>
          <w:rFonts w:ascii="Times New Roman" w:hAnsi="Times New Roman" w:cs="Times New Roman"/>
        </w:rPr>
      </w:pPr>
      <w:r w:rsidRPr="00D33581">
        <w:rPr>
          <w:rFonts w:ascii="Times New Roman" w:hAnsi="Times New Roman" w:cs="Times New Roman"/>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w:t>
      </w:r>
      <w:r w:rsidR="00340081" w:rsidRPr="00D33581">
        <w:rPr>
          <w:rFonts w:ascii="Times New Roman" w:hAnsi="Times New Roman" w:cs="Times New Roman"/>
        </w:rPr>
        <w:t>αι</w:t>
      </w:r>
      <w:r w:rsidRPr="00D33581">
        <w:rPr>
          <w:rFonts w:ascii="Times New Roman" w:hAnsi="Times New Roman" w:cs="Times New Roman"/>
        </w:rPr>
        <w:t xml:space="preserve"> υπεύθυνα ότι:</w:t>
      </w:r>
    </w:p>
    <w:p w:rsidR="00D10A5F" w:rsidRPr="00D33581" w:rsidRDefault="00D10A5F" w:rsidP="00747BFB">
      <w:pPr>
        <w:pStyle w:val="Default"/>
        <w:numPr>
          <w:ilvl w:val="0"/>
          <w:numId w:val="2"/>
        </w:numPr>
        <w:tabs>
          <w:tab w:val="left" w:pos="0"/>
        </w:tabs>
        <w:spacing w:line="360" w:lineRule="auto"/>
        <w:contextualSpacing/>
        <w:jc w:val="both"/>
        <w:rPr>
          <w:rFonts w:ascii="Times New Roman" w:hAnsi="Times New Roman" w:cs="Times New Roman"/>
        </w:rPr>
      </w:pPr>
      <w:r w:rsidRPr="00D33581">
        <w:rPr>
          <w:rFonts w:ascii="Times New Roman" w:hAnsi="Times New Roman" w:cs="Times New Roman"/>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D33581" w:rsidRDefault="00D10A5F" w:rsidP="00747BFB">
      <w:pPr>
        <w:pStyle w:val="Default"/>
        <w:numPr>
          <w:ilvl w:val="0"/>
          <w:numId w:val="3"/>
        </w:numPr>
        <w:spacing w:line="360" w:lineRule="auto"/>
        <w:contextualSpacing/>
        <w:jc w:val="both"/>
        <w:rPr>
          <w:rFonts w:ascii="Times New Roman" w:hAnsi="Times New Roman" w:cs="Times New Roman"/>
        </w:rPr>
      </w:pPr>
      <w:r w:rsidRPr="00D33581">
        <w:rPr>
          <w:rFonts w:ascii="Times New Roman" w:hAnsi="Times New Roman" w:cs="Times New Roman"/>
        </w:rPr>
        <w:lastRenderedPageBreak/>
        <w:t>«η εταιρεία/επιχείρησή μας δεν βρίσκετ</w:t>
      </w:r>
      <w:r w:rsidR="00340081" w:rsidRPr="00D33581">
        <w:rPr>
          <w:rFonts w:ascii="Times New Roman" w:hAnsi="Times New Roman" w:cs="Times New Roman"/>
        </w:rPr>
        <w:t>αι</w:t>
      </w:r>
      <w:r w:rsidRPr="00D33581">
        <w:rPr>
          <w:rFonts w:ascii="Times New Roman" w:hAnsi="Times New Roman" w:cs="Times New Roman"/>
        </w:rPr>
        <w:t xml:space="preserve"> σε καμία από τις καταστάσεις των άρθρων 73 &amp; 74 του Ν.4412/2016</w:t>
      </w:r>
      <w:r w:rsidR="00ED59E1" w:rsidRPr="00D33581">
        <w:rPr>
          <w:rFonts w:ascii="Times New Roman" w:hAnsi="Times New Roman" w:cs="Times New Roman"/>
        </w:rPr>
        <w:t xml:space="preserve"> (</w:t>
      </w:r>
      <w:r w:rsidR="00ED59E1" w:rsidRPr="008956A6">
        <w:rPr>
          <w:rFonts w:ascii="Times New Roman" w:hAnsi="Times New Roman" w:cs="Times New Roman"/>
        </w:rPr>
        <w:t xml:space="preserve">όπως αντικαταστάθηκαν από τα άρθρα </w:t>
      </w:r>
      <w:r w:rsidR="00D33581" w:rsidRPr="008956A6">
        <w:rPr>
          <w:rFonts w:ascii="Times New Roman" w:hAnsi="Times New Roman" w:cs="Times New Roman"/>
        </w:rPr>
        <w:t>22 και 23 του ν. 4782/2021 αντίστοιχα)</w:t>
      </w:r>
      <w:r w:rsidR="00ED59E1" w:rsidRPr="008956A6">
        <w:rPr>
          <w:rFonts w:ascii="Times New Roman" w:hAnsi="Times New Roman" w:cs="Times New Roman"/>
        </w:rPr>
        <w:t xml:space="preserve"> </w:t>
      </w:r>
      <w:r w:rsidRPr="008956A6">
        <w:rPr>
          <w:rFonts w:ascii="Times New Roman" w:hAnsi="Times New Roman" w:cs="Times New Roman"/>
        </w:rPr>
        <w:t>, δεν έχει εκδοθεί σε βάρος της απόφαση αποκλεισμού, σύμφωνα με το άρθρο 74 του Ν.4412/2016</w:t>
      </w:r>
      <w:r w:rsidR="00D33581" w:rsidRPr="008956A6">
        <w:rPr>
          <w:rFonts w:ascii="Times New Roman" w:hAnsi="Times New Roman" w:cs="Times New Roman"/>
        </w:rPr>
        <w:t xml:space="preserve"> (όπως αντικαταστάθηκε από το άρθρο 23 ν. 4782/2021)</w:t>
      </w:r>
      <w:r w:rsidR="00D33581" w:rsidRPr="00D33581">
        <w:rPr>
          <w:rFonts w:ascii="Times New Roman" w:hAnsi="Times New Roman" w:cs="Times New Roman"/>
        </w:rPr>
        <w:t xml:space="preserve"> </w:t>
      </w:r>
      <w:r w:rsidRPr="00D33581">
        <w:rPr>
          <w:rFonts w:ascii="Times New Roman" w:hAnsi="Times New Roman" w:cs="Times New Roman"/>
        </w:rPr>
        <w:t>,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582903" w:rsidRDefault="00D10A5F" w:rsidP="00747BFB">
      <w:pPr>
        <w:pStyle w:val="Default"/>
        <w:numPr>
          <w:ilvl w:val="0"/>
          <w:numId w:val="3"/>
        </w:numPr>
        <w:spacing w:line="360" w:lineRule="auto"/>
        <w:contextualSpacing/>
        <w:jc w:val="both"/>
        <w:rPr>
          <w:rFonts w:ascii="Times New Roman" w:hAnsi="Times New Roman" w:cs="Times New Roman"/>
        </w:rPr>
      </w:pPr>
      <w:r w:rsidRPr="00582903">
        <w:rPr>
          <w:rFonts w:ascii="Times New Roman" w:hAnsi="Times New Roman" w:cs="Times New Roman"/>
        </w:rPr>
        <w:t>«ως προσωρινός ανάδοχος, μετά από την αποστολή σχετικής πρόσκλησης, αναλαμβάνουμε να προσκομίσουμε</w:t>
      </w:r>
      <w:r w:rsidR="00582903" w:rsidRPr="00582903">
        <w:rPr>
          <w:rFonts w:ascii="Times New Roman" w:hAnsi="Times New Roman" w:cs="Times New Roman"/>
        </w:rPr>
        <w:t>:</w:t>
      </w:r>
      <w:r w:rsidRPr="00582903">
        <w:rPr>
          <w:rFonts w:ascii="Times New Roman" w:hAnsi="Times New Roman" w:cs="Times New Roman"/>
        </w:rPr>
        <w:t xml:space="preserve"> α) τα αποδεικτικά έγγραφα νομιμοποίησης και τα πρωτότυπα ή αντίγραφα που εκδίδονται, σύμφωνα με τις διατάξεις του άρθρου 1 του Ν.4250/2014 (Α΄ 74), </w:t>
      </w:r>
      <w:r w:rsidRPr="00582903">
        <w:rPr>
          <w:rFonts w:ascii="Times New Roman" w:hAnsi="Times New Roman" w:cs="Times New Roman"/>
          <w:b/>
        </w:rPr>
        <w:t>β) ποινικό μητρώο</w:t>
      </w:r>
      <w:r w:rsidR="000740FE" w:rsidRPr="00582903">
        <w:rPr>
          <w:rFonts w:ascii="Times New Roman" w:hAnsi="Times New Roman" w:cs="Times New Roman"/>
          <w:b/>
        </w:rPr>
        <w:t xml:space="preserve"> ή αντί αυτού υπεύθυνη δήλωση, όπως αυτή που προσαρτάται στην παρούσα πρόσκληση</w:t>
      </w:r>
      <w:r w:rsidRPr="00582903">
        <w:rPr>
          <w:rFonts w:ascii="Times New Roman" w:hAnsi="Times New Roman" w:cs="Times New Roman"/>
          <w:b/>
        </w:rPr>
        <w:t>, γ) αποδεικτικό ασφαλιστικής ενημερότητας και δ) αποδεικτικό φορολογικής ενημερότητας</w:t>
      </w:r>
      <w:r w:rsidRPr="00582903">
        <w:rPr>
          <w:rFonts w:ascii="Times New Roman" w:hAnsi="Times New Roman" w:cs="Times New Roman"/>
        </w:rPr>
        <w:t>».</w:t>
      </w:r>
    </w:p>
    <w:p w:rsidR="00D10A5F" w:rsidRPr="00D33581" w:rsidRDefault="00D10A5F" w:rsidP="00747BFB">
      <w:pPr>
        <w:pStyle w:val="Default"/>
        <w:numPr>
          <w:ilvl w:val="0"/>
          <w:numId w:val="3"/>
        </w:numPr>
        <w:spacing w:line="360" w:lineRule="auto"/>
        <w:contextualSpacing/>
        <w:jc w:val="both"/>
        <w:rPr>
          <w:rFonts w:ascii="Times New Roman" w:hAnsi="Times New Roman" w:cs="Times New Roman"/>
        </w:rPr>
      </w:pPr>
      <w:r w:rsidRPr="00D33581">
        <w:rPr>
          <w:rFonts w:ascii="Times New Roman" w:hAnsi="Times New Roman" w:cs="Times New Roman"/>
        </w:rPr>
        <w:t xml:space="preserve">τηρώ και θα εξακολουθώ να τηρώ κατά την εκτέλεση </w:t>
      </w:r>
      <w:r w:rsidRPr="004D43AB">
        <w:rPr>
          <w:rFonts w:ascii="Times New Roman" w:hAnsi="Times New Roman" w:cs="Times New Roman"/>
        </w:rPr>
        <w:t xml:space="preserve">της </w:t>
      </w:r>
      <w:r w:rsidR="000740FE" w:rsidRPr="004D43AB">
        <w:rPr>
          <w:rFonts w:ascii="Times New Roman" w:hAnsi="Times New Roman" w:cs="Times New Roman"/>
        </w:rPr>
        <w:t>ανάθεσης</w:t>
      </w:r>
      <w:r w:rsidRPr="004D43AB">
        <w:rPr>
          <w:rFonts w:ascii="Times New Roman" w:hAnsi="Times New Roman" w:cs="Times New Roman"/>
        </w:rPr>
        <w:t>,</w:t>
      </w:r>
      <w:r w:rsidRPr="00D33581">
        <w:rPr>
          <w:rFonts w:ascii="Times New Roman" w:hAnsi="Times New Roman" w:cs="Times New Roman"/>
        </w:rPr>
        <w:t xml:space="preserve"> εφόσον επιλεγώ,  τις υποχρεώσεις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D33581" w:rsidRDefault="00D10A5F" w:rsidP="00747BFB">
      <w:pPr>
        <w:pStyle w:val="Default"/>
        <w:numPr>
          <w:ilvl w:val="0"/>
          <w:numId w:val="3"/>
        </w:numPr>
        <w:spacing w:line="360" w:lineRule="auto"/>
        <w:contextualSpacing/>
        <w:jc w:val="both"/>
        <w:rPr>
          <w:rFonts w:ascii="Times New Roman" w:hAnsi="Times New Roman" w:cs="Times New Roman"/>
        </w:rPr>
      </w:pPr>
      <w:r w:rsidRPr="00D33581">
        <w:rPr>
          <w:rFonts w:ascii="Times New Roman" w:hAnsi="Times New Roman" w:cs="Times New Roman"/>
        </w:rPr>
        <w:t xml:space="preserve">δεν θα ενεργήσω αθέμιτα, παράνομα ή καταχρηστικά καθ΄ όλη τη διάρκεια της διαδικασίας </w:t>
      </w:r>
      <w:r w:rsidR="000740FE" w:rsidRPr="005147D6">
        <w:rPr>
          <w:rFonts w:ascii="Times New Roman" w:hAnsi="Times New Roman" w:cs="Times New Roman"/>
        </w:rPr>
        <w:t xml:space="preserve">της </w:t>
      </w:r>
      <w:r w:rsidRPr="005147D6">
        <w:rPr>
          <w:rFonts w:ascii="Times New Roman" w:hAnsi="Times New Roman" w:cs="Times New Roman"/>
        </w:rPr>
        <w:t>ανάθεσης, αλλά και κατά το στάδιο εκτέλεσης</w:t>
      </w:r>
      <w:r w:rsidRPr="00D33581">
        <w:rPr>
          <w:rFonts w:ascii="Times New Roman" w:hAnsi="Times New Roman" w:cs="Times New Roman"/>
        </w:rPr>
        <w:t xml:space="preserve"> </w:t>
      </w:r>
      <w:r w:rsidR="000740FE">
        <w:rPr>
          <w:rFonts w:ascii="Times New Roman" w:hAnsi="Times New Roman" w:cs="Times New Roman"/>
        </w:rPr>
        <w:t>αυτής</w:t>
      </w:r>
      <w:r w:rsidRPr="00D33581">
        <w:rPr>
          <w:rFonts w:ascii="Times New Roman" w:hAnsi="Times New Roman" w:cs="Times New Roman"/>
        </w:rPr>
        <w:t>, εφόσον επιλεγώ</w:t>
      </w:r>
    </w:p>
    <w:p w:rsidR="00D10A5F" w:rsidRDefault="00D10A5F" w:rsidP="00747BFB">
      <w:pPr>
        <w:pStyle w:val="Default"/>
        <w:numPr>
          <w:ilvl w:val="0"/>
          <w:numId w:val="3"/>
        </w:numPr>
        <w:spacing w:line="360" w:lineRule="auto"/>
        <w:contextualSpacing/>
        <w:jc w:val="both"/>
        <w:rPr>
          <w:rFonts w:ascii="Times New Roman" w:hAnsi="Times New Roman" w:cs="Times New Roman"/>
        </w:rPr>
      </w:pPr>
      <w:r w:rsidRPr="00D33581">
        <w:rPr>
          <w:rFonts w:ascii="Times New Roman" w:hAnsi="Times New Roman" w:cs="Times New Roman"/>
        </w:rPr>
        <w:t>λαμβάνω τα κατάλληλα μέτρα για να διαφυλάξω την εμπιστευτικότητα των πληροφοριών που έχουν χαρακτηρισθεί ως τέτοιες</w:t>
      </w:r>
    </w:p>
    <w:p w:rsidR="0090633C" w:rsidRDefault="0090633C" w:rsidP="00B53B93">
      <w:pPr>
        <w:pStyle w:val="Default"/>
        <w:numPr>
          <w:ilvl w:val="0"/>
          <w:numId w:val="3"/>
        </w:numPr>
        <w:spacing w:line="360" w:lineRule="auto"/>
        <w:contextualSpacing/>
        <w:jc w:val="both"/>
        <w:rPr>
          <w:rFonts w:ascii="Times New Roman" w:hAnsi="Times New Roman" w:cs="Times New Roman"/>
        </w:rPr>
      </w:pPr>
      <w:r w:rsidRPr="0090633C">
        <w:rPr>
          <w:rFonts w:ascii="Times New Roman" w:hAnsi="Times New Roman" w:cs="Times New Roman"/>
        </w:rPr>
        <w:t xml:space="preserve">α) ποινικό μητρώο ή αντί αυτού υπεύθυνη δήλωση, όπως αυτή που προσαρτάται στην παρούσα πρόσκληση, β) αποδεικτικό ασφαλιστικής ενημερότητας και γ) αποδεικτικό φορολογικής ενημερότητας. </w:t>
      </w:r>
    </w:p>
    <w:p w:rsidR="00B53B93" w:rsidRPr="005147D6" w:rsidRDefault="00B53B93" w:rsidP="00B53B93">
      <w:pPr>
        <w:pStyle w:val="Default"/>
        <w:numPr>
          <w:ilvl w:val="0"/>
          <w:numId w:val="3"/>
        </w:numPr>
        <w:spacing w:line="360" w:lineRule="auto"/>
        <w:contextualSpacing/>
        <w:jc w:val="both"/>
        <w:rPr>
          <w:rFonts w:ascii="Times New Roman" w:hAnsi="Times New Roman" w:cs="Times New Roman"/>
        </w:rPr>
      </w:pPr>
      <w:r w:rsidRPr="005147D6">
        <w:rPr>
          <w:rFonts w:ascii="Times New Roman" w:hAnsi="Times New Roman" w:cs="Times New Roman"/>
        </w:rPr>
        <w:t>Τα εν λόγω δικαιολογητικά θα υποβληθούν εντός κλειστού φακέλου με την ένδειξη: «Δικαιολογητικά συμμετοχής – Τεχνική προσφορά».</w:t>
      </w:r>
    </w:p>
    <w:p w:rsidR="00B53B93" w:rsidRDefault="00B53B93" w:rsidP="00B53B93">
      <w:pPr>
        <w:pStyle w:val="Default"/>
        <w:numPr>
          <w:ilvl w:val="0"/>
          <w:numId w:val="3"/>
        </w:numPr>
        <w:spacing w:line="360" w:lineRule="auto"/>
        <w:contextualSpacing/>
        <w:jc w:val="both"/>
        <w:rPr>
          <w:rFonts w:ascii="Times New Roman" w:hAnsi="Times New Roman" w:cs="Times New Roman"/>
        </w:rPr>
      </w:pPr>
      <w:r w:rsidRPr="00B53B93">
        <w:rPr>
          <w:rFonts w:ascii="Times New Roman" w:hAnsi="Times New Roman" w:cs="Times New Roman"/>
        </w:rPr>
        <w:t>Σε χωριστό φάκελο με την ένδειξη «Οικονομική προσφορά» ο οικονομικός φορέας θα υποβάλλει την οικονομική της προσφορά εις διπλούν (πρωτότυπο και αντίγραφο).</w:t>
      </w:r>
    </w:p>
    <w:p w:rsidR="009646A4" w:rsidRPr="000740FE" w:rsidRDefault="000D748F" w:rsidP="00DC4B08">
      <w:pPr>
        <w:numPr>
          <w:ilvl w:val="0"/>
          <w:numId w:val="3"/>
        </w:numPr>
        <w:suppressAutoHyphens w:val="0"/>
        <w:autoSpaceDE w:val="0"/>
        <w:autoSpaceDN w:val="0"/>
        <w:spacing w:line="360" w:lineRule="auto"/>
        <w:ind w:left="714" w:hanging="357"/>
        <w:contextualSpacing/>
        <w:jc w:val="both"/>
        <w:rPr>
          <w:sz w:val="22"/>
          <w:szCs w:val="22"/>
          <w:lang w:eastAsia="en-US"/>
        </w:rPr>
      </w:pPr>
      <w:r>
        <w:t xml:space="preserve">συναινώ ώστε η αναθέτουσα αρχή ή και τρίτοι, κατ’ εντολή και για λογαριασμό της, να επεξεργάζονται προσωπικά δεδομένα που περιέχονται στους φακέλους της προσφοράς και τα </w:t>
      </w:r>
      <w:r>
        <w:lastRenderedPageBreak/>
        <w:t>αποδεικτικά μέσα τα οποία υποβάλλονται σε αυτήν, στο πλαίσιο της παρούσας δαπάνης, για το σκοπό της αξιολόγησης των προσφορών και της ενημέρωσης έτερων συμμετεχόντων σε αυτήν,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w:t>
      </w:r>
    </w:p>
    <w:p w:rsidR="00192F88" w:rsidRDefault="00192F88" w:rsidP="000740FE">
      <w:pPr>
        <w:suppressAutoHyphens w:val="0"/>
        <w:autoSpaceDE w:val="0"/>
        <w:autoSpaceDN w:val="0"/>
        <w:contextualSpacing/>
        <w:jc w:val="both"/>
        <w:rPr>
          <w:sz w:val="22"/>
          <w:szCs w:val="22"/>
          <w:lang w:eastAsia="en-US"/>
        </w:rPr>
      </w:pPr>
    </w:p>
    <w:p w:rsidR="00D10A5F" w:rsidRPr="00D33581" w:rsidRDefault="00D10A5F" w:rsidP="00D10A5F">
      <w:pPr>
        <w:tabs>
          <w:tab w:val="left" w:pos="0"/>
          <w:tab w:val="left" w:pos="426"/>
        </w:tabs>
        <w:suppressAutoHyphens w:val="0"/>
        <w:ind w:right="-1"/>
        <w:jc w:val="center"/>
        <w:rPr>
          <w:rFonts w:eastAsia="Calibri"/>
          <w:b/>
          <w:lang w:eastAsia="en-US"/>
        </w:rPr>
      </w:pPr>
      <w:r w:rsidRPr="00D33581">
        <w:rPr>
          <w:rFonts w:eastAsia="Calibri"/>
          <w:b/>
          <w:lang w:eastAsia="en-US"/>
        </w:rPr>
        <w:t xml:space="preserve">Ο  Αντιπρύτανης Οικονομικών, </w:t>
      </w:r>
    </w:p>
    <w:p w:rsidR="00D10A5F" w:rsidRPr="00D33581" w:rsidRDefault="00D10A5F" w:rsidP="00D10A5F">
      <w:pPr>
        <w:tabs>
          <w:tab w:val="left" w:pos="0"/>
          <w:tab w:val="left" w:pos="426"/>
        </w:tabs>
        <w:suppressAutoHyphens w:val="0"/>
        <w:ind w:right="-1"/>
        <w:jc w:val="center"/>
        <w:rPr>
          <w:rFonts w:eastAsia="Calibri"/>
          <w:b/>
          <w:lang w:eastAsia="en-US"/>
        </w:rPr>
      </w:pPr>
      <w:r w:rsidRPr="00D33581">
        <w:rPr>
          <w:rFonts w:eastAsia="Calibri"/>
          <w:b/>
          <w:lang w:eastAsia="en-US"/>
        </w:rPr>
        <w:t>Προγραμματισμού και Ανάπτυξης</w:t>
      </w:r>
    </w:p>
    <w:p w:rsidR="00D10A5F" w:rsidRDefault="00D10A5F" w:rsidP="00D10A5F">
      <w:pPr>
        <w:tabs>
          <w:tab w:val="left" w:pos="0"/>
          <w:tab w:val="left" w:pos="426"/>
        </w:tabs>
        <w:suppressAutoHyphens w:val="0"/>
        <w:ind w:right="-1"/>
        <w:jc w:val="center"/>
        <w:rPr>
          <w:rFonts w:eastAsia="Calibri"/>
          <w:b/>
          <w:lang w:eastAsia="en-US"/>
        </w:rPr>
      </w:pPr>
    </w:p>
    <w:p w:rsidR="00BC7B69" w:rsidRPr="00D33581" w:rsidRDefault="00BC7B69" w:rsidP="00D10A5F">
      <w:pPr>
        <w:tabs>
          <w:tab w:val="left" w:pos="0"/>
          <w:tab w:val="left" w:pos="426"/>
        </w:tabs>
        <w:suppressAutoHyphens w:val="0"/>
        <w:ind w:right="-1"/>
        <w:jc w:val="center"/>
        <w:rPr>
          <w:rFonts w:eastAsia="Calibri"/>
          <w:b/>
          <w:lang w:eastAsia="en-US"/>
        </w:rPr>
      </w:pPr>
    </w:p>
    <w:p w:rsidR="000A666F" w:rsidRDefault="00AC3DFE" w:rsidP="000D748F">
      <w:pPr>
        <w:tabs>
          <w:tab w:val="left" w:pos="0"/>
          <w:tab w:val="left" w:pos="426"/>
        </w:tabs>
        <w:suppressAutoHyphens w:val="0"/>
        <w:ind w:right="-1"/>
        <w:rPr>
          <w:rFonts w:eastAsia="Calibri"/>
          <w:b/>
          <w:lang w:eastAsia="en-US"/>
        </w:rPr>
      </w:pPr>
      <w:r w:rsidRPr="00D33581">
        <w:rPr>
          <w:rFonts w:eastAsia="Calibri"/>
          <w:b/>
          <w:lang w:eastAsia="en-US"/>
        </w:rPr>
        <w:tab/>
      </w:r>
      <w:r w:rsidRPr="00D33581">
        <w:rPr>
          <w:rFonts w:eastAsia="Calibri"/>
          <w:b/>
          <w:lang w:eastAsia="en-US"/>
        </w:rPr>
        <w:tab/>
      </w:r>
      <w:r w:rsidRPr="00D33581">
        <w:rPr>
          <w:rFonts w:eastAsia="Calibri"/>
          <w:b/>
          <w:lang w:eastAsia="en-US"/>
        </w:rPr>
        <w:tab/>
      </w:r>
      <w:r w:rsidRPr="00D33581">
        <w:rPr>
          <w:rFonts w:eastAsia="Calibri"/>
          <w:b/>
          <w:lang w:eastAsia="en-US"/>
        </w:rPr>
        <w:tab/>
      </w:r>
      <w:r w:rsidRPr="00D33581">
        <w:rPr>
          <w:rFonts w:eastAsia="Calibri"/>
          <w:b/>
          <w:lang w:eastAsia="en-US"/>
        </w:rPr>
        <w:tab/>
      </w:r>
      <w:r w:rsidR="000D748F">
        <w:rPr>
          <w:rFonts w:eastAsia="Calibri"/>
          <w:b/>
          <w:lang w:eastAsia="en-US"/>
        </w:rPr>
        <w:t xml:space="preserve">   Καθηγητής Χαράλαμπος Μπιλλίν</w:t>
      </w:r>
      <w:r w:rsidR="00933A2B">
        <w:rPr>
          <w:rFonts w:eastAsia="Calibri"/>
          <w:b/>
          <w:lang w:eastAsia="en-US"/>
        </w:rPr>
        <w:t>ης</w:t>
      </w:r>
    </w:p>
    <w:p w:rsidR="000A666F" w:rsidRDefault="000A666F" w:rsidP="000D748F">
      <w:pPr>
        <w:tabs>
          <w:tab w:val="left" w:pos="0"/>
          <w:tab w:val="left" w:pos="426"/>
        </w:tabs>
        <w:suppressAutoHyphens w:val="0"/>
        <w:ind w:right="-1"/>
        <w:rPr>
          <w:rFonts w:eastAsia="Calibri"/>
          <w:b/>
          <w:lang w:eastAsia="en-US"/>
        </w:rPr>
      </w:pPr>
    </w:p>
    <w:p w:rsidR="000A666F" w:rsidRDefault="000A666F" w:rsidP="000D748F">
      <w:pPr>
        <w:tabs>
          <w:tab w:val="left" w:pos="0"/>
          <w:tab w:val="left" w:pos="426"/>
        </w:tabs>
        <w:suppressAutoHyphens w:val="0"/>
        <w:ind w:right="-1"/>
        <w:rPr>
          <w:rFonts w:eastAsia="Calibri"/>
          <w:b/>
          <w:lang w:eastAsia="en-US"/>
        </w:rPr>
      </w:pPr>
    </w:p>
    <w:p w:rsidR="000A666F" w:rsidRDefault="000A666F" w:rsidP="000D748F">
      <w:pPr>
        <w:tabs>
          <w:tab w:val="left" w:pos="0"/>
          <w:tab w:val="left" w:pos="426"/>
        </w:tabs>
        <w:suppressAutoHyphens w:val="0"/>
        <w:ind w:right="-1"/>
        <w:rPr>
          <w:rFonts w:eastAsia="Calibri"/>
          <w:b/>
          <w:lang w:eastAsia="en-US"/>
        </w:rPr>
      </w:pPr>
    </w:p>
    <w:p w:rsidR="000A666F" w:rsidRDefault="000A666F" w:rsidP="000D748F">
      <w:pPr>
        <w:tabs>
          <w:tab w:val="left" w:pos="0"/>
          <w:tab w:val="left" w:pos="426"/>
        </w:tabs>
        <w:suppressAutoHyphens w:val="0"/>
        <w:ind w:right="-1"/>
        <w:rPr>
          <w:rFonts w:eastAsia="Calibri"/>
          <w:b/>
          <w:lang w:eastAsia="en-US"/>
        </w:rPr>
      </w:pPr>
    </w:p>
    <w:p w:rsidR="000A666F" w:rsidRDefault="000A666F" w:rsidP="000D748F">
      <w:pPr>
        <w:tabs>
          <w:tab w:val="left" w:pos="0"/>
          <w:tab w:val="left" w:pos="426"/>
        </w:tabs>
        <w:suppressAutoHyphens w:val="0"/>
        <w:ind w:right="-1"/>
        <w:rPr>
          <w:rFonts w:eastAsia="Calibri"/>
          <w:b/>
          <w:lang w:eastAsia="en-US"/>
        </w:rPr>
      </w:pPr>
    </w:p>
    <w:p w:rsidR="000A666F" w:rsidRDefault="000A666F" w:rsidP="000D748F">
      <w:pPr>
        <w:tabs>
          <w:tab w:val="left" w:pos="0"/>
          <w:tab w:val="left" w:pos="426"/>
        </w:tabs>
        <w:suppressAutoHyphens w:val="0"/>
        <w:ind w:right="-1"/>
        <w:rPr>
          <w:rFonts w:eastAsia="Calibri"/>
          <w:b/>
          <w:lang w:eastAsia="en-US"/>
        </w:rPr>
      </w:pPr>
    </w:p>
    <w:p w:rsidR="000A666F" w:rsidRDefault="000A666F" w:rsidP="000D748F">
      <w:pPr>
        <w:tabs>
          <w:tab w:val="left" w:pos="0"/>
          <w:tab w:val="left" w:pos="426"/>
        </w:tabs>
        <w:suppressAutoHyphens w:val="0"/>
        <w:ind w:right="-1"/>
        <w:rPr>
          <w:rFonts w:eastAsia="Calibri"/>
          <w:b/>
          <w:lang w:eastAsia="en-US"/>
        </w:rPr>
      </w:pPr>
    </w:p>
    <w:p w:rsidR="000A666F" w:rsidRDefault="000A666F" w:rsidP="000D748F">
      <w:pPr>
        <w:tabs>
          <w:tab w:val="left" w:pos="0"/>
          <w:tab w:val="left" w:pos="426"/>
        </w:tabs>
        <w:suppressAutoHyphens w:val="0"/>
        <w:ind w:right="-1"/>
        <w:rPr>
          <w:rFonts w:eastAsia="Calibri"/>
          <w:b/>
          <w:lang w:eastAsia="en-US"/>
        </w:rPr>
      </w:pPr>
    </w:p>
    <w:p w:rsidR="000A666F" w:rsidRDefault="000A666F" w:rsidP="000D748F">
      <w:pPr>
        <w:tabs>
          <w:tab w:val="left" w:pos="0"/>
          <w:tab w:val="left" w:pos="426"/>
        </w:tabs>
        <w:suppressAutoHyphens w:val="0"/>
        <w:ind w:right="-1"/>
        <w:rPr>
          <w:rFonts w:eastAsia="Calibri"/>
          <w:b/>
          <w:lang w:eastAsia="en-US"/>
        </w:rPr>
      </w:pPr>
    </w:p>
    <w:p w:rsidR="000A666F" w:rsidRDefault="000A666F" w:rsidP="000D748F">
      <w:pPr>
        <w:tabs>
          <w:tab w:val="left" w:pos="0"/>
          <w:tab w:val="left" w:pos="426"/>
        </w:tabs>
        <w:suppressAutoHyphens w:val="0"/>
        <w:ind w:right="-1"/>
        <w:rPr>
          <w:rFonts w:eastAsia="Calibri"/>
          <w:b/>
          <w:lang w:eastAsia="en-US"/>
        </w:rPr>
      </w:pPr>
    </w:p>
    <w:p w:rsidR="000A666F" w:rsidRDefault="000A666F" w:rsidP="000D748F">
      <w:pPr>
        <w:tabs>
          <w:tab w:val="left" w:pos="0"/>
          <w:tab w:val="left" w:pos="426"/>
        </w:tabs>
        <w:suppressAutoHyphens w:val="0"/>
        <w:ind w:right="-1"/>
        <w:rPr>
          <w:rFonts w:eastAsia="Calibri"/>
          <w:b/>
          <w:lang w:eastAsia="en-US"/>
        </w:rPr>
      </w:pPr>
    </w:p>
    <w:p w:rsidR="000A666F" w:rsidRDefault="000A666F" w:rsidP="000D748F">
      <w:pPr>
        <w:tabs>
          <w:tab w:val="left" w:pos="0"/>
          <w:tab w:val="left" w:pos="426"/>
        </w:tabs>
        <w:suppressAutoHyphens w:val="0"/>
        <w:ind w:right="-1"/>
        <w:rPr>
          <w:rFonts w:eastAsia="Calibri"/>
          <w:b/>
          <w:lang w:eastAsia="en-US"/>
        </w:rPr>
      </w:pPr>
    </w:p>
    <w:p w:rsidR="000A666F" w:rsidRDefault="000A666F" w:rsidP="000D748F">
      <w:pPr>
        <w:tabs>
          <w:tab w:val="left" w:pos="0"/>
          <w:tab w:val="left" w:pos="426"/>
        </w:tabs>
        <w:suppressAutoHyphens w:val="0"/>
        <w:ind w:right="-1"/>
        <w:rPr>
          <w:rFonts w:eastAsia="Calibri"/>
          <w:b/>
          <w:lang w:eastAsia="en-US"/>
        </w:rPr>
      </w:pPr>
    </w:p>
    <w:p w:rsidR="000A666F" w:rsidRDefault="000A666F" w:rsidP="000D748F">
      <w:pPr>
        <w:tabs>
          <w:tab w:val="left" w:pos="0"/>
          <w:tab w:val="left" w:pos="426"/>
        </w:tabs>
        <w:suppressAutoHyphens w:val="0"/>
        <w:ind w:right="-1"/>
        <w:rPr>
          <w:rFonts w:eastAsia="Calibri"/>
          <w:b/>
          <w:lang w:eastAsia="en-US"/>
        </w:rPr>
      </w:pPr>
    </w:p>
    <w:p w:rsidR="000A666F" w:rsidRDefault="000A666F" w:rsidP="000D748F">
      <w:pPr>
        <w:tabs>
          <w:tab w:val="left" w:pos="0"/>
          <w:tab w:val="left" w:pos="426"/>
        </w:tabs>
        <w:suppressAutoHyphens w:val="0"/>
        <w:ind w:right="-1"/>
        <w:rPr>
          <w:rFonts w:eastAsia="Calibri"/>
          <w:b/>
          <w:lang w:eastAsia="en-US"/>
        </w:rPr>
      </w:pPr>
    </w:p>
    <w:p w:rsidR="000A666F" w:rsidRDefault="000A666F" w:rsidP="000D748F">
      <w:pPr>
        <w:tabs>
          <w:tab w:val="left" w:pos="0"/>
          <w:tab w:val="left" w:pos="426"/>
        </w:tabs>
        <w:suppressAutoHyphens w:val="0"/>
        <w:ind w:right="-1"/>
        <w:rPr>
          <w:rFonts w:eastAsia="Calibri"/>
          <w:b/>
          <w:lang w:eastAsia="en-US"/>
        </w:rPr>
      </w:pPr>
    </w:p>
    <w:p w:rsidR="000A666F" w:rsidRDefault="000A666F" w:rsidP="000D748F">
      <w:pPr>
        <w:tabs>
          <w:tab w:val="left" w:pos="0"/>
          <w:tab w:val="left" w:pos="426"/>
        </w:tabs>
        <w:suppressAutoHyphens w:val="0"/>
        <w:ind w:right="-1"/>
        <w:rPr>
          <w:rFonts w:eastAsia="Calibri"/>
          <w:b/>
          <w:lang w:eastAsia="en-US"/>
        </w:rPr>
      </w:pPr>
    </w:p>
    <w:p w:rsidR="000A666F" w:rsidRDefault="000A666F" w:rsidP="000D748F">
      <w:pPr>
        <w:tabs>
          <w:tab w:val="left" w:pos="0"/>
          <w:tab w:val="left" w:pos="426"/>
        </w:tabs>
        <w:suppressAutoHyphens w:val="0"/>
        <w:ind w:right="-1"/>
        <w:rPr>
          <w:rFonts w:eastAsia="Calibri"/>
          <w:b/>
          <w:lang w:eastAsia="en-US"/>
        </w:rPr>
      </w:pPr>
    </w:p>
    <w:p w:rsidR="000A666F" w:rsidRDefault="000A666F" w:rsidP="000D748F">
      <w:pPr>
        <w:tabs>
          <w:tab w:val="left" w:pos="0"/>
          <w:tab w:val="left" w:pos="426"/>
        </w:tabs>
        <w:suppressAutoHyphens w:val="0"/>
        <w:ind w:right="-1"/>
        <w:rPr>
          <w:rFonts w:eastAsia="Calibri"/>
          <w:b/>
          <w:lang w:eastAsia="en-US"/>
        </w:rPr>
      </w:pPr>
    </w:p>
    <w:p w:rsidR="000A666F" w:rsidRDefault="000A666F" w:rsidP="000D748F">
      <w:pPr>
        <w:tabs>
          <w:tab w:val="left" w:pos="0"/>
          <w:tab w:val="left" w:pos="426"/>
        </w:tabs>
        <w:suppressAutoHyphens w:val="0"/>
        <w:ind w:right="-1"/>
        <w:rPr>
          <w:rFonts w:eastAsia="Calibri"/>
          <w:b/>
          <w:lang w:eastAsia="en-US"/>
        </w:rPr>
      </w:pPr>
    </w:p>
    <w:p w:rsidR="000A666F" w:rsidRDefault="000A666F" w:rsidP="000D748F">
      <w:pPr>
        <w:tabs>
          <w:tab w:val="left" w:pos="0"/>
          <w:tab w:val="left" w:pos="426"/>
        </w:tabs>
        <w:suppressAutoHyphens w:val="0"/>
        <w:ind w:right="-1"/>
        <w:rPr>
          <w:rFonts w:eastAsia="Calibri"/>
          <w:b/>
          <w:lang w:eastAsia="en-US"/>
        </w:rPr>
      </w:pPr>
    </w:p>
    <w:p w:rsidR="000A666F" w:rsidRDefault="000A666F" w:rsidP="000D748F">
      <w:pPr>
        <w:tabs>
          <w:tab w:val="left" w:pos="0"/>
          <w:tab w:val="left" w:pos="426"/>
        </w:tabs>
        <w:suppressAutoHyphens w:val="0"/>
        <w:ind w:right="-1"/>
        <w:rPr>
          <w:rFonts w:eastAsia="Calibri"/>
          <w:b/>
          <w:lang w:eastAsia="en-US"/>
        </w:rPr>
      </w:pPr>
    </w:p>
    <w:p w:rsidR="00541DFD" w:rsidRDefault="00541DFD" w:rsidP="000D748F">
      <w:pPr>
        <w:tabs>
          <w:tab w:val="left" w:pos="0"/>
          <w:tab w:val="left" w:pos="426"/>
        </w:tabs>
        <w:suppressAutoHyphens w:val="0"/>
        <w:ind w:right="-1"/>
        <w:rPr>
          <w:rFonts w:eastAsia="Calibri"/>
          <w:b/>
          <w:lang w:eastAsia="en-US"/>
        </w:rPr>
      </w:pPr>
    </w:p>
    <w:p w:rsidR="00541DFD" w:rsidRDefault="00541DFD" w:rsidP="000D748F">
      <w:pPr>
        <w:tabs>
          <w:tab w:val="left" w:pos="0"/>
          <w:tab w:val="left" w:pos="426"/>
        </w:tabs>
        <w:suppressAutoHyphens w:val="0"/>
        <w:ind w:right="-1"/>
        <w:rPr>
          <w:rFonts w:eastAsia="Calibri"/>
          <w:b/>
          <w:lang w:eastAsia="en-US"/>
        </w:rPr>
      </w:pPr>
    </w:p>
    <w:p w:rsidR="00541DFD" w:rsidRDefault="00541DFD" w:rsidP="000D748F">
      <w:pPr>
        <w:tabs>
          <w:tab w:val="left" w:pos="0"/>
          <w:tab w:val="left" w:pos="426"/>
        </w:tabs>
        <w:suppressAutoHyphens w:val="0"/>
        <w:ind w:right="-1"/>
        <w:rPr>
          <w:rFonts w:eastAsia="Calibri"/>
          <w:b/>
          <w:lang w:eastAsia="en-US"/>
        </w:rPr>
      </w:pPr>
    </w:p>
    <w:p w:rsidR="00541DFD" w:rsidRDefault="00541DFD" w:rsidP="000D748F">
      <w:pPr>
        <w:tabs>
          <w:tab w:val="left" w:pos="0"/>
          <w:tab w:val="left" w:pos="426"/>
        </w:tabs>
        <w:suppressAutoHyphens w:val="0"/>
        <w:ind w:right="-1"/>
        <w:rPr>
          <w:rFonts w:eastAsia="Calibri"/>
          <w:b/>
          <w:lang w:eastAsia="en-US"/>
        </w:rPr>
      </w:pPr>
    </w:p>
    <w:p w:rsidR="00541DFD" w:rsidRDefault="00541DFD" w:rsidP="000D748F">
      <w:pPr>
        <w:tabs>
          <w:tab w:val="left" w:pos="0"/>
          <w:tab w:val="left" w:pos="426"/>
        </w:tabs>
        <w:suppressAutoHyphens w:val="0"/>
        <w:ind w:right="-1"/>
        <w:rPr>
          <w:rFonts w:eastAsia="Calibri"/>
          <w:b/>
          <w:lang w:eastAsia="en-US"/>
        </w:rPr>
      </w:pPr>
    </w:p>
    <w:p w:rsidR="00541DFD" w:rsidRDefault="00541DFD" w:rsidP="000D748F">
      <w:pPr>
        <w:tabs>
          <w:tab w:val="left" w:pos="0"/>
          <w:tab w:val="left" w:pos="426"/>
        </w:tabs>
        <w:suppressAutoHyphens w:val="0"/>
        <w:ind w:right="-1"/>
        <w:rPr>
          <w:rFonts w:eastAsia="Calibri"/>
          <w:b/>
          <w:lang w:eastAsia="en-US"/>
        </w:rPr>
      </w:pPr>
    </w:p>
    <w:p w:rsidR="00541DFD" w:rsidRDefault="00541DFD" w:rsidP="000D748F">
      <w:pPr>
        <w:tabs>
          <w:tab w:val="left" w:pos="0"/>
          <w:tab w:val="left" w:pos="426"/>
        </w:tabs>
        <w:suppressAutoHyphens w:val="0"/>
        <w:ind w:right="-1"/>
        <w:rPr>
          <w:rFonts w:eastAsia="Calibri"/>
          <w:b/>
          <w:lang w:eastAsia="en-US"/>
        </w:rPr>
      </w:pPr>
    </w:p>
    <w:p w:rsidR="00541DFD" w:rsidRDefault="00541DFD" w:rsidP="000D748F">
      <w:pPr>
        <w:tabs>
          <w:tab w:val="left" w:pos="0"/>
          <w:tab w:val="left" w:pos="426"/>
        </w:tabs>
        <w:suppressAutoHyphens w:val="0"/>
        <w:ind w:right="-1"/>
        <w:rPr>
          <w:rFonts w:eastAsia="Calibri"/>
          <w:b/>
          <w:lang w:eastAsia="en-US"/>
        </w:rPr>
      </w:pPr>
    </w:p>
    <w:p w:rsidR="00541DFD" w:rsidRDefault="00541DFD" w:rsidP="000D748F">
      <w:pPr>
        <w:tabs>
          <w:tab w:val="left" w:pos="0"/>
          <w:tab w:val="left" w:pos="426"/>
        </w:tabs>
        <w:suppressAutoHyphens w:val="0"/>
        <w:ind w:right="-1"/>
        <w:rPr>
          <w:rFonts w:eastAsia="Calibri"/>
          <w:b/>
          <w:lang w:eastAsia="en-US"/>
        </w:rPr>
      </w:pPr>
    </w:p>
    <w:p w:rsidR="00541DFD" w:rsidRDefault="00541DFD" w:rsidP="000D748F">
      <w:pPr>
        <w:tabs>
          <w:tab w:val="left" w:pos="0"/>
          <w:tab w:val="left" w:pos="426"/>
        </w:tabs>
        <w:suppressAutoHyphens w:val="0"/>
        <w:ind w:right="-1"/>
        <w:rPr>
          <w:rFonts w:eastAsia="Calibri"/>
          <w:b/>
          <w:lang w:eastAsia="en-US"/>
        </w:rPr>
      </w:pPr>
    </w:p>
    <w:p w:rsidR="00541DFD" w:rsidRDefault="00541DFD" w:rsidP="000D748F">
      <w:pPr>
        <w:tabs>
          <w:tab w:val="left" w:pos="0"/>
          <w:tab w:val="left" w:pos="426"/>
        </w:tabs>
        <w:suppressAutoHyphens w:val="0"/>
        <w:ind w:right="-1"/>
        <w:rPr>
          <w:rFonts w:eastAsia="Calibri"/>
          <w:b/>
          <w:lang w:eastAsia="en-US"/>
        </w:rPr>
      </w:pPr>
    </w:p>
    <w:p w:rsidR="00541DFD" w:rsidRDefault="00541DFD" w:rsidP="000D748F">
      <w:pPr>
        <w:tabs>
          <w:tab w:val="left" w:pos="0"/>
          <w:tab w:val="left" w:pos="426"/>
        </w:tabs>
        <w:suppressAutoHyphens w:val="0"/>
        <w:ind w:right="-1"/>
        <w:rPr>
          <w:rFonts w:eastAsia="Calibri"/>
          <w:b/>
          <w:lang w:eastAsia="en-US"/>
        </w:rPr>
      </w:pPr>
    </w:p>
    <w:p w:rsidR="00541DFD" w:rsidRDefault="00541DFD" w:rsidP="000D748F">
      <w:pPr>
        <w:tabs>
          <w:tab w:val="left" w:pos="0"/>
          <w:tab w:val="left" w:pos="426"/>
        </w:tabs>
        <w:suppressAutoHyphens w:val="0"/>
        <w:ind w:right="-1"/>
        <w:rPr>
          <w:rFonts w:eastAsia="Calibri"/>
          <w:b/>
          <w:lang w:eastAsia="en-US"/>
        </w:rPr>
      </w:pPr>
    </w:p>
    <w:p w:rsidR="00541DFD" w:rsidRDefault="00541DFD" w:rsidP="000D748F">
      <w:pPr>
        <w:tabs>
          <w:tab w:val="left" w:pos="0"/>
          <w:tab w:val="left" w:pos="426"/>
        </w:tabs>
        <w:suppressAutoHyphens w:val="0"/>
        <w:ind w:right="-1"/>
        <w:rPr>
          <w:rFonts w:eastAsia="Calibri"/>
          <w:b/>
          <w:lang w:eastAsia="en-US"/>
        </w:rPr>
      </w:pPr>
    </w:p>
    <w:p w:rsidR="00270F6E" w:rsidRDefault="00AC3DFE" w:rsidP="000D748F">
      <w:pPr>
        <w:tabs>
          <w:tab w:val="left" w:pos="0"/>
          <w:tab w:val="left" w:pos="426"/>
        </w:tabs>
        <w:suppressAutoHyphens w:val="0"/>
        <w:ind w:right="-1"/>
        <w:rPr>
          <w:rFonts w:eastAsia="Calibri"/>
          <w:b/>
          <w:lang w:eastAsia="en-US"/>
        </w:rPr>
      </w:pPr>
      <w:r w:rsidRPr="00D33581">
        <w:rPr>
          <w:rFonts w:eastAsia="Calibri"/>
          <w:b/>
          <w:lang w:eastAsia="en-US"/>
        </w:rPr>
        <w:lastRenderedPageBreak/>
        <w:tab/>
      </w:r>
    </w:p>
    <w:p w:rsidR="00DA100E" w:rsidRPr="000D748F" w:rsidRDefault="00DA100E" w:rsidP="000D748F">
      <w:pPr>
        <w:tabs>
          <w:tab w:val="left" w:pos="0"/>
          <w:tab w:val="left" w:pos="426"/>
        </w:tabs>
        <w:suppressAutoHyphens w:val="0"/>
        <w:ind w:right="-1"/>
        <w:jc w:val="right"/>
        <w:rPr>
          <w:rFonts w:eastAsia="Calibri"/>
          <w:b/>
          <w:u w:val="single"/>
          <w:lang w:eastAsia="en-US"/>
        </w:rPr>
      </w:pPr>
    </w:p>
    <w:p w:rsidR="00AC3DFE" w:rsidRPr="00D33581" w:rsidRDefault="00AC3DFE" w:rsidP="00AC3DFE">
      <w:pPr>
        <w:suppressAutoHyphens w:val="0"/>
        <w:spacing w:line="360" w:lineRule="auto"/>
        <w:jc w:val="center"/>
      </w:pPr>
      <w:r w:rsidRPr="00D33581">
        <w:rPr>
          <w:b/>
        </w:rPr>
        <w:t>(αποτελεί αναπόσπαστο τμήμα της αριθμ. πρωτ.:</w:t>
      </w:r>
      <w:r w:rsidR="00D33581" w:rsidRPr="00D33581">
        <w:rPr>
          <w:b/>
        </w:rPr>
        <w:t xml:space="preserve"> </w:t>
      </w:r>
      <w:r w:rsidR="003243FE" w:rsidRPr="003243FE">
        <w:rPr>
          <w:b/>
        </w:rPr>
        <w:t>16531</w:t>
      </w:r>
      <w:r w:rsidR="00906DD0" w:rsidRPr="00906DD0">
        <w:rPr>
          <w:b/>
        </w:rPr>
        <w:t>/22/ΓΠ/18-07-2022</w:t>
      </w:r>
      <w:r w:rsidR="00906DD0">
        <w:rPr>
          <w:b/>
        </w:rPr>
        <w:t xml:space="preserve"> </w:t>
      </w:r>
      <w:r w:rsidRPr="00D33581">
        <w:t xml:space="preserve">Πρόσκλησης </w:t>
      </w:r>
      <w:r w:rsidR="003B36AF">
        <w:t xml:space="preserve">εκδήλωσης </w:t>
      </w:r>
      <w:r w:rsidRPr="00D33581">
        <w:t xml:space="preserve">ενδιαφέροντος του Πανεπιστημίου Θεσσαλίας) </w:t>
      </w:r>
    </w:p>
    <w:p w:rsidR="0091364C" w:rsidRDefault="00D10A5F" w:rsidP="00D10A5F">
      <w:pPr>
        <w:suppressAutoHyphens w:val="0"/>
        <w:spacing w:line="360" w:lineRule="auto"/>
        <w:jc w:val="center"/>
        <w:rPr>
          <w:b/>
        </w:rPr>
      </w:pPr>
      <w:r w:rsidRPr="00B53B93">
        <w:rPr>
          <w:b/>
        </w:rPr>
        <w:t>ΥΠΟΔΕΙΓΜΑ ΟΙΚΟΝΟΜΙΚΗΣ ΠΡΟΣΦΟΡΑΣ</w:t>
      </w:r>
    </w:p>
    <w:tbl>
      <w:tblPr>
        <w:tblW w:w="7932" w:type="dxa"/>
        <w:jc w:val="center"/>
        <w:tblLook w:val="04A0" w:firstRow="1" w:lastRow="0" w:firstColumn="1" w:lastColumn="0" w:noHBand="0" w:noVBand="1"/>
      </w:tblPr>
      <w:tblGrid>
        <w:gridCol w:w="960"/>
        <w:gridCol w:w="1464"/>
        <w:gridCol w:w="960"/>
        <w:gridCol w:w="1012"/>
        <w:gridCol w:w="960"/>
        <w:gridCol w:w="1288"/>
        <w:gridCol w:w="1288"/>
      </w:tblGrid>
      <w:tr w:rsidR="009031A9" w:rsidRPr="009031A9" w:rsidTr="0061134C">
        <w:trPr>
          <w:trHeight w:val="636"/>
          <w:jc w:val="center"/>
        </w:trPr>
        <w:tc>
          <w:tcPr>
            <w:tcW w:w="960" w:type="dxa"/>
            <w:tcBorders>
              <w:top w:val="single" w:sz="8" w:space="0" w:color="auto"/>
              <w:left w:val="single" w:sz="8" w:space="0" w:color="auto"/>
              <w:bottom w:val="single" w:sz="8" w:space="0" w:color="auto"/>
              <w:right w:val="single" w:sz="8" w:space="0" w:color="auto"/>
            </w:tcBorders>
            <w:shd w:val="clear" w:color="000000" w:fill="DDD9C4"/>
            <w:vAlign w:val="center"/>
            <w:hideMark/>
          </w:tcPr>
          <w:p w:rsidR="009031A9" w:rsidRPr="009031A9" w:rsidRDefault="009031A9" w:rsidP="009031A9">
            <w:pPr>
              <w:suppressAutoHyphens w:val="0"/>
              <w:jc w:val="center"/>
              <w:rPr>
                <w:b/>
                <w:bCs/>
                <w:color w:val="000000"/>
                <w:sz w:val="12"/>
                <w:szCs w:val="12"/>
                <w:lang w:eastAsia="el-GR"/>
              </w:rPr>
            </w:pPr>
            <w:r w:rsidRPr="009031A9">
              <w:rPr>
                <w:b/>
                <w:bCs/>
                <w:color w:val="000000"/>
                <w:sz w:val="12"/>
                <w:szCs w:val="12"/>
                <w:lang w:eastAsia="el-GR"/>
              </w:rPr>
              <w:t>Α/Α</w:t>
            </w:r>
          </w:p>
        </w:tc>
        <w:tc>
          <w:tcPr>
            <w:tcW w:w="1464" w:type="dxa"/>
            <w:tcBorders>
              <w:top w:val="single" w:sz="8" w:space="0" w:color="auto"/>
              <w:left w:val="nil"/>
              <w:bottom w:val="single" w:sz="8" w:space="0" w:color="auto"/>
              <w:right w:val="single" w:sz="8" w:space="0" w:color="auto"/>
            </w:tcBorders>
            <w:shd w:val="clear" w:color="000000" w:fill="DDD9C4"/>
            <w:vAlign w:val="center"/>
            <w:hideMark/>
          </w:tcPr>
          <w:p w:rsidR="009031A9" w:rsidRPr="009031A9" w:rsidRDefault="009031A9" w:rsidP="009031A9">
            <w:pPr>
              <w:suppressAutoHyphens w:val="0"/>
              <w:jc w:val="center"/>
              <w:rPr>
                <w:b/>
                <w:bCs/>
                <w:color w:val="000000"/>
                <w:sz w:val="12"/>
                <w:szCs w:val="12"/>
                <w:lang w:eastAsia="el-GR"/>
              </w:rPr>
            </w:pPr>
            <w:r w:rsidRPr="009031A9">
              <w:rPr>
                <w:b/>
                <w:bCs/>
                <w:color w:val="000000"/>
                <w:sz w:val="12"/>
                <w:szCs w:val="12"/>
                <w:lang w:eastAsia="el-GR"/>
              </w:rPr>
              <w:t>ΠΕΡΙΓΡΑΦΗ</w:t>
            </w:r>
          </w:p>
        </w:tc>
        <w:tc>
          <w:tcPr>
            <w:tcW w:w="960" w:type="dxa"/>
            <w:tcBorders>
              <w:top w:val="single" w:sz="8" w:space="0" w:color="auto"/>
              <w:left w:val="nil"/>
              <w:bottom w:val="single" w:sz="8" w:space="0" w:color="auto"/>
              <w:right w:val="single" w:sz="8" w:space="0" w:color="auto"/>
            </w:tcBorders>
            <w:shd w:val="clear" w:color="000000" w:fill="DDD9C4"/>
            <w:vAlign w:val="center"/>
            <w:hideMark/>
          </w:tcPr>
          <w:p w:rsidR="009031A9" w:rsidRPr="009031A9" w:rsidRDefault="009031A9" w:rsidP="009031A9">
            <w:pPr>
              <w:suppressAutoHyphens w:val="0"/>
              <w:jc w:val="center"/>
              <w:rPr>
                <w:b/>
                <w:bCs/>
                <w:color w:val="000000"/>
                <w:sz w:val="12"/>
                <w:szCs w:val="12"/>
                <w:lang w:eastAsia="el-GR"/>
              </w:rPr>
            </w:pPr>
            <w:r w:rsidRPr="009031A9">
              <w:rPr>
                <w:b/>
                <w:bCs/>
                <w:color w:val="000000"/>
                <w:sz w:val="12"/>
                <w:szCs w:val="12"/>
                <w:lang w:eastAsia="el-GR"/>
              </w:rPr>
              <w:t>ΠΟΣΟΤΗΤΑ</w:t>
            </w:r>
          </w:p>
        </w:tc>
        <w:tc>
          <w:tcPr>
            <w:tcW w:w="1012" w:type="dxa"/>
            <w:tcBorders>
              <w:top w:val="single" w:sz="8" w:space="0" w:color="auto"/>
              <w:left w:val="nil"/>
              <w:bottom w:val="single" w:sz="8" w:space="0" w:color="auto"/>
              <w:right w:val="single" w:sz="8" w:space="0" w:color="auto"/>
            </w:tcBorders>
            <w:shd w:val="clear" w:color="000000" w:fill="DDD9C4"/>
            <w:vAlign w:val="center"/>
            <w:hideMark/>
          </w:tcPr>
          <w:p w:rsidR="009031A9" w:rsidRPr="009031A9" w:rsidRDefault="009031A9" w:rsidP="009031A9">
            <w:pPr>
              <w:suppressAutoHyphens w:val="0"/>
              <w:jc w:val="center"/>
              <w:rPr>
                <w:b/>
                <w:bCs/>
                <w:color w:val="000000"/>
                <w:sz w:val="12"/>
                <w:szCs w:val="12"/>
                <w:lang w:eastAsia="el-GR"/>
              </w:rPr>
            </w:pPr>
            <w:r w:rsidRPr="009031A9">
              <w:rPr>
                <w:b/>
                <w:bCs/>
                <w:color w:val="000000"/>
                <w:sz w:val="12"/>
                <w:szCs w:val="12"/>
                <w:lang w:eastAsia="el-GR"/>
              </w:rPr>
              <w:t>ΤΥΠΟΣ (τεμάχιο, λίτρο, κιλό, υπηρεσία κ.λπ.)</w:t>
            </w:r>
          </w:p>
        </w:tc>
        <w:tc>
          <w:tcPr>
            <w:tcW w:w="960" w:type="dxa"/>
            <w:tcBorders>
              <w:top w:val="single" w:sz="8" w:space="0" w:color="auto"/>
              <w:left w:val="nil"/>
              <w:bottom w:val="single" w:sz="8" w:space="0" w:color="auto"/>
              <w:right w:val="single" w:sz="8" w:space="0" w:color="auto"/>
            </w:tcBorders>
            <w:shd w:val="clear" w:color="000000" w:fill="DDD9C4"/>
            <w:vAlign w:val="center"/>
            <w:hideMark/>
          </w:tcPr>
          <w:p w:rsidR="009031A9" w:rsidRPr="009031A9" w:rsidRDefault="009031A9" w:rsidP="009031A9">
            <w:pPr>
              <w:suppressAutoHyphens w:val="0"/>
              <w:jc w:val="center"/>
              <w:rPr>
                <w:b/>
                <w:bCs/>
                <w:color w:val="000000"/>
                <w:sz w:val="12"/>
                <w:szCs w:val="12"/>
                <w:lang w:eastAsia="el-GR"/>
              </w:rPr>
            </w:pPr>
            <w:r w:rsidRPr="009031A9">
              <w:rPr>
                <w:b/>
                <w:bCs/>
                <w:color w:val="000000"/>
                <w:sz w:val="12"/>
                <w:szCs w:val="12"/>
                <w:lang w:eastAsia="el-GR"/>
              </w:rPr>
              <w:t>CPV (*)</w:t>
            </w:r>
          </w:p>
        </w:tc>
        <w:tc>
          <w:tcPr>
            <w:tcW w:w="1288" w:type="dxa"/>
            <w:tcBorders>
              <w:top w:val="single" w:sz="8" w:space="0" w:color="auto"/>
              <w:left w:val="nil"/>
              <w:bottom w:val="single" w:sz="8" w:space="0" w:color="auto"/>
              <w:right w:val="single" w:sz="8" w:space="0" w:color="auto"/>
            </w:tcBorders>
            <w:shd w:val="clear" w:color="000000" w:fill="DDD9C4"/>
            <w:vAlign w:val="center"/>
            <w:hideMark/>
          </w:tcPr>
          <w:p w:rsidR="009031A9" w:rsidRPr="009031A9" w:rsidRDefault="009031A9" w:rsidP="009031A9">
            <w:pPr>
              <w:suppressAutoHyphens w:val="0"/>
              <w:jc w:val="center"/>
              <w:rPr>
                <w:b/>
                <w:bCs/>
                <w:color w:val="000000"/>
                <w:sz w:val="12"/>
                <w:szCs w:val="12"/>
                <w:lang w:eastAsia="el-GR"/>
              </w:rPr>
            </w:pPr>
            <w:r w:rsidRPr="009031A9">
              <w:rPr>
                <w:b/>
                <w:bCs/>
                <w:color w:val="000000"/>
                <w:sz w:val="12"/>
                <w:szCs w:val="12"/>
                <w:lang w:eastAsia="el-GR"/>
              </w:rPr>
              <w:t>ΠΡΟΣΦΕΡΟΜΗΝΗ ΤΙΜΗ ΧΩΡΙΣ Φ.Π.Α</w:t>
            </w:r>
          </w:p>
        </w:tc>
        <w:tc>
          <w:tcPr>
            <w:tcW w:w="1288" w:type="dxa"/>
            <w:tcBorders>
              <w:top w:val="single" w:sz="8" w:space="0" w:color="auto"/>
              <w:left w:val="nil"/>
              <w:bottom w:val="single" w:sz="8" w:space="0" w:color="auto"/>
              <w:right w:val="single" w:sz="8" w:space="0" w:color="auto"/>
            </w:tcBorders>
            <w:shd w:val="clear" w:color="000000" w:fill="DDD9C4"/>
            <w:vAlign w:val="center"/>
            <w:hideMark/>
          </w:tcPr>
          <w:p w:rsidR="009031A9" w:rsidRPr="009031A9" w:rsidRDefault="009031A9" w:rsidP="009031A9">
            <w:pPr>
              <w:suppressAutoHyphens w:val="0"/>
              <w:jc w:val="center"/>
              <w:rPr>
                <w:b/>
                <w:bCs/>
                <w:color w:val="000000"/>
                <w:sz w:val="12"/>
                <w:szCs w:val="12"/>
                <w:lang w:eastAsia="el-GR"/>
              </w:rPr>
            </w:pPr>
            <w:r w:rsidRPr="009031A9">
              <w:rPr>
                <w:b/>
                <w:bCs/>
                <w:color w:val="000000"/>
                <w:sz w:val="12"/>
                <w:szCs w:val="12"/>
                <w:lang w:eastAsia="el-GR"/>
              </w:rPr>
              <w:t>ΠΡΟΣΦΕΡΟΜΗΝΗ ΤΙΜΗ ΜΕ Φ.Π.Α</w:t>
            </w:r>
          </w:p>
        </w:tc>
      </w:tr>
      <w:tr w:rsidR="009031A9" w:rsidRPr="009031A9" w:rsidTr="00541DFD">
        <w:trPr>
          <w:trHeight w:val="948"/>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9031A9" w:rsidRPr="009031A9" w:rsidRDefault="009031A9" w:rsidP="009031A9">
            <w:pPr>
              <w:suppressAutoHyphens w:val="0"/>
              <w:jc w:val="center"/>
              <w:rPr>
                <w:b/>
                <w:bCs/>
                <w:color w:val="000000"/>
                <w:sz w:val="16"/>
                <w:szCs w:val="16"/>
                <w:lang w:eastAsia="el-GR"/>
              </w:rPr>
            </w:pPr>
            <w:r w:rsidRPr="009031A9">
              <w:rPr>
                <w:b/>
                <w:bCs/>
                <w:color w:val="000000"/>
                <w:sz w:val="16"/>
                <w:szCs w:val="16"/>
                <w:lang w:eastAsia="el-GR"/>
              </w:rPr>
              <w:t>1</w:t>
            </w:r>
          </w:p>
        </w:tc>
        <w:tc>
          <w:tcPr>
            <w:tcW w:w="1464" w:type="dxa"/>
            <w:tcBorders>
              <w:top w:val="nil"/>
              <w:left w:val="nil"/>
              <w:bottom w:val="single" w:sz="8" w:space="0" w:color="auto"/>
              <w:right w:val="single" w:sz="8" w:space="0" w:color="auto"/>
            </w:tcBorders>
            <w:shd w:val="clear" w:color="auto" w:fill="auto"/>
            <w:vAlign w:val="center"/>
          </w:tcPr>
          <w:p w:rsidR="009031A9" w:rsidRPr="00541DFD" w:rsidRDefault="00541DFD" w:rsidP="009031A9">
            <w:pPr>
              <w:suppressAutoHyphens w:val="0"/>
              <w:rPr>
                <w:color w:val="000000"/>
                <w:sz w:val="14"/>
                <w:szCs w:val="14"/>
                <w:lang w:val="en-US" w:eastAsia="el-GR"/>
              </w:rPr>
            </w:pPr>
            <w:r w:rsidRPr="00541DFD">
              <w:rPr>
                <w:color w:val="000000"/>
                <w:sz w:val="14"/>
                <w:szCs w:val="14"/>
                <w:lang w:val="en-US" w:eastAsia="el-GR"/>
              </w:rPr>
              <w:t xml:space="preserve">Toner Xerox Black 006R01731 Original (13700 </w:t>
            </w:r>
            <w:r w:rsidRPr="00541DFD">
              <w:rPr>
                <w:color w:val="000000"/>
                <w:sz w:val="14"/>
                <w:szCs w:val="14"/>
                <w:lang w:eastAsia="el-GR"/>
              </w:rPr>
              <w:t>Σελίδων</w:t>
            </w:r>
            <w:r w:rsidRPr="00541DFD">
              <w:rPr>
                <w:color w:val="000000"/>
                <w:sz w:val="14"/>
                <w:szCs w:val="14"/>
                <w:lang w:val="en-US" w:eastAsia="el-GR"/>
              </w:rPr>
              <w:t>)</w:t>
            </w:r>
          </w:p>
        </w:tc>
        <w:tc>
          <w:tcPr>
            <w:tcW w:w="960" w:type="dxa"/>
            <w:tcBorders>
              <w:top w:val="nil"/>
              <w:left w:val="nil"/>
              <w:bottom w:val="single" w:sz="8" w:space="0" w:color="auto"/>
              <w:right w:val="single" w:sz="8" w:space="0" w:color="auto"/>
            </w:tcBorders>
            <w:shd w:val="clear" w:color="auto" w:fill="auto"/>
            <w:noWrap/>
            <w:vAlign w:val="center"/>
            <w:hideMark/>
          </w:tcPr>
          <w:p w:rsidR="009031A9" w:rsidRPr="00541DFD" w:rsidRDefault="00541DFD" w:rsidP="009031A9">
            <w:pPr>
              <w:suppressAutoHyphens w:val="0"/>
              <w:jc w:val="center"/>
              <w:rPr>
                <w:b/>
                <w:color w:val="000000"/>
                <w:sz w:val="16"/>
                <w:szCs w:val="16"/>
                <w:lang w:eastAsia="el-GR"/>
              </w:rPr>
            </w:pPr>
            <w:r w:rsidRPr="00541DFD">
              <w:rPr>
                <w:b/>
                <w:color w:val="000000"/>
                <w:sz w:val="16"/>
                <w:szCs w:val="16"/>
                <w:lang w:eastAsia="el-GR"/>
              </w:rPr>
              <w:t>2</w:t>
            </w:r>
          </w:p>
        </w:tc>
        <w:tc>
          <w:tcPr>
            <w:tcW w:w="1012" w:type="dxa"/>
            <w:tcBorders>
              <w:top w:val="nil"/>
              <w:left w:val="nil"/>
              <w:bottom w:val="single" w:sz="8" w:space="0" w:color="auto"/>
              <w:right w:val="single" w:sz="8" w:space="0" w:color="auto"/>
            </w:tcBorders>
            <w:shd w:val="clear" w:color="auto" w:fill="auto"/>
            <w:noWrap/>
            <w:vAlign w:val="center"/>
            <w:hideMark/>
          </w:tcPr>
          <w:p w:rsidR="009031A9" w:rsidRPr="009031A9" w:rsidRDefault="00DE7816" w:rsidP="00DE7816">
            <w:pPr>
              <w:suppressAutoHyphens w:val="0"/>
              <w:jc w:val="center"/>
              <w:rPr>
                <w:color w:val="000000"/>
                <w:sz w:val="16"/>
                <w:szCs w:val="16"/>
                <w:lang w:eastAsia="el-GR"/>
              </w:rPr>
            </w:pPr>
            <w:r w:rsidRPr="00DE7816">
              <w:rPr>
                <w:color w:val="000000"/>
                <w:sz w:val="16"/>
                <w:szCs w:val="16"/>
                <w:lang w:eastAsia="el-GR"/>
              </w:rPr>
              <w:t>ΤΕΜΑΧΙΟ</w:t>
            </w:r>
            <w:r w:rsidRPr="00DE7816">
              <w:rPr>
                <w:color w:val="000000"/>
                <w:sz w:val="16"/>
                <w:szCs w:val="16"/>
                <w:lang w:eastAsia="el-GR"/>
              </w:rPr>
              <w:tab/>
            </w:r>
          </w:p>
        </w:tc>
        <w:tc>
          <w:tcPr>
            <w:tcW w:w="960" w:type="dxa"/>
            <w:tcBorders>
              <w:top w:val="nil"/>
              <w:left w:val="nil"/>
              <w:bottom w:val="single" w:sz="8" w:space="0" w:color="auto"/>
              <w:right w:val="single" w:sz="8" w:space="0" w:color="auto"/>
            </w:tcBorders>
            <w:shd w:val="clear" w:color="auto" w:fill="auto"/>
            <w:noWrap/>
            <w:vAlign w:val="center"/>
          </w:tcPr>
          <w:p w:rsidR="009031A9" w:rsidRPr="009031A9" w:rsidRDefault="00541DFD" w:rsidP="00DE7816">
            <w:pPr>
              <w:suppressAutoHyphens w:val="0"/>
              <w:rPr>
                <w:color w:val="000000"/>
                <w:sz w:val="16"/>
                <w:szCs w:val="16"/>
                <w:lang w:eastAsia="el-GR"/>
              </w:rPr>
            </w:pPr>
            <w:r w:rsidRPr="00541DFD">
              <w:rPr>
                <w:color w:val="000000"/>
                <w:sz w:val="16"/>
                <w:szCs w:val="16"/>
                <w:lang w:eastAsia="el-GR"/>
              </w:rPr>
              <w:t>30125110-5</w:t>
            </w:r>
          </w:p>
        </w:tc>
        <w:tc>
          <w:tcPr>
            <w:tcW w:w="1288" w:type="dxa"/>
            <w:tcBorders>
              <w:top w:val="nil"/>
              <w:left w:val="nil"/>
              <w:bottom w:val="single" w:sz="8" w:space="0" w:color="auto"/>
              <w:right w:val="single" w:sz="8" w:space="0" w:color="auto"/>
            </w:tcBorders>
            <w:shd w:val="clear" w:color="auto" w:fill="auto"/>
            <w:noWrap/>
            <w:vAlign w:val="center"/>
            <w:hideMark/>
          </w:tcPr>
          <w:p w:rsidR="009031A9" w:rsidRPr="009031A9" w:rsidRDefault="009031A9" w:rsidP="009031A9">
            <w:pPr>
              <w:suppressAutoHyphens w:val="0"/>
              <w:jc w:val="right"/>
              <w:rPr>
                <w:color w:val="000000"/>
                <w:sz w:val="16"/>
                <w:szCs w:val="16"/>
                <w:lang w:eastAsia="el-GR"/>
              </w:rPr>
            </w:pPr>
            <w:r w:rsidRPr="009031A9">
              <w:rPr>
                <w:color w:val="000000"/>
                <w:sz w:val="16"/>
                <w:szCs w:val="16"/>
                <w:lang w:eastAsia="el-GR"/>
              </w:rPr>
              <w:t> </w:t>
            </w:r>
          </w:p>
        </w:tc>
        <w:tc>
          <w:tcPr>
            <w:tcW w:w="1288" w:type="dxa"/>
            <w:tcBorders>
              <w:top w:val="nil"/>
              <w:left w:val="nil"/>
              <w:bottom w:val="single" w:sz="8" w:space="0" w:color="auto"/>
              <w:right w:val="single" w:sz="8" w:space="0" w:color="auto"/>
            </w:tcBorders>
            <w:shd w:val="clear" w:color="auto" w:fill="auto"/>
            <w:noWrap/>
            <w:vAlign w:val="center"/>
            <w:hideMark/>
          </w:tcPr>
          <w:p w:rsidR="009031A9" w:rsidRPr="009031A9" w:rsidRDefault="009031A9" w:rsidP="009031A9">
            <w:pPr>
              <w:suppressAutoHyphens w:val="0"/>
              <w:jc w:val="right"/>
              <w:rPr>
                <w:color w:val="000000"/>
                <w:sz w:val="16"/>
                <w:szCs w:val="16"/>
                <w:lang w:eastAsia="el-GR"/>
              </w:rPr>
            </w:pPr>
            <w:r w:rsidRPr="009031A9">
              <w:rPr>
                <w:color w:val="000000"/>
                <w:sz w:val="16"/>
                <w:szCs w:val="16"/>
                <w:lang w:eastAsia="el-GR"/>
              </w:rPr>
              <w:t> </w:t>
            </w:r>
          </w:p>
        </w:tc>
      </w:tr>
      <w:tr w:rsidR="009031A9" w:rsidRPr="009031A9" w:rsidTr="0061134C">
        <w:trPr>
          <w:trHeight w:val="300"/>
          <w:jc w:val="center"/>
        </w:trPr>
        <w:tc>
          <w:tcPr>
            <w:tcW w:w="960" w:type="dxa"/>
            <w:tcBorders>
              <w:top w:val="nil"/>
              <w:left w:val="single" w:sz="8" w:space="0" w:color="auto"/>
              <w:bottom w:val="single" w:sz="8" w:space="0" w:color="auto"/>
              <w:right w:val="single" w:sz="8" w:space="0" w:color="auto"/>
            </w:tcBorders>
            <w:shd w:val="clear" w:color="000000" w:fill="C4BD97"/>
            <w:noWrap/>
            <w:vAlign w:val="center"/>
            <w:hideMark/>
          </w:tcPr>
          <w:p w:rsidR="009031A9" w:rsidRPr="009031A9" w:rsidRDefault="009031A9" w:rsidP="009031A9">
            <w:pPr>
              <w:suppressAutoHyphens w:val="0"/>
              <w:rPr>
                <w:color w:val="000000"/>
                <w:sz w:val="22"/>
                <w:szCs w:val="22"/>
                <w:lang w:eastAsia="el-GR"/>
              </w:rPr>
            </w:pPr>
            <w:r w:rsidRPr="009031A9">
              <w:rPr>
                <w:color w:val="000000"/>
                <w:sz w:val="22"/>
                <w:szCs w:val="22"/>
                <w:lang w:eastAsia="el-GR"/>
              </w:rPr>
              <w:t> </w:t>
            </w:r>
          </w:p>
        </w:tc>
        <w:tc>
          <w:tcPr>
            <w:tcW w:w="1464" w:type="dxa"/>
            <w:tcBorders>
              <w:top w:val="nil"/>
              <w:left w:val="nil"/>
              <w:bottom w:val="single" w:sz="8" w:space="0" w:color="auto"/>
              <w:right w:val="single" w:sz="8" w:space="0" w:color="auto"/>
            </w:tcBorders>
            <w:shd w:val="clear" w:color="000000" w:fill="C4BD97"/>
            <w:vAlign w:val="center"/>
            <w:hideMark/>
          </w:tcPr>
          <w:p w:rsidR="009031A9" w:rsidRPr="009031A9" w:rsidRDefault="009031A9" w:rsidP="009031A9">
            <w:pPr>
              <w:suppressAutoHyphens w:val="0"/>
              <w:rPr>
                <w:color w:val="000000"/>
                <w:sz w:val="16"/>
                <w:szCs w:val="16"/>
                <w:lang w:eastAsia="el-GR"/>
              </w:rPr>
            </w:pPr>
            <w:r w:rsidRPr="009031A9">
              <w:rPr>
                <w:color w:val="000000"/>
                <w:sz w:val="16"/>
                <w:szCs w:val="16"/>
                <w:lang w:eastAsia="el-GR"/>
              </w:rPr>
              <w:t> </w:t>
            </w:r>
            <w:r w:rsidRPr="009031A9">
              <w:rPr>
                <w:b/>
                <w:bCs/>
                <w:color w:val="000000"/>
                <w:sz w:val="16"/>
                <w:szCs w:val="16"/>
                <w:lang w:eastAsia="el-GR"/>
              </w:rPr>
              <w:t>ΣΥΝΟΛΟ</w:t>
            </w:r>
          </w:p>
        </w:tc>
        <w:tc>
          <w:tcPr>
            <w:tcW w:w="960" w:type="dxa"/>
            <w:tcBorders>
              <w:top w:val="nil"/>
              <w:left w:val="nil"/>
              <w:bottom w:val="single" w:sz="8" w:space="0" w:color="auto"/>
              <w:right w:val="single" w:sz="8" w:space="0" w:color="auto"/>
            </w:tcBorders>
            <w:shd w:val="clear" w:color="000000" w:fill="C4BD97"/>
            <w:noWrap/>
            <w:vAlign w:val="center"/>
            <w:hideMark/>
          </w:tcPr>
          <w:p w:rsidR="009031A9" w:rsidRPr="00541DFD" w:rsidRDefault="00541DFD" w:rsidP="00541DFD">
            <w:pPr>
              <w:suppressAutoHyphens w:val="0"/>
              <w:jc w:val="center"/>
              <w:rPr>
                <w:b/>
                <w:color w:val="000000"/>
                <w:sz w:val="16"/>
                <w:szCs w:val="16"/>
                <w:lang w:eastAsia="el-GR"/>
              </w:rPr>
            </w:pPr>
            <w:r w:rsidRPr="00541DFD">
              <w:rPr>
                <w:b/>
                <w:color w:val="000000"/>
                <w:sz w:val="16"/>
                <w:szCs w:val="16"/>
                <w:lang w:eastAsia="el-GR"/>
              </w:rPr>
              <w:t>2</w:t>
            </w:r>
          </w:p>
        </w:tc>
        <w:tc>
          <w:tcPr>
            <w:tcW w:w="1012" w:type="dxa"/>
            <w:tcBorders>
              <w:top w:val="nil"/>
              <w:left w:val="nil"/>
              <w:bottom w:val="single" w:sz="8" w:space="0" w:color="auto"/>
              <w:right w:val="single" w:sz="8" w:space="0" w:color="auto"/>
            </w:tcBorders>
            <w:shd w:val="clear" w:color="000000" w:fill="C4BD97"/>
            <w:noWrap/>
            <w:vAlign w:val="center"/>
            <w:hideMark/>
          </w:tcPr>
          <w:p w:rsidR="009031A9" w:rsidRPr="009031A9" w:rsidRDefault="009031A9" w:rsidP="009031A9">
            <w:pPr>
              <w:suppressAutoHyphens w:val="0"/>
              <w:rPr>
                <w:color w:val="000000"/>
                <w:sz w:val="16"/>
                <w:szCs w:val="16"/>
                <w:lang w:eastAsia="el-GR"/>
              </w:rPr>
            </w:pPr>
            <w:r w:rsidRPr="009031A9">
              <w:rPr>
                <w:color w:val="000000"/>
                <w:sz w:val="16"/>
                <w:szCs w:val="16"/>
                <w:lang w:eastAsia="el-GR"/>
              </w:rPr>
              <w:t> </w:t>
            </w:r>
          </w:p>
        </w:tc>
        <w:tc>
          <w:tcPr>
            <w:tcW w:w="960" w:type="dxa"/>
            <w:tcBorders>
              <w:top w:val="nil"/>
              <w:left w:val="nil"/>
              <w:bottom w:val="single" w:sz="8" w:space="0" w:color="auto"/>
              <w:right w:val="single" w:sz="8" w:space="0" w:color="auto"/>
            </w:tcBorders>
            <w:shd w:val="clear" w:color="000000" w:fill="C4BD97"/>
            <w:noWrap/>
            <w:vAlign w:val="center"/>
            <w:hideMark/>
          </w:tcPr>
          <w:p w:rsidR="009031A9" w:rsidRPr="009031A9" w:rsidRDefault="009031A9" w:rsidP="009031A9">
            <w:pPr>
              <w:suppressAutoHyphens w:val="0"/>
              <w:rPr>
                <w:color w:val="000000"/>
                <w:sz w:val="16"/>
                <w:szCs w:val="16"/>
                <w:lang w:eastAsia="el-GR"/>
              </w:rPr>
            </w:pPr>
            <w:r w:rsidRPr="009031A9">
              <w:rPr>
                <w:color w:val="000000"/>
                <w:sz w:val="16"/>
                <w:szCs w:val="16"/>
                <w:lang w:eastAsia="el-GR"/>
              </w:rPr>
              <w:t> </w:t>
            </w:r>
          </w:p>
        </w:tc>
        <w:tc>
          <w:tcPr>
            <w:tcW w:w="1288" w:type="dxa"/>
            <w:tcBorders>
              <w:top w:val="nil"/>
              <w:left w:val="nil"/>
              <w:bottom w:val="single" w:sz="8" w:space="0" w:color="auto"/>
              <w:right w:val="single" w:sz="8" w:space="0" w:color="auto"/>
            </w:tcBorders>
            <w:shd w:val="clear" w:color="000000" w:fill="C4BD97"/>
            <w:noWrap/>
            <w:vAlign w:val="center"/>
            <w:hideMark/>
          </w:tcPr>
          <w:p w:rsidR="009031A9" w:rsidRPr="009031A9" w:rsidRDefault="009031A9" w:rsidP="009031A9">
            <w:pPr>
              <w:suppressAutoHyphens w:val="0"/>
              <w:jc w:val="right"/>
              <w:rPr>
                <w:b/>
                <w:bCs/>
                <w:color w:val="000000"/>
                <w:sz w:val="16"/>
                <w:szCs w:val="16"/>
                <w:lang w:eastAsia="el-GR"/>
              </w:rPr>
            </w:pPr>
            <w:r w:rsidRPr="009031A9">
              <w:rPr>
                <w:b/>
                <w:bCs/>
                <w:color w:val="000000"/>
                <w:sz w:val="16"/>
                <w:szCs w:val="16"/>
                <w:lang w:eastAsia="el-GR"/>
              </w:rPr>
              <w:t> </w:t>
            </w:r>
          </w:p>
        </w:tc>
        <w:tc>
          <w:tcPr>
            <w:tcW w:w="1288" w:type="dxa"/>
            <w:tcBorders>
              <w:top w:val="nil"/>
              <w:left w:val="nil"/>
              <w:bottom w:val="single" w:sz="8" w:space="0" w:color="auto"/>
              <w:right w:val="single" w:sz="8" w:space="0" w:color="auto"/>
            </w:tcBorders>
            <w:shd w:val="clear" w:color="000000" w:fill="C4BD97"/>
            <w:noWrap/>
            <w:vAlign w:val="center"/>
            <w:hideMark/>
          </w:tcPr>
          <w:p w:rsidR="009031A9" w:rsidRPr="009031A9" w:rsidRDefault="009031A9" w:rsidP="009031A9">
            <w:pPr>
              <w:suppressAutoHyphens w:val="0"/>
              <w:jc w:val="right"/>
              <w:rPr>
                <w:b/>
                <w:bCs/>
                <w:color w:val="000000"/>
                <w:sz w:val="16"/>
                <w:szCs w:val="16"/>
                <w:lang w:eastAsia="el-GR"/>
              </w:rPr>
            </w:pPr>
            <w:r w:rsidRPr="009031A9">
              <w:rPr>
                <w:b/>
                <w:bCs/>
                <w:color w:val="000000"/>
                <w:sz w:val="16"/>
                <w:szCs w:val="16"/>
                <w:lang w:eastAsia="el-GR"/>
              </w:rPr>
              <w:t> </w:t>
            </w:r>
          </w:p>
        </w:tc>
      </w:tr>
    </w:tbl>
    <w:p w:rsidR="00A45969" w:rsidRDefault="00A45969" w:rsidP="009031A9">
      <w:pPr>
        <w:suppressAutoHyphens w:val="0"/>
        <w:spacing w:line="360" w:lineRule="auto"/>
        <w:rPr>
          <w:b/>
        </w:rPr>
      </w:pPr>
    </w:p>
    <w:p w:rsidR="00D53960" w:rsidRDefault="00D53960" w:rsidP="00980E77">
      <w:pPr>
        <w:suppressAutoHyphens w:val="0"/>
        <w:spacing w:line="360" w:lineRule="auto"/>
        <w:rPr>
          <w:b/>
        </w:rPr>
      </w:pPr>
    </w:p>
    <w:p w:rsidR="008A3721" w:rsidRPr="00747BFB" w:rsidRDefault="00217843" w:rsidP="00747BFB">
      <w:pPr>
        <w:suppressAutoHyphens w:val="0"/>
        <w:spacing w:line="360" w:lineRule="auto"/>
        <w:jc w:val="both"/>
      </w:pPr>
      <w:r w:rsidRPr="00747BFB">
        <w:t>Πο</w:t>
      </w:r>
      <w:r w:rsidR="008A3721" w:rsidRPr="00747BFB">
        <w:t xml:space="preserve">σό οικονομικής προσφοράς </w:t>
      </w:r>
      <w:r w:rsidR="00D33581" w:rsidRPr="00747BFB">
        <w:t xml:space="preserve">με Φ.Π.Α. </w:t>
      </w:r>
      <w:r w:rsidR="00747BFB">
        <w:t>ολογράφως:………………</w:t>
      </w:r>
      <w:r w:rsidR="008A3721" w:rsidRPr="00747BFB">
        <w:t>……………………………</w:t>
      </w:r>
    </w:p>
    <w:p w:rsidR="008A3721" w:rsidRPr="00747BFB" w:rsidRDefault="008A3721" w:rsidP="00747BFB">
      <w:pPr>
        <w:suppressAutoHyphens w:val="0"/>
        <w:spacing w:line="360" w:lineRule="auto"/>
        <w:jc w:val="both"/>
      </w:pPr>
      <w:r w:rsidRPr="00747BFB">
        <w:t xml:space="preserve">Ποσό οικονομικής προσφοράς </w:t>
      </w:r>
      <w:r w:rsidR="00D33581" w:rsidRPr="00747BFB">
        <w:t xml:space="preserve">με Φ.Π.Α. </w:t>
      </w:r>
      <w:r w:rsidRPr="00747BFB">
        <w:t>αριθμητικώ</w:t>
      </w:r>
      <w:r w:rsidR="00747BFB">
        <w:t>ς:………………………………………….</w:t>
      </w:r>
    </w:p>
    <w:p w:rsidR="008E79D8" w:rsidRDefault="008E79D8" w:rsidP="00747BFB">
      <w:pPr>
        <w:suppressAutoHyphens w:val="0"/>
        <w:spacing w:line="360" w:lineRule="auto"/>
        <w:jc w:val="both"/>
      </w:pPr>
    </w:p>
    <w:p w:rsidR="00980E77" w:rsidRDefault="00980E77" w:rsidP="00747BFB">
      <w:pPr>
        <w:suppressAutoHyphens w:val="0"/>
        <w:spacing w:line="360" w:lineRule="auto"/>
        <w:jc w:val="center"/>
        <w:rPr>
          <w:b/>
        </w:rPr>
      </w:pPr>
    </w:p>
    <w:p w:rsidR="008E79D8" w:rsidRPr="00747BFB" w:rsidRDefault="008E79D8" w:rsidP="00747BFB">
      <w:pPr>
        <w:suppressAutoHyphens w:val="0"/>
        <w:spacing w:line="360" w:lineRule="auto"/>
        <w:jc w:val="center"/>
        <w:rPr>
          <w:b/>
        </w:rPr>
      </w:pPr>
      <w:r w:rsidRPr="00747BFB">
        <w:rPr>
          <w:b/>
        </w:rPr>
        <w:t>Ο/Η ΝΟΜΙΜΟΣ/Η  ΕΚΠΡΟΣΩΠΟΣ</w:t>
      </w:r>
    </w:p>
    <w:p w:rsidR="008E79D8" w:rsidRPr="00747BFB" w:rsidRDefault="008E79D8" w:rsidP="00747BFB">
      <w:pPr>
        <w:suppressAutoHyphens w:val="0"/>
        <w:spacing w:line="360" w:lineRule="auto"/>
        <w:jc w:val="center"/>
        <w:rPr>
          <w:b/>
        </w:rPr>
      </w:pPr>
      <w:r w:rsidRPr="00747BFB">
        <w:rPr>
          <w:b/>
        </w:rPr>
        <w:t>(Ημερομηνία &amp; Υπογραφή)</w:t>
      </w:r>
    </w:p>
    <w:p w:rsidR="00081BED" w:rsidRDefault="00081BED" w:rsidP="008A3721">
      <w:pPr>
        <w:suppressAutoHyphens w:val="0"/>
        <w:spacing w:line="360" w:lineRule="auto"/>
        <w:jc w:val="both"/>
        <w:rPr>
          <w:b/>
          <w:u w:val="single"/>
        </w:rPr>
      </w:pPr>
    </w:p>
    <w:p w:rsidR="00332808" w:rsidRDefault="00332808" w:rsidP="008A3721">
      <w:pPr>
        <w:suppressAutoHyphens w:val="0"/>
        <w:spacing w:line="360" w:lineRule="auto"/>
        <w:jc w:val="both"/>
        <w:rPr>
          <w:rFonts w:asciiTheme="minorHAnsi" w:hAnsiTheme="minorHAnsi" w:cs="Calibri"/>
          <w:sz w:val="22"/>
          <w:szCs w:val="22"/>
        </w:rPr>
      </w:pPr>
    </w:p>
    <w:p w:rsidR="00FA2695" w:rsidRDefault="00FA2695" w:rsidP="008A3721">
      <w:pPr>
        <w:suppressAutoHyphens w:val="0"/>
        <w:spacing w:line="360" w:lineRule="auto"/>
        <w:jc w:val="both"/>
        <w:rPr>
          <w:rFonts w:asciiTheme="minorHAnsi" w:hAnsiTheme="minorHAnsi" w:cs="Calibri"/>
          <w:sz w:val="22"/>
          <w:szCs w:val="22"/>
        </w:rPr>
      </w:pPr>
    </w:p>
    <w:p w:rsidR="00FA2695" w:rsidRDefault="00FA2695" w:rsidP="008A3721">
      <w:pPr>
        <w:suppressAutoHyphens w:val="0"/>
        <w:spacing w:line="360" w:lineRule="auto"/>
        <w:jc w:val="both"/>
        <w:rPr>
          <w:rFonts w:asciiTheme="minorHAnsi" w:hAnsiTheme="minorHAnsi" w:cs="Calibri"/>
          <w:sz w:val="22"/>
          <w:szCs w:val="22"/>
        </w:rPr>
      </w:pPr>
    </w:p>
    <w:p w:rsidR="00FA2695" w:rsidRDefault="00FA2695" w:rsidP="008A3721">
      <w:pPr>
        <w:suppressAutoHyphens w:val="0"/>
        <w:spacing w:line="360" w:lineRule="auto"/>
        <w:jc w:val="both"/>
        <w:rPr>
          <w:rFonts w:asciiTheme="minorHAnsi" w:hAnsiTheme="minorHAnsi" w:cs="Calibri"/>
          <w:sz w:val="22"/>
          <w:szCs w:val="22"/>
        </w:rPr>
      </w:pPr>
    </w:p>
    <w:p w:rsidR="0049137A" w:rsidRDefault="0049137A" w:rsidP="008A3721">
      <w:pPr>
        <w:suppressAutoHyphens w:val="0"/>
        <w:spacing w:line="360" w:lineRule="auto"/>
        <w:jc w:val="both"/>
        <w:rPr>
          <w:rFonts w:asciiTheme="minorHAnsi" w:hAnsiTheme="minorHAnsi" w:cs="Calibri"/>
          <w:sz w:val="22"/>
          <w:szCs w:val="22"/>
        </w:rPr>
      </w:pPr>
    </w:p>
    <w:p w:rsidR="0049137A" w:rsidRDefault="0049137A" w:rsidP="008A3721">
      <w:pPr>
        <w:suppressAutoHyphens w:val="0"/>
        <w:spacing w:line="360" w:lineRule="auto"/>
        <w:jc w:val="both"/>
        <w:rPr>
          <w:rFonts w:asciiTheme="minorHAnsi" w:hAnsiTheme="minorHAnsi" w:cs="Calibri"/>
          <w:sz w:val="22"/>
          <w:szCs w:val="22"/>
        </w:rPr>
      </w:pPr>
    </w:p>
    <w:p w:rsidR="0049137A" w:rsidRDefault="0049137A" w:rsidP="008A3721">
      <w:pPr>
        <w:suppressAutoHyphens w:val="0"/>
        <w:spacing w:line="360" w:lineRule="auto"/>
        <w:jc w:val="both"/>
        <w:rPr>
          <w:rFonts w:asciiTheme="minorHAnsi" w:hAnsiTheme="minorHAnsi" w:cs="Calibri"/>
          <w:sz w:val="22"/>
          <w:szCs w:val="22"/>
        </w:rPr>
      </w:pPr>
    </w:p>
    <w:p w:rsidR="0049137A" w:rsidRDefault="0049137A" w:rsidP="008A3721">
      <w:pPr>
        <w:suppressAutoHyphens w:val="0"/>
        <w:spacing w:line="360" w:lineRule="auto"/>
        <w:jc w:val="both"/>
        <w:rPr>
          <w:rFonts w:asciiTheme="minorHAnsi" w:hAnsiTheme="minorHAnsi" w:cs="Calibri"/>
          <w:sz w:val="22"/>
          <w:szCs w:val="22"/>
        </w:rPr>
      </w:pPr>
    </w:p>
    <w:p w:rsidR="0049137A" w:rsidRDefault="0049137A" w:rsidP="008A3721">
      <w:pPr>
        <w:suppressAutoHyphens w:val="0"/>
        <w:spacing w:line="360" w:lineRule="auto"/>
        <w:jc w:val="both"/>
        <w:rPr>
          <w:rFonts w:asciiTheme="minorHAnsi" w:hAnsiTheme="minorHAnsi" w:cs="Calibri"/>
          <w:sz w:val="22"/>
          <w:szCs w:val="22"/>
        </w:rPr>
      </w:pPr>
    </w:p>
    <w:p w:rsidR="0049137A" w:rsidRDefault="0049137A" w:rsidP="008A3721">
      <w:pPr>
        <w:suppressAutoHyphens w:val="0"/>
        <w:spacing w:line="360" w:lineRule="auto"/>
        <w:jc w:val="both"/>
        <w:rPr>
          <w:rFonts w:asciiTheme="minorHAnsi" w:hAnsiTheme="minorHAnsi" w:cs="Calibri"/>
          <w:sz w:val="22"/>
          <w:szCs w:val="22"/>
        </w:rPr>
      </w:pPr>
    </w:p>
    <w:p w:rsidR="0049137A" w:rsidRDefault="0049137A" w:rsidP="008A3721">
      <w:pPr>
        <w:suppressAutoHyphens w:val="0"/>
        <w:spacing w:line="360" w:lineRule="auto"/>
        <w:jc w:val="both"/>
        <w:rPr>
          <w:rFonts w:asciiTheme="minorHAnsi" w:hAnsiTheme="minorHAnsi" w:cs="Calibri"/>
          <w:sz w:val="22"/>
          <w:szCs w:val="22"/>
        </w:rPr>
      </w:pPr>
    </w:p>
    <w:p w:rsidR="0049137A" w:rsidRDefault="0049137A" w:rsidP="008A3721">
      <w:pPr>
        <w:suppressAutoHyphens w:val="0"/>
        <w:spacing w:line="360" w:lineRule="auto"/>
        <w:jc w:val="both"/>
        <w:rPr>
          <w:rFonts w:asciiTheme="minorHAnsi" w:hAnsiTheme="minorHAnsi" w:cs="Calibri"/>
          <w:sz w:val="22"/>
          <w:szCs w:val="22"/>
        </w:rPr>
      </w:pPr>
    </w:p>
    <w:p w:rsidR="0049137A" w:rsidRDefault="0049137A" w:rsidP="008A3721">
      <w:pPr>
        <w:suppressAutoHyphens w:val="0"/>
        <w:spacing w:line="360" w:lineRule="auto"/>
        <w:jc w:val="both"/>
        <w:rPr>
          <w:rFonts w:asciiTheme="minorHAnsi" w:hAnsiTheme="minorHAnsi" w:cs="Calibri"/>
          <w:sz w:val="22"/>
          <w:szCs w:val="22"/>
        </w:rPr>
      </w:pPr>
    </w:p>
    <w:p w:rsidR="00E67290" w:rsidRDefault="00E67290" w:rsidP="008A3721">
      <w:pPr>
        <w:suppressAutoHyphens w:val="0"/>
        <w:spacing w:line="360" w:lineRule="auto"/>
        <w:jc w:val="both"/>
        <w:rPr>
          <w:rFonts w:asciiTheme="minorHAnsi" w:hAnsiTheme="minorHAnsi" w:cs="Calibri"/>
          <w:sz w:val="22"/>
          <w:szCs w:val="22"/>
        </w:rPr>
      </w:pPr>
    </w:p>
    <w:p w:rsidR="003B36AF" w:rsidRDefault="003B36AF" w:rsidP="008A3721">
      <w:pPr>
        <w:suppressAutoHyphens w:val="0"/>
        <w:spacing w:line="360" w:lineRule="auto"/>
        <w:jc w:val="both"/>
        <w:rPr>
          <w:rFonts w:asciiTheme="minorHAnsi" w:hAnsiTheme="minorHAnsi" w:cs="Calibri"/>
          <w:sz w:val="22"/>
          <w:szCs w:val="22"/>
        </w:rPr>
      </w:pPr>
    </w:p>
    <w:p w:rsidR="00D10A5F" w:rsidRPr="00832F08" w:rsidRDefault="00D10A5F" w:rsidP="001077AF">
      <w:pPr>
        <w:suppressAutoHyphens w:val="0"/>
        <w:jc w:val="both"/>
        <w:rPr>
          <w:b/>
          <w:color w:val="000000"/>
          <w:lang w:eastAsia="el-GR"/>
        </w:rPr>
      </w:pPr>
      <w:r w:rsidRPr="00832F08">
        <w:rPr>
          <w:b/>
        </w:rPr>
        <w:lastRenderedPageBreak/>
        <w:t>(αποτελεί αναπόσπαστο τμήμα της αριθμ. πρωτ</w:t>
      </w:r>
      <w:r w:rsidR="007F3531" w:rsidRPr="00832F08">
        <w:rPr>
          <w:b/>
        </w:rPr>
        <w:t>.:</w:t>
      </w:r>
      <w:r w:rsidR="008E79D8" w:rsidRPr="00832F08">
        <w:rPr>
          <w:b/>
        </w:rPr>
        <w:t xml:space="preserve"> </w:t>
      </w:r>
      <w:r w:rsidR="003243FE" w:rsidRPr="003243FE">
        <w:rPr>
          <w:b/>
        </w:rPr>
        <w:t xml:space="preserve">16531/22/ΓΠ/18-07-2022 </w:t>
      </w:r>
      <w:r w:rsidRPr="00832F08">
        <w:rPr>
          <w:b/>
        </w:rPr>
        <w:t xml:space="preserve">πρόσκλησης </w:t>
      </w:r>
      <w:r w:rsidR="003B36AF">
        <w:rPr>
          <w:b/>
        </w:rPr>
        <w:t xml:space="preserve">εκδήλωσης </w:t>
      </w:r>
      <w:r w:rsidRPr="00832F08">
        <w:rPr>
          <w:b/>
        </w:rPr>
        <w:t xml:space="preserve">ενδιαφέροντος του Πανεπιστημίου Θεσσαλίας) </w:t>
      </w:r>
    </w:p>
    <w:p w:rsidR="00D10A5F" w:rsidRPr="008C023D" w:rsidRDefault="00D10A5F" w:rsidP="00D10A5F">
      <w:pPr>
        <w:suppressAutoHyphens w:val="0"/>
        <w:spacing w:line="360" w:lineRule="auto"/>
        <w:jc w:val="center"/>
        <w:rPr>
          <w:rFonts w:asciiTheme="minorHAnsi" w:hAnsiTheme="minorHAnsi" w:cs="Calibri"/>
          <w:b/>
          <w:bCs/>
          <w:sz w:val="22"/>
          <w:szCs w:val="22"/>
          <w:lang w:eastAsia="el-GR"/>
        </w:rPr>
      </w:pPr>
      <w:r w:rsidRPr="008C023D">
        <w:rPr>
          <w:rFonts w:asciiTheme="minorHAnsi" w:hAnsiTheme="minorHAnsi" w:cs="Calibri"/>
          <w:b/>
          <w:noProof/>
          <w:color w:val="000000"/>
          <w:sz w:val="22"/>
          <w:szCs w:val="22"/>
          <w:lang w:eastAsia="el-GR"/>
        </w:rPr>
        <w:drawing>
          <wp:inline distT="0" distB="0" distL="0" distR="0" wp14:anchorId="7D2BEC1A" wp14:editId="190DA240">
            <wp:extent cx="438150" cy="445974"/>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0700" cy="448569"/>
                    </a:xfrm>
                    <a:prstGeom prst="rect">
                      <a:avLst/>
                    </a:prstGeom>
                    <a:noFill/>
                  </pic:spPr>
                </pic:pic>
              </a:graphicData>
            </a:graphic>
          </wp:inline>
        </w:drawing>
      </w:r>
    </w:p>
    <w:p w:rsidR="00D10A5F" w:rsidRPr="008C023D" w:rsidRDefault="00D10A5F" w:rsidP="00D10A5F">
      <w:pPr>
        <w:suppressAutoHyphens w:val="0"/>
        <w:spacing w:line="240" w:lineRule="exact"/>
        <w:jc w:val="center"/>
        <w:rPr>
          <w:rFonts w:asciiTheme="minorHAnsi" w:hAnsiTheme="minorHAnsi" w:cs="Calibri"/>
          <w:b/>
          <w:bCs/>
          <w:sz w:val="22"/>
          <w:szCs w:val="22"/>
          <w:lang w:eastAsia="el-GR"/>
        </w:rPr>
      </w:pPr>
      <w:r w:rsidRPr="008C023D">
        <w:rPr>
          <w:rFonts w:asciiTheme="minorHAnsi" w:hAnsiTheme="minorHAnsi" w:cs="Calibri"/>
          <w:b/>
          <w:bCs/>
          <w:sz w:val="22"/>
          <w:szCs w:val="22"/>
          <w:lang w:eastAsia="el-GR"/>
        </w:rPr>
        <w:t>ΥΠΕΥΘΥΝΗ ΔΗΛΩΣΗ</w:t>
      </w:r>
    </w:p>
    <w:p w:rsidR="00D10A5F" w:rsidRPr="008C023D" w:rsidRDefault="00D10A5F" w:rsidP="00D10A5F">
      <w:pPr>
        <w:keepNext/>
        <w:suppressAutoHyphens w:val="0"/>
        <w:spacing w:line="240" w:lineRule="exact"/>
        <w:jc w:val="center"/>
        <w:outlineLvl w:val="2"/>
        <w:rPr>
          <w:rFonts w:asciiTheme="minorHAnsi" w:hAnsiTheme="minorHAnsi" w:cs="Calibri"/>
          <w:b/>
          <w:bCs/>
          <w:sz w:val="22"/>
          <w:szCs w:val="22"/>
          <w:vertAlign w:val="superscript"/>
          <w:lang w:eastAsia="el-GR"/>
        </w:rPr>
      </w:pPr>
      <w:r w:rsidRPr="008C023D">
        <w:rPr>
          <w:rFonts w:asciiTheme="minorHAnsi" w:hAnsiTheme="minorHAnsi" w:cs="Calibri"/>
          <w:b/>
          <w:bCs/>
          <w:sz w:val="22"/>
          <w:szCs w:val="22"/>
          <w:vertAlign w:val="superscript"/>
          <w:lang w:eastAsia="el-GR"/>
        </w:rPr>
        <w:t>(άρθρο 8 Ν.1599/1986)</w:t>
      </w:r>
    </w:p>
    <w:p w:rsidR="00D10A5F" w:rsidRPr="008C023D" w:rsidRDefault="00D10A5F" w:rsidP="00D10A5F">
      <w:pPr>
        <w:suppressAutoHyphens w:val="0"/>
        <w:ind w:right="281"/>
        <w:jc w:val="center"/>
        <w:rPr>
          <w:rFonts w:asciiTheme="minorHAnsi" w:hAnsiTheme="minorHAnsi" w:cs="Calibri"/>
          <w:sz w:val="22"/>
          <w:szCs w:val="22"/>
          <w:lang w:eastAsia="el-GR"/>
        </w:rPr>
      </w:pPr>
      <w:r w:rsidRPr="008C023D">
        <w:rPr>
          <w:rFonts w:asciiTheme="minorHAnsi" w:hAnsiTheme="minorHAnsi" w:cs="Calibri"/>
          <w:sz w:val="22"/>
          <w:szCs w:val="22"/>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335"/>
        <w:gridCol w:w="763"/>
        <w:gridCol w:w="623"/>
        <w:gridCol w:w="1357"/>
        <w:gridCol w:w="732"/>
        <w:gridCol w:w="365"/>
        <w:gridCol w:w="31"/>
        <w:gridCol w:w="700"/>
        <w:gridCol w:w="1097"/>
        <w:gridCol w:w="396"/>
        <w:gridCol w:w="335"/>
        <w:gridCol w:w="548"/>
        <w:gridCol w:w="548"/>
        <w:gridCol w:w="1001"/>
      </w:tblGrid>
      <w:tr w:rsidR="00D10A5F" w:rsidRPr="008C023D" w:rsidTr="007F3531">
        <w:trPr>
          <w:cantSplit/>
          <w:trHeight w:val="189"/>
        </w:trPr>
        <w:tc>
          <w:tcPr>
            <w:tcW w:w="1824" w:type="dxa"/>
          </w:tcPr>
          <w:p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ΠΡΟΣ</w:t>
            </w:r>
            <w:r w:rsidRPr="008C023D">
              <w:rPr>
                <w:rFonts w:asciiTheme="minorHAnsi" w:hAnsiTheme="minorHAnsi" w:cs="Calibri"/>
                <w:sz w:val="22"/>
                <w:szCs w:val="22"/>
                <w:vertAlign w:val="superscript"/>
                <w:lang w:eastAsia="el-GR"/>
              </w:rPr>
              <w:t>(1)</w:t>
            </w:r>
            <w:r w:rsidRPr="008C023D">
              <w:rPr>
                <w:rFonts w:asciiTheme="minorHAnsi" w:hAnsiTheme="minorHAnsi" w:cs="Calibri"/>
                <w:sz w:val="22"/>
                <w:szCs w:val="22"/>
                <w:lang w:eastAsia="el-GR"/>
              </w:rPr>
              <w:t>:</w:t>
            </w:r>
          </w:p>
        </w:tc>
        <w:tc>
          <w:tcPr>
            <w:tcW w:w="8831" w:type="dxa"/>
            <w:gridSpan w:val="14"/>
          </w:tcPr>
          <w:p w:rsidR="00D10A5F" w:rsidRPr="008C023D" w:rsidRDefault="00D10A5F" w:rsidP="00D10A5F">
            <w:pPr>
              <w:suppressAutoHyphens w:val="0"/>
              <w:spacing w:before="240"/>
              <w:ind w:right="-6878"/>
              <w:rPr>
                <w:rFonts w:asciiTheme="minorHAnsi" w:hAnsiTheme="minorHAnsi" w:cs="Calibri"/>
                <w:sz w:val="22"/>
                <w:szCs w:val="22"/>
                <w:lang w:val="en-US" w:eastAsia="el-GR"/>
              </w:rPr>
            </w:pPr>
          </w:p>
        </w:tc>
      </w:tr>
      <w:tr w:rsidR="00D10A5F" w:rsidRPr="008C023D" w:rsidTr="00747BFB">
        <w:trPr>
          <w:cantSplit/>
          <w:trHeight w:val="183"/>
        </w:trPr>
        <w:tc>
          <w:tcPr>
            <w:tcW w:w="1824" w:type="dxa"/>
          </w:tcPr>
          <w:p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Ο – Η Όνομα:</w:t>
            </w:r>
          </w:p>
        </w:tc>
        <w:tc>
          <w:tcPr>
            <w:tcW w:w="3810" w:type="dxa"/>
            <w:gridSpan w:val="5"/>
          </w:tcPr>
          <w:p w:rsidR="00D10A5F" w:rsidRPr="008C023D" w:rsidRDefault="00D10A5F" w:rsidP="00D10A5F">
            <w:pPr>
              <w:suppressAutoHyphens w:val="0"/>
              <w:spacing w:before="240"/>
              <w:ind w:right="-6878"/>
              <w:rPr>
                <w:rFonts w:asciiTheme="minorHAnsi" w:hAnsiTheme="minorHAnsi" w:cs="Calibri"/>
                <w:sz w:val="22"/>
                <w:szCs w:val="22"/>
                <w:lang w:eastAsia="el-GR"/>
              </w:rPr>
            </w:pPr>
          </w:p>
        </w:tc>
        <w:tc>
          <w:tcPr>
            <w:tcW w:w="1096" w:type="dxa"/>
            <w:gridSpan w:val="3"/>
          </w:tcPr>
          <w:p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Επώνυμο:</w:t>
            </w:r>
          </w:p>
        </w:tc>
        <w:tc>
          <w:tcPr>
            <w:tcW w:w="3925" w:type="dxa"/>
            <w:gridSpan w:val="6"/>
          </w:tcPr>
          <w:p w:rsidR="00D10A5F" w:rsidRPr="008C023D" w:rsidRDefault="00D10A5F" w:rsidP="00D10A5F">
            <w:pPr>
              <w:suppressAutoHyphens w:val="0"/>
              <w:spacing w:before="240"/>
              <w:ind w:right="-6878"/>
              <w:rPr>
                <w:rFonts w:asciiTheme="minorHAnsi" w:hAnsiTheme="minorHAnsi" w:cs="Calibri"/>
                <w:sz w:val="22"/>
                <w:szCs w:val="22"/>
                <w:lang w:eastAsia="el-GR"/>
              </w:rPr>
            </w:pPr>
          </w:p>
        </w:tc>
      </w:tr>
      <w:tr w:rsidR="00D10A5F" w:rsidRPr="008C023D" w:rsidTr="007F3531">
        <w:trPr>
          <w:cantSplit/>
          <w:trHeight w:val="176"/>
        </w:trPr>
        <w:tc>
          <w:tcPr>
            <w:tcW w:w="2922" w:type="dxa"/>
            <w:gridSpan w:val="3"/>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 xml:space="preserve">Όνομα και Επώνυμο Πατέρα: </w:t>
            </w:r>
          </w:p>
        </w:tc>
        <w:tc>
          <w:tcPr>
            <w:tcW w:w="7733" w:type="dxa"/>
            <w:gridSpan w:val="12"/>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747BFB">
        <w:trPr>
          <w:cantSplit/>
          <w:trHeight w:val="581"/>
        </w:trPr>
        <w:tc>
          <w:tcPr>
            <w:tcW w:w="2922" w:type="dxa"/>
            <w:gridSpan w:val="3"/>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Όνομα και Επώνυμο Μητέρας:</w:t>
            </w:r>
          </w:p>
        </w:tc>
        <w:tc>
          <w:tcPr>
            <w:tcW w:w="7733" w:type="dxa"/>
            <w:gridSpan w:val="12"/>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AE3F51">
        <w:trPr>
          <w:cantSplit/>
          <w:trHeight w:val="260"/>
        </w:trPr>
        <w:tc>
          <w:tcPr>
            <w:tcW w:w="2922" w:type="dxa"/>
            <w:gridSpan w:val="3"/>
          </w:tcPr>
          <w:p w:rsidR="00D10A5F" w:rsidRPr="008C023D" w:rsidRDefault="00D10A5F" w:rsidP="00D10A5F">
            <w:pPr>
              <w:suppressAutoHyphens w:val="0"/>
              <w:spacing w:before="240"/>
              <w:ind w:right="-2332"/>
              <w:rPr>
                <w:rFonts w:asciiTheme="minorHAnsi" w:hAnsiTheme="minorHAnsi" w:cs="Calibri"/>
                <w:sz w:val="22"/>
                <w:szCs w:val="22"/>
                <w:lang w:eastAsia="el-GR"/>
              </w:rPr>
            </w:pPr>
            <w:r w:rsidRPr="008C023D">
              <w:rPr>
                <w:rFonts w:asciiTheme="minorHAnsi" w:hAnsiTheme="minorHAnsi" w:cs="Calibri"/>
                <w:sz w:val="22"/>
                <w:szCs w:val="22"/>
                <w:lang w:eastAsia="el-GR"/>
              </w:rPr>
              <w:t>Ημερομηνία γέννησης</w:t>
            </w:r>
            <w:r w:rsidRPr="008C023D">
              <w:rPr>
                <w:rFonts w:asciiTheme="minorHAnsi" w:hAnsiTheme="minorHAnsi" w:cs="Calibri"/>
                <w:sz w:val="22"/>
                <w:szCs w:val="22"/>
                <w:vertAlign w:val="superscript"/>
                <w:lang w:eastAsia="el-GR"/>
              </w:rPr>
              <w:t>(2)</w:t>
            </w:r>
            <w:r w:rsidRPr="008C023D">
              <w:rPr>
                <w:rFonts w:asciiTheme="minorHAnsi" w:hAnsiTheme="minorHAnsi" w:cs="Calibri"/>
                <w:sz w:val="22"/>
                <w:szCs w:val="22"/>
                <w:lang w:eastAsia="el-GR"/>
              </w:rPr>
              <w:t xml:space="preserve">: </w:t>
            </w:r>
          </w:p>
        </w:tc>
        <w:tc>
          <w:tcPr>
            <w:tcW w:w="7733" w:type="dxa"/>
            <w:gridSpan w:val="12"/>
          </w:tcPr>
          <w:p w:rsidR="00D10A5F" w:rsidRPr="008C023D" w:rsidRDefault="00D10A5F" w:rsidP="00D10A5F">
            <w:pPr>
              <w:suppressAutoHyphens w:val="0"/>
              <w:spacing w:before="240"/>
              <w:ind w:right="-2332"/>
              <w:rPr>
                <w:rFonts w:asciiTheme="minorHAnsi" w:hAnsiTheme="minorHAnsi" w:cs="Calibri"/>
                <w:sz w:val="22"/>
                <w:szCs w:val="22"/>
                <w:lang w:eastAsia="el-GR"/>
              </w:rPr>
            </w:pPr>
          </w:p>
        </w:tc>
      </w:tr>
      <w:tr w:rsidR="00D10A5F" w:rsidRPr="008C023D" w:rsidTr="00AE3F51">
        <w:trPr>
          <w:cantSplit/>
          <w:trHeight w:val="195"/>
        </w:trPr>
        <w:tc>
          <w:tcPr>
            <w:tcW w:w="2922" w:type="dxa"/>
            <w:gridSpan w:val="3"/>
            <w:tcBorders>
              <w:top w:val="single" w:sz="4" w:space="0" w:color="auto"/>
              <w:left w:val="single" w:sz="4" w:space="0" w:color="auto"/>
              <w:bottom w:val="single" w:sz="4" w:space="0" w:color="auto"/>
              <w:right w:val="single" w:sz="4" w:space="0" w:color="auto"/>
            </w:tcBorders>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Γέννησης:</w:t>
            </w:r>
          </w:p>
        </w:tc>
        <w:tc>
          <w:tcPr>
            <w:tcW w:w="7733" w:type="dxa"/>
            <w:gridSpan w:val="12"/>
            <w:tcBorders>
              <w:top w:val="single" w:sz="4" w:space="0" w:color="auto"/>
              <w:left w:val="single" w:sz="4" w:space="0" w:color="auto"/>
              <w:bottom w:val="single" w:sz="4" w:space="0" w:color="auto"/>
              <w:right w:val="single" w:sz="4" w:space="0" w:color="auto"/>
            </w:tcBorders>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747BFB">
        <w:trPr>
          <w:cantSplit/>
          <w:trHeight w:val="178"/>
        </w:trPr>
        <w:tc>
          <w:tcPr>
            <w:tcW w:w="2922" w:type="dxa"/>
            <w:gridSpan w:val="3"/>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Αριθμός Δελτίου Ταυτότητας:</w:t>
            </w:r>
          </w:p>
        </w:tc>
        <w:tc>
          <w:tcPr>
            <w:tcW w:w="3077" w:type="dxa"/>
            <w:gridSpan w:val="4"/>
          </w:tcPr>
          <w:p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gridSpan w:val="2"/>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Τηλ:</w:t>
            </w:r>
          </w:p>
        </w:tc>
        <w:tc>
          <w:tcPr>
            <w:tcW w:w="3925" w:type="dxa"/>
            <w:gridSpan w:val="6"/>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747BFB">
        <w:trPr>
          <w:cantSplit/>
          <w:trHeight w:val="149"/>
        </w:trPr>
        <w:tc>
          <w:tcPr>
            <w:tcW w:w="2159" w:type="dxa"/>
            <w:gridSpan w:val="2"/>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Κατοικίας:</w:t>
            </w:r>
          </w:p>
        </w:tc>
        <w:tc>
          <w:tcPr>
            <w:tcW w:w="2743" w:type="dxa"/>
            <w:gridSpan w:val="3"/>
          </w:tcPr>
          <w:p w:rsidR="00D10A5F" w:rsidRPr="008C023D" w:rsidRDefault="00D10A5F" w:rsidP="00D10A5F">
            <w:pPr>
              <w:suppressAutoHyphens w:val="0"/>
              <w:spacing w:before="240"/>
              <w:rPr>
                <w:rFonts w:asciiTheme="minorHAnsi" w:hAnsiTheme="minorHAnsi" w:cs="Calibri"/>
                <w:sz w:val="22"/>
                <w:szCs w:val="22"/>
                <w:lang w:eastAsia="el-GR"/>
              </w:rPr>
            </w:pPr>
          </w:p>
        </w:tc>
        <w:tc>
          <w:tcPr>
            <w:tcW w:w="732" w:type="dxa"/>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Οδός:</w:t>
            </w:r>
          </w:p>
        </w:tc>
        <w:tc>
          <w:tcPr>
            <w:tcW w:w="2193" w:type="dxa"/>
            <w:gridSpan w:val="4"/>
          </w:tcPr>
          <w:p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gridSpan w:val="2"/>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Αριθ:</w:t>
            </w:r>
          </w:p>
        </w:tc>
        <w:tc>
          <w:tcPr>
            <w:tcW w:w="548" w:type="dxa"/>
          </w:tcPr>
          <w:p w:rsidR="00D10A5F" w:rsidRPr="008C023D" w:rsidRDefault="00D10A5F" w:rsidP="00D10A5F">
            <w:pPr>
              <w:suppressAutoHyphens w:val="0"/>
              <w:spacing w:before="240"/>
              <w:rPr>
                <w:rFonts w:asciiTheme="minorHAnsi" w:hAnsiTheme="minorHAnsi" w:cs="Calibri"/>
                <w:sz w:val="22"/>
                <w:szCs w:val="22"/>
                <w:lang w:eastAsia="el-GR"/>
              </w:rPr>
            </w:pPr>
          </w:p>
        </w:tc>
        <w:tc>
          <w:tcPr>
            <w:tcW w:w="548" w:type="dxa"/>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ΤΚ:</w:t>
            </w:r>
          </w:p>
        </w:tc>
        <w:tc>
          <w:tcPr>
            <w:tcW w:w="1001" w:type="dxa"/>
          </w:tcPr>
          <w:p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rsidTr="00747BFB">
        <w:trPr>
          <w:cantSplit/>
          <w:trHeight w:val="300"/>
        </w:trPr>
        <w:tc>
          <w:tcPr>
            <w:tcW w:w="3545" w:type="dxa"/>
            <w:gridSpan w:val="4"/>
            <w:vAlign w:val="bottom"/>
          </w:tcPr>
          <w:p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Αρ. Τηλεομοιοτύπου (</w:t>
            </w:r>
            <w:r w:rsidRPr="008C023D">
              <w:rPr>
                <w:rFonts w:asciiTheme="minorHAnsi" w:hAnsiTheme="minorHAnsi" w:cs="Calibri"/>
                <w:sz w:val="22"/>
                <w:szCs w:val="22"/>
                <w:lang w:val="en-US" w:eastAsia="el-GR"/>
              </w:rPr>
              <w:t>Fax</w:t>
            </w:r>
            <w:r w:rsidRPr="008C023D">
              <w:rPr>
                <w:rFonts w:asciiTheme="minorHAnsi" w:hAnsiTheme="minorHAnsi" w:cs="Calibri"/>
                <w:sz w:val="22"/>
                <w:szCs w:val="22"/>
                <w:lang w:eastAsia="el-GR"/>
              </w:rPr>
              <w:t>):</w:t>
            </w:r>
          </w:p>
        </w:tc>
        <w:tc>
          <w:tcPr>
            <w:tcW w:w="2485" w:type="dxa"/>
            <w:gridSpan w:val="4"/>
            <w:vAlign w:val="bottom"/>
          </w:tcPr>
          <w:p w:rsidR="00D10A5F" w:rsidRPr="008C023D" w:rsidRDefault="00D10A5F" w:rsidP="00D10A5F">
            <w:pPr>
              <w:suppressAutoHyphens w:val="0"/>
              <w:spacing w:before="240"/>
              <w:rPr>
                <w:rFonts w:asciiTheme="minorHAnsi" w:hAnsiTheme="minorHAnsi" w:cs="Calibri"/>
                <w:sz w:val="22"/>
                <w:szCs w:val="22"/>
                <w:lang w:eastAsia="el-GR"/>
              </w:rPr>
            </w:pPr>
          </w:p>
        </w:tc>
        <w:tc>
          <w:tcPr>
            <w:tcW w:w="2193" w:type="dxa"/>
            <w:gridSpan w:val="3"/>
            <w:vAlign w:val="bottom"/>
          </w:tcPr>
          <w:p w:rsidR="00D10A5F" w:rsidRPr="008C023D" w:rsidRDefault="00D10A5F" w:rsidP="00D10A5F">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Δ/νση Ηλεκτρ. Ταχυδρομείου</w:t>
            </w:r>
          </w:p>
          <w:p w:rsidR="00D10A5F" w:rsidRPr="008C023D" w:rsidRDefault="00D10A5F" w:rsidP="00D10A5F">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(Ε</w:t>
            </w:r>
            <w:r w:rsidRPr="008C023D">
              <w:rPr>
                <w:rFonts w:asciiTheme="minorHAnsi" w:hAnsiTheme="minorHAnsi" w:cs="Calibri"/>
                <w:sz w:val="22"/>
                <w:szCs w:val="22"/>
                <w:lang w:val="en-US" w:eastAsia="el-GR"/>
              </w:rPr>
              <w:t>mail</w:t>
            </w:r>
            <w:r w:rsidRPr="008C023D">
              <w:rPr>
                <w:rFonts w:asciiTheme="minorHAnsi" w:hAnsiTheme="minorHAnsi" w:cs="Calibri"/>
                <w:sz w:val="22"/>
                <w:szCs w:val="22"/>
                <w:lang w:eastAsia="el-GR"/>
              </w:rPr>
              <w:t>):</w:t>
            </w:r>
          </w:p>
        </w:tc>
        <w:tc>
          <w:tcPr>
            <w:tcW w:w="2432" w:type="dxa"/>
            <w:gridSpan w:val="4"/>
            <w:vAlign w:val="bottom"/>
          </w:tcPr>
          <w:p w:rsidR="00D10A5F" w:rsidRPr="008C023D" w:rsidRDefault="00D10A5F" w:rsidP="00D10A5F">
            <w:pPr>
              <w:suppressAutoHyphens w:val="0"/>
              <w:spacing w:before="240"/>
              <w:rPr>
                <w:rFonts w:asciiTheme="minorHAnsi" w:hAnsiTheme="minorHAnsi" w:cs="Calibri"/>
                <w:sz w:val="22"/>
                <w:szCs w:val="22"/>
                <w:lang w:eastAsia="el-GR"/>
              </w:rPr>
            </w:pPr>
          </w:p>
        </w:tc>
      </w:tr>
    </w:tbl>
    <w:p w:rsidR="00D10A5F" w:rsidRPr="008C023D" w:rsidRDefault="00D10A5F" w:rsidP="00D10A5F">
      <w:pPr>
        <w:suppressAutoHyphens w:val="0"/>
        <w:rPr>
          <w:rFonts w:asciiTheme="minorHAnsi" w:hAnsiTheme="minorHAnsi"/>
          <w:sz w:val="22"/>
          <w:szCs w:val="22"/>
        </w:rPr>
      </w:pPr>
    </w:p>
    <w:tbl>
      <w:tblPr>
        <w:tblpPr w:leftFromText="180" w:rightFromText="180" w:vertAnchor="text" w:horzAnchor="margin" w:tblpXSpec="center" w:tblpY="123"/>
        <w:tblW w:w="5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3"/>
      </w:tblGrid>
      <w:tr w:rsidR="00D10A5F" w:rsidRPr="008C023D" w:rsidTr="00AA2428">
        <w:trPr>
          <w:trHeight w:val="169"/>
        </w:trPr>
        <w:tc>
          <w:tcPr>
            <w:tcW w:w="5000" w:type="pct"/>
          </w:tcPr>
          <w:p w:rsidR="00D10A5F" w:rsidRDefault="00D10A5F" w:rsidP="00AA2428">
            <w:pPr>
              <w:tabs>
                <w:tab w:val="left" w:pos="34"/>
              </w:tabs>
              <w:suppressAutoHyphens w:val="0"/>
              <w:ind w:right="124"/>
              <w:rPr>
                <w:rFonts w:asciiTheme="minorHAnsi" w:hAnsiTheme="minorHAnsi" w:cs="Calibri"/>
                <w:sz w:val="22"/>
                <w:szCs w:val="22"/>
                <w:lang w:eastAsia="el-GR"/>
              </w:rPr>
            </w:pPr>
            <w:r w:rsidRPr="008C023D">
              <w:rPr>
                <w:rFonts w:asciiTheme="minorHAnsi" w:hAnsiTheme="minorHAnsi" w:cs="Calibri"/>
                <w:sz w:val="22"/>
                <w:szCs w:val="22"/>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5147D6" w:rsidRPr="008C023D" w:rsidRDefault="005147D6" w:rsidP="00AA2428">
            <w:pPr>
              <w:tabs>
                <w:tab w:val="left" w:pos="34"/>
              </w:tabs>
              <w:suppressAutoHyphens w:val="0"/>
              <w:ind w:right="124"/>
              <w:rPr>
                <w:rFonts w:asciiTheme="minorHAnsi" w:hAnsiTheme="minorHAnsi" w:cs="Calibri"/>
                <w:sz w:val="22"/>
                <w:szCs w:val="22"/>
                <w:lang w:eastAsia="el-GR"/>
              </w:rPr>
            </w:pPr>
          </w:p>
          <w:p w:rsidR="00D10A5F" w:rsidRPr="008C023D" w:rsidRDefault="00D10A5F" w:rsidP="00AA2428">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8C023D"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«η εται</w:t>
            </w:r>
            <w:r w:rsidR="00AA2428" w:rsidRPr="008C023D">
              <w:rPr>
                <w:rFonts w:asciiTheme="minorHAnsi" w:hAnsiTheme="minorHAnsi" w:cs="Calibri"/>
                <w:color w:val="000000"/>
                <w:sz w:val="22"/>
                <w:szCs w:val="22"/>
                <w:lang w:eastAsia="el-GR"/>
              </w:rPr>
              <w:t>ρεία/επιχείρησή μας δεν βρίσκεται</w:t>
            </w:r>
            <w:r w:rsidRPr="008C023D">
              <w:rPr>
                <w:rFonts w:asciiTheme="minorHAnsi" w:hAnsiTheme="minorHAnsi" w:cs="Calibri"/>
                <w:color w:val="000000"/>
                <w:sz w:val="22"/>
                <w:szCs w:val="22"/>
                <w:lang w:eastAsia="el-GR"/>
              </w:rPr>
              <w:t xml:space="preserve"> σε καμία από τις καταστάσεις των</w:t>
            </w:r>
            <w:r w:rsidR="00D33581">
              <w:rPr>
                <w:rFonts w:asciiTheme="minorHAnsi" w:hAnsiTheme="minorHAnsi" w:cs="Calibri"/>
                <w:color w:val="000000"/>
                <w:sz w:val="22"/>
                <w:szCs w:val="22"/>
                <w:lang w:eastAsia="el-GR"/>
              </w:rPr>
              <w:t xml:space="preserve"> άρθρων 73 &amp; 74 του Ν.4412/2016</w:t>
            </w:r>
            <w:r w:rsidRPr="008C023D">
              <w:rPr>
                <w:rFonts w:asciiTheme="minorHAnsi" w:hAnsiTheme="minorHAnsi" w:cs="Calibri"/>
                <w:color w:val="000000"/>
                <w:sz w:val="22"/>
                <w:szCs w:val="22"/>
                <w:lang w:eastAsia="el-GR"/>
              </w:rPr>
              <w:t xml:space="preserve"> </w:t>
            </w:r>
            <w:r w:rsidR="00D33581" w:rsidRPr="008956A6">
              <w:rPr>
                <w:rFonts w:asciiTheme="minorHAnsi" w:hAnsiTheme="minorHAnsi" w:cs="Calibri"/>
                <w:color w:val="000000"/>
                <w:sz w:val="22"/>
                <w:szCs w:val="22"/>
                <w:lang w:eastAsia="el-GR"/>
              </w:rPr>
              <w:t xml:space="preserve">(όπως αντικαταστάθηκαν από τα άρθρα 22 και 23 του ν. 4782/2021 αντίστοιχα) </w:t>
            </w:r>
            <w:r w:rsidRPr="008C023D">
              <w:rPr>
                <w:rFonts w:asciiTheme="minorHAnsi" w:hAnsiTheme="minorHAnsi" w:cs="Calibri"/>
                <w:color w:val="000000"/>
                <w:sz w:val="22"/>
                <w:szCs w:val="22"/>
                <w:lang w:eastAsia="el-GR"/>
              </w:rPr>
              <w:t>δεν έχει εκδοθεί σε βάρος της απόφαση αποκλεισμού, σύμφωνα</w:t>
            </w:r>
            <w:r w:rsidR="00D33581">
              <w:rPr>
                <w:rFonts w:asciiTheme="minorHAnsi" w:hAnsiTheme="minorHAnsi" w:cs="Calibri"/>
                <w:color w:val="000000"/>
                <w:sz w:val="22"/>
                <w:szCs w:val="22"/>
                <w:lang w:eastAsia="el-GR"/>
              </w:rPr>
              <w:t xml:space="preserve"> με το άρθρο 74 του Ν.4412/2016</w:t>
            </w:r>
            <w:r w:rsidRPr="008C023D">
              <w:rPr>
                <w:rFonts w:asciiTheme="minorHAnsi" w:hAnsiTheme="minorHAnsi" w:cs="Calibri"/>
                <w:color w:val="000000"/>
                <w:sz w:val="22"/>
                <w:szCs w:val="22"/>
                <w:lang w:eastAsia="el-GR"/>
              </w:rPr>
              <w:t xml:space="preserve"> </w:t>
            </w:r>
            <w:r w:rsidR="00D33581" w:rsidRPr="008956A6">
              <w:rPr>
                <w:rFonts w:asciiTheme="minorHAnsi" w:hAnsiTheme="minorHAnsi" w:cs="Calibri"/>
                <w:color w:val="000000"/>
                <w:sz w:val="22"/>
                <w:szCs w:val="22"/>
                <w:lang w:eastAsia="el-GR"/>
              </w:rPr>
              <w:t xml:space="preserve">(όπως αντικαταστάθηκε από το άρθρο 23 ν. 4782/2021), </w:t>
            </w:r>
            <w:r w:rsidRPr="008C023D">
              <w:rPr>
                <w:rFonts w:asciiTheme="minorHAnsi" w:hAnsiTheme="minorHAnsi" w:cs="Calibri"/>
                <w:color w:val="000000"/>
                <w:sz w:val="22"/>
                <w:szCs w:val="22"/>
                <w:lang w:eastAsia="el-GR"/>
              </w:rPr>
              <w:t>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8C023D"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 xml:space="preserve">«ως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w:t>
            </w:r>
            <w:r w:rsidRPr="008C023D">
              <w:rPr>
                <w:rFonts w:asciiTheme="minorHAnsi" w:hAnsiTheme="minorHAnsi" w:cs="Calibri"/>
                <w:color w:val="000000"/>
                <w:sz w:val="22"/>
                <w:szCs w:val="22"/>
                <w:lang w:eastAsia="el-GR"/>
              </w:rPr>
              <w:lastRenderedPageBreak/>
              <w:t>άρθρου 1 του Ν.4250/2014 (Α΄ 74), β) ποινικό μητρώο, γ) αποδεικτικό ασφαλιστικής ενημερότητας και δ) αποδεικτικό φορολογικής ενημερότητας».</w:t>
            </w:r>
          </w:p>
          <w:p w:rsidR="00D10A5F" w:rsidRPr="008C023D"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τηρώ και θα εξακολουθώ να τηρώ κατά την</w:t>
            </w:r>
            <w:r w:rsidR="001077AF">
              <w:rPr>
                <w:rFonts w:asciiTheme="minorHAnsi" w:hAnsiTheme="minorHAnsi" w:cs="Calibri"/>
                <w:color w:val="000000"/>
                <w:sz w:val="22"/>
                <w:szCs w:val="22"/>
                <w:lang w:eastAsia="el-GR"/>
              </w:rPr>
              <w:t xml:space="preserve"> εκτέλεση</w:t>
            </w:r>
            <w:r w:rsidRPr="008C023D">
              <w:rPr>
                <w:rFonts w:asciiTheme="minorHAnsi" w:hAnsiTheme="minorHAnsi" w:cs="Calibri"/>
                <w:color w:val="000000"/>
                <w:sz w:val="22"/>
                <w:szCs w:val="22"/>
                <w:lang w:eastAsia="el-GR"/>
              </w:rPr>
              <w:t xml:space="preserve"> </w:t>
            </w:r>
            <w:r w:rsidR="001077AF" w:rsidRPr="005147D6">
              <w:rPr>
                <w:rFonts w:asciiTheme="minorHAnsi" w:hAnsiTheme="minorHAnsi" w:cs="Calibri"/>
                <w:color w:val="000000"/>
                <w:sz w:val="22"/>
                <w:szCs w:val="22"/>
                <w:lang w:eastAsia="el-GR"/>
              </w:rPr>
              <w:t xml:space="preserve"> της ανάθεσης</w:t>
            </w:r>
            <w:r w:rsidR="001077AF" w:rsidRPr="008C023D">
              <w:rPr>
                <w:rFonts w:asciiTheme="minorHAnsi" w:hAnsiTheme="minorHAnsi" w:cs="Calibri"/>
                <w:color w:val="000000"/>
                <w:sz w:val="22"/>
                <w:szCs w:val="22"/>
                <w:lang w:eastAsia="el-GR"/>
              </w:rPr>
              <w:t xml:space="preserve"> </w:t>
            </w:r>
            <w:r w:rsidRPr="008C023D">
              <w:rPr>
                <w:rFonts w:asciiTheme="minorHAnsi" w:hAnsiTheme="minorHAnsi" w:cs="Calibri"/>
                <w:color w:val="000000"/>
                <w:sz w:val="22"/>
                <w:szCs w:val="22"/>
                <w:lang w:eastAsia="el-GR"/>
              </w:rPr>
              <w:t xml:space="preserve">,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w:t>
            </w:r>
            <w:r w:rsidR="001077AF">
              <w:rPr>
                <w:rFonts w:asciiTheme="minorHAnsi" w:hAnsiTheme="minorHAnsi" w:cs="Calibri"/>
                <w:color w:val="000000"/>
                <w:sz w:val="22"/>
                <w:szCs w:val="22"/>
                <w:lang w:eastAsia="el-GR"/>
              </w:rPr>
              <w:t>τους</w:t>
            </w:r>
          </w:p>
          <w:p w:rsidR="001077AF" w:rsidRPr="0015395E" w:rsidRDefault="001077AF" w:rsidP="001077A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15395E">
              <w:rPr>
                <w:rFonts w:asciiTheme="minorHAnsi" w:hAnsiTheme="minorHAnsi"/>
                <w:sz w:val="22"/>
                <w:szCs w:val="22"/>
              </w:rPr>
              <w:t xml:space="preserve">δεν θα ενεργήσω αθέμιτα, παράνομα ή καταχρηστικά καθ΄ όλη τη διάρκεια της διαδικασίας </w:t>
            </w:r>
            <w:r w:rsidRPr="0015395E">
              <w:rPr>
                <w:rFonts w:asciiTheme="minorHAnsi" w:hAnsiTheme="minorHAnsi" w:cs="Calibri"/>
                <w:color w:val="000000"/>
                <w:sz w:val="22"/>
                <w:szCs w:val="22"/>
                <w:lang w:eastAsia="el-GR"/>
              </w:rPr>
              <w:t>της ανάθεσης, αλλά και κατά το στάδιο εκτέλεσης αυτής, εφόσον επιλεγώ</w:t>
            </w:r>
          </w:p>
          <w:p w:rsidR="00D10A5F"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λαμβάνω τα κατάλληλα μέτρα για να διαφυλάξω την εμπιστευτικότητα των πληροφοριών που έχουν χαρακτηρισθεί ως τέτοιες</w:t>
            </w:r>
            <w:r w:rsidR="007F3531" w:rsidRPr="008C023D">
              <w:rPr>
                <w:rFonts w:asciiTheme="minorHAnsi" w:hAnsiTheme="minorHAnsi" w:cs="Calibri"/>
                <w:color w:val="000000"/>
                <w:sz w:val="22"/>
                <w:szCs w:val="22"/>
                <w:lang w:eastAsia="el-GR"/>
              </w:rPr>
              <w:t>.</w:t>
            </w:r>
          </w:p>
          <w:p w:rsidR="009646A4" w:rsidRPr="00975CB2" w:rsidRDefault="00975CB2" w:rsidP="00975CB2">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975CB2">
              <w:rPr>
                <w:rFonts w:asciiTheme="minorHAnsi" w:hAnsiTheme="minorHAnsi" w:cs="Calibri"/>
                <w:color w:val="000000"/>
                <w:sz w:val="22"/>
                <w:szCs w:val="22"/>
                <w:lang w:eastAsia="el-GR"/>
              </w:rPr>
              <w:t>συναινώ ώστε η αναθέτουσα αρχή ή και τρίτοι, κατ’ εντολή και για λογαριασμό της, να επεξεργάζονται προσωπικά δεδομένα που περιέχονται στους φακέλους της προσφοράς και τα αποδεικτικά μέσα τα οποία υποβάλλονται σε αυτήν, στο πλαίσιο της παρούσας δαπάνης, για το σκοπό της αξιολόγησης των προσφορών και της ενημέρωσης έτερων συμμετεχόντων σε αυτήν,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w:t>
            </w:r>
          </w:p>
          <w:p w:rsidR="00F72E98" w:rsidRPr="008C023D" w:rsidRDefault="00F72E98" w:rsidP="00975CB2">
            <w:pPr>
              <w:tabs>
                <w:tab w:val="left" w:pos="34"/>
                <w:tab w:val="left" w:pos="360"/>
              </w:tabs>
              <w:suppressAutoHyphens w:val="0"/>
              <w:autoSpaceDE w:val="0"/>
              <w:autoSpaceDN w:val="0"/>
              <w:adjustRightInd w:val="0"/>
              <w:spacing w:line="360" w:lineRule="auto"/>
              <w:ind w:left="176"/>
              <w:contextualSpacing/>
              <w:jc w:val="both"/>
              <w:rPr>
                <w:rFonts w:asciiTheme="minorHAnsi" w:hAnsiTheme="minorHAnsi" w:cs="Calibri"/>
                <w:color w:val="000000"/>
                <w:sz w:val="22"/>
                <w:szCs w:val="22"/>
                <w:lang w:eastAsia="el-GR"/>
              </w:rPr>
            </w:pPr>
          </w:p>
          <w:p w:rsidR="00D10A5F" w:rsidRPr="00D77D94" w:rsidRDefault="00D10A5F" w:rsidP="00AA2428">
            <w:pPr>
              <w:tabs>
                <w:tab w:val="left" w:pos="34"/>
              </w:tabs>
              <w:suppressAutoHyphens w:val="0"/>
              <w:ind w:right="484"/>
              <w:jc w:val="right"/>
              <w:rPr>
                <w:rFonts w:asciiTheme="minorHAnsi" w:hAnsiTheme="minorHAnsi" w:cs="Calibri"/>
                <w:sz w:val="22"/>
                <w:szCs w:val="22"/>
                <w:lang w:eastAsia="el-GR"/>
              </w:rPr>
            </w:pPr>
            <w:r w:rsidRPr="008C023D">
              <w:rPr>
                <w:rFonts w:asciiTheme="minorHAnsi" w:hAnsiTheme="minorHAnsi" w:cs="Calibri"/>
                <w:sz w:val="22"/>
                <w:szCs w:val="22"/>
                <w:lang w:eastAsia="el-GR"/>
              </w:rPr>
              <w:t xml:space="preserve">Ημερομηνία:  </w:t>
            </w:r>
            <w:r w:rsidR="00832F08">
              <w:rPr>
                <w:rFonts w:asciiTheme="minorHAnsi" w:hAnsiTheme="minorHAnsi" w:cs="Calibri"/>
                <w:sz w:val="22"/>
                <w:szCs w:val="22"/>
                <w:lang w:eastAsia="el-GR"/>
              </w:rPr>
              <w:t>………../</w:t>
            </w:r>
            <w:r w:rsidRPr="008C023D">
              <w:rPr>
                <w:rFonts w:asciiTheme="minorHAnsi" w:hAnsiTheme="minorHAnsi" w:cs="Calibri"/>
                <w:sz w:val="22"/>
                <w:szCs w:val="22"/>
                <w:lang w:eastAsia="el-GR"/>
              </w:rPr>
              <w:t>………</w:t>
            </w:r>
            <w:r w:rsidR="00832F08">
              <w:rPr>
                <w:rFonts w:asciiTheme="minorHAnsi" w:hAnsiTheme="minorHAnsi" w:cs="Calibri"/>
                <w:sz w:val="22"/>
                <w:szCs w:val="22"/>
                <w:lang w:eastAsia="el-GR"/>
              </w:rPr>
              <w:t xml:space="preserve">/ </w:t>
            </w:r>
            <w:r w:rsidRPr="008C023D">
              <w:rPr>
                <w:rFonts w:asciiTheme="minorHAnsi" w:hAnsiTheme="minorHAnsi" w:cs="Calibri"/>
                <w:sz w:val="22"/>
                <w:szCs w:val="22"/>
                <w:lang w:eastAsia="el-GR"/>
              </w:rPr>
              <w:t>20</w:t>
            </w:r>
            <w:r w:rsidR="007F3531" w:rsidRPr="00832F08">
              <w:rPr>
                <w:rFonts w:asciiTheme="minorHAnsi" w:hAnsiTheme="minorHAnsi" w:cs="Calibri"/>
                <w:sz w:val="22"/>
                <w:szCs w:val="22"/>
                <w:lang w:eastAsia="el-GR"/>
              </w:rPr>
              <w:t>2</w:t>
            </w:r>
            <w:r w:rsidR="00F72E98">
              <w:rPr>
                <w:rFonts w:asciiTheme="minorHAnsi" w:hAnsiTheme="minorHAnsi" w:cs="Calibri"/>
                <w:sz w:val="22"/>
                <w:szCs w:val="22"/>
                <w:lang w:eastAsia="el-GR"/>
              </w:rPr>
              <w:t>2</w:t>
            </w:r>
          </w:p>
          <w:p w:rsidR="00D10A5F" w:rsidRPr="008C023D" w:rsidRDefault="00D10A5F" w:rsidP="00AA2428">
            <w:pPr>
              <w:tabs>
                <w:tab w:val="left" w:pos="34"/>
              </w:tabs>
              <w:suppressAutoHyphens w:val="0"/>
              <w:ind w:right="484"/>
              <w:jc w:val="right"/>
              <w:rPr>
                <w:rFonts w:asciiTheme="minorHAnsi" w:hAnsiTheme="minorHAnsi" w:cs="Calibri"/>
                <w:sz w:val="22"/>
                <w:szCs w:val="22"/>
                <w:lang w:eastAsia="el-GR"/>
              </w:rPr>
            </w:pPr>
          </w:p>
          <w:p w:rsidR="00D10A5F" w:rsidRDefault="00832F08" w:rsidP="00832F08">
            <w:pPr>
              <w:tabs>
                <w:tab w:val="left" w:pos="34"/>
              </w:tabs>
              <w:suppressAutoHyphens w:val="0"/>
              <w:ind w:right="484"/>
              <w:jc w:val="center"/>
              <w:rPr>
                <w:rFonts w:asciiTheme="minorHAnsi" w:hAnsiTheme="minorHAnsi" w:cs="Calibri"/>
                <w:sz w:val="22"/>
                <w:szCs w:val="22"/>
                <w:lang w:eastAsia="el-GR"/>
              </w:rPr>
            </w:pPr>
            <w:r>
              <w:rPr>
                <w:rFonts w:asciiTheme="minorHAnsi" w:hAnsiTheme="minorHAnsi" w:cs="Calibri"/>
                <w:sz w:val="22"/>
                <w:szCs w:val="22"/>
                <w:lang w:eastAsia="el-GR"/>
              </w:rPr>
              <w:t xml:space="preserve">                                                                                                                                                                          Ο / </w:t>
            </w:r>
            <w:r w:rsidR="00D10A5F" w:rsidRPr="008C023D">
              <w:rPr>
                <w:rFonts w:asciiTheme="minorHAnsi" w:hAnsiTheme="minorHAnsi" w:cs="Calibri"/>
                <w:sz w:val="22"/>
                <w:szCs w:val="22"/>
                <w:lang w:eastAsia="el-GR"/>
              </w:rPr>
              <w:t xml:space="preserve"> Η Δηλ………..</w:t>
            </w:r>
          </w:p>
          <w:p w:rsidR="00832F08" w:rsidRDefault="00832F08" w:rsidP="00AA2428">
            <w:pPr>
              <w:tabs>
                <w:tab w:val="left" w:pos="34"/>
              </w:tabs>
              <w:suppressAutoHyphens w:val="0"/>
              <w:ind w:right="484"/>
              <w:jc w:val="right"/>
              <w:rPr>
                <w:rFonts w:asciiTheme="minorHAnsi" w:hAnsiTheme="minorHAnsi" w:cs="Calibri"/>
                <w:sz w:val="22"/>
                <w:szCs w:val="22"/>
                <w:lang w:eastAsia="el-GR"/>
              </w:rPr>
            </w:pPr>
          </w:p>
          <w:p w:rsidR="00832F08" w:rsidRDefault="00832F08" w:rsidP="00AA2428">
            <w:pPr>
              <w:tabs>
                <w:tab w:val="left" w:pos="34"/>
              </w:tabs>
              <w:suppressAutoHyphens w:val="0"/>
              <w:ind w:right="484"/>
              <w:jc w:val="right"/>
              <w:rPr>
                <w:rFonts w:asciiTheme="minorHAnsi" w:hAnsiTheme="minorHAnsi" w:cs="Calibri"/>
                <w:sz w:val="22"/>
                <w:szCs w:val="22"/>
                <w:lang w:eastAsia="el-GR"/>
              </w:rPr>
            </w:pPr>
          </w:p>
          <w:p w:rsidR="00832F08" w:rsidRDefault="00832F08" w:rsidP="00AA2428">
            <w:pPr>
              <w:tabs>
                <w:tab w:val="left" w:pos="34"/>
              </w:tabs>
              <w:suppressAutoHyphens w:val="0"/>
              <w:ind w:right="484"/>
              <w:jc w:val="right"/>
              <w:rPr>
                <w:rFonts w:asciiTheme="minorHAnsi" w:hAnsiTheme="minorHAnsi" w:cs="Calibri"/>
                <w:sz w:val="22"/>
                <w:szCs w:val="22"/>
                <w:lang w:eastAsia="el-GR"/>
              </w:rPr>
            </w:pPr>
          </w:p>
          <w:p w:rsidR="00832F08" w:rsidRPr="008C023D" w:rsidRDefault="00832F08" w:rsidP="00832F08">
            <w:pPr>
              <w:tabs>
                <w:tab w:val="left" w:pos="34"/>
              </w:tabs>
              <w:suppressAutoHyphens w:val="0"/>
              <w:ind w:right="484"/>
              <w:jc w:val="center"/>
              <w:rPr>
                <w:rFonts w:asciiTheme="minorHAnsi" w:hAnsiTheme="minorHAnsi" w:cs="Calibri"/>
                <w:sz w:val="22"/>
                <w:szCs w:val="22"/>
                <w:lang w:eastAsia="el-GR"/>
              </w:rPr>
            </w:pPr>
            <w:r>
              <w:rPr>
                <w:rFonts w:asciiTheme="minorHAnsi" w:hAnsiTheme="minorHAnsi" w:cs="Calibri"/>
                <w:sz w:val="22"/>
                <w:szCs w:val="22"/>
                <w:lang w:eastAsia="el-GR"/>
              </w:rPr>
              <w:t xml:space="preserve">                                                                                                                                                                       (υπογραφή)</w:t>
            </w:r>
          </w:p>
        </w:tc>
      </w:tr>
    </w:tbl>
    <w:p w:rsidR="00D10A5F" w:rsidRDefault="00D10A5F" w:rsidP="00D10A5F">
      <w:pPr>
        <w:suppressAutoHyphens w:val="0"/>
        <w:spacing w:after="160" w:line="259" w:lineRule="auto"/>
        <w:ind w:left="-284"/>
        <w:rPr>
          <w:rFonts w:asciiTheme="minorHAnsi" w:hAnsiTheme="minorHAnsi"/>
          <w:sz w:val="22"/>
          <w:szCs w:val="22"/>
        </w:rPr>
      </w:pPr>
    </w:p>
    <w:p w:rsidR="00BF4AB3" w:rsidRDefault="00BF4AB3" w:rsidP="00D10A5F">
      <w:pPr>
        <w:suppressAutoHyphens w:val="0"/>
        <w:spacing w:after="160" w:line="259" w:lineRule="auto"/>
        <w:ind w:left="-284"/>
        <w:rPr>
          <w:rFonts w:asciiTheme="minorHAnsi" w:hAnsiTheme="minorHAnsi"/>
          <w:sz w:val="22"/>
          <w:szCs w:val="22"/>
        </w:rPr>
      </w:pPr>
    </w:p>
    <w:p w:rsidR="00BF4AB3" w:rsidRDefault="00BF4AB3" w:rsidP="00D10A5F">
      <w:pPr>
        <w:suppressAutoHyphens w:val="0"/>
        <w:spacing w:after="160" w:line="259" w:lineRule="auto"/>
        <w:ind w:left="-284"/>
        <w:rPr>
          <w:rFonts w:asciiTheme="minorHAnsi" w:hAnsiTheme="minorHAnsi"/>
          <w:sz w:val="22"/>
          <w:szCs w:val="22"/>
        </w:rPr>
      </w:pPr>
    </w:p>
    <w:p w:rsidR="00BF4AB3" w:rsidRDefault="00BF4AB3" w:rsidP="00D10A5F">
      <w:pPr>
        <w:suppressAutoHyphens w:val="0"/>
        <w:spacing w:after="160" w:line="259" w:lineRule="auto"/>
        <w:ind w:left="-284"/>
        <w:rPr>
          <w:rFonts w:asciiTheme="minorHAnsi" w:hAnsiTheme="minorHAnsi"/>
          <w:sz w:val="22"/>
          <w:szCs w:val="22"/>
        </w:rPr>
      </w:pPr>
    </w:p>
    <w:p w:rsidR="00BF4AB3" w:rsidRDefault="00BF4AB3" w:rsidP="00D10A5F">
      <w:pPr>
        <w:suppressAutoHyphens w:val="0"/>
        <w:spacing w:after="160" w:line="259" w:lineRule="auto"/>
        <w:ind w:left="-284"/>
        <w:rPr>
          <w:rFonts w:asciiTheme="minorHAnsi" w:hAnsiTheme="minorHAnsi"/>
          <w:sz w:val="22"/>
          <w:szCs w:val="22"/>
        </w:rPr>
      </w:pPr>
    </w:p>
    <w:p w:rsidR="003B36AF" w:rsidRDefault="003B36AF" w:rsidP="00D10A5F">
      <w:pPr>
        <w:suppressAutoHyphens w:val="0"/>
        <w:spacing w:after="160" w:line="259" w:lineRule="auto"/>
        <w:ind w:left="-284"/>
        <w:rPr>
          <w:rFonts w:asciiTheme="minorHAnsi" w:hAnsiTheme="minorHAnsi"/>
          <w:sz w:val="22"/>
          <w:szCs w:val="22"/>
        </w:rPr>
      </w:pPr>
    </w:p>
    <w:p w:rsidR="00BF4AB3" w:rsidRDefault="00BF4AB3" w:rsidP="00B757EE">
      <w:pPr>
        <w:suppressAutoHyphens w:val="0"/>
        <w:spacing w:after="160" w:line="259" w:lineRule="auto"/>
        <w:rPr>
          <w:rFonts w:asciiTheme="minorHAnsi" w:hAnsiTheme="minorHAnsi"/>
          <w:sz w:val="22"/>
          <w:szCs w:val="22"/>
        </w:rPr>
      </w:pPr>
    </w:p>
    <w:p w:rsidR="00BF4AB3" w:rsidRPr="00BF4AB3" w:rsidRDefault="00BF4AB3" w:rsidP="00DC4B08">
      <w:pPr>
        <w:suppressAutoHyphens w:val="0"/>
        <w:jc w:val="center"/>
        <w:rPr>
          <w:b/>
          <w:sz w:val="22"/>
          <w:szCs w:val="22"/>
        </w:rPr>
      </w:pPr>
      <w:r w:rsidRPr="00BF4AB3">
        <w:rPr>
          <w:b/>
          <w:sz w:val="22"/>
          <w:szCs w:val="22"/>
        </w:rPr>
        <w:t xml:space="preserve">Επισυνάπτονται Υποδείγματα Υπεύθυνων Δηλώσεων που αποτελούν αναπόσπαστο τμήμα της αριθμ. πρωτ.: </w:t>
      </w:r>
      <w:r w:rsidR="003243FE" w:rsidRPr="003243FE">
        <w:rPr>
          <w:b/>
          <w:sz w:val="22"/>
          <w:szCs w:val="22"/>
        </w:rPr>
        <w:t xml:space="preserve">16531/22/ΓΠ/18-07-2022 </w:t>
      </w:r>
      <w:r w:rsidRPr="00BF4AB3">
        <w:rPr>
          <w:b/>
          <w:sz w:val="22"/>
          <w:szCs w:val="22"/>
        </w:rPr>
        <w:t xml:space="preserve">πρόσκλησης </w:t>
      </w:r>
      <w:r w:rsidR="003B36AF">
        <w:rPr>
          <w:b/>
          <w:sz w:val="22"/>
          <w:szCs w:val="22"/>
        </w:rPr>
        <w:t xml:space="preserve">εκδήλωσης </w:t>
      </w:r>
      <w:r w:rsidRPr="00BF4AB3">
        <w:rPr>
          <w:b/>
          <w:sz w:val="22"/>
          <w:szCs w:val="22"/>
        </w:rPr>
        <w:t xml:space="preserve">ενδιαφέροντος του Πανεπιστημίου Θεσσαλίας. </w:t>
      </w:r>
    </w:p>
    <w:p w:rsidR="00BF4AB3" w:rsidRPr="00BF4AB3" w:rsidRDefault="00BF4AB3" w:rsidP="00DC4B08">
      <w:pPr>
        <w:suppressAutoHyphens w:val="0"/>
        <w:spacing w:line="360" w:lineRule="auto"/>
        <w:rPr>
          <w:rFonts w:asciiTheme="minorHAnsi" w:hAnsiTheme="minorHAnsi"/>
          <w:b/>
          <w:sz w:val="22"/>
          <w:szCs w:val="22"/>
        </w:rPr>
      </w:pPr>
      <w:r w:rsidRPr="00BF4AB3">
        <w:rPr>
          <w:b/>
          <w:sz w:val="22"/>
          <w:szCs w:val="22"/>
        </w:rPr>
        <w:t>1.</w:t>
      </w:r>
    </w:p>
    <w:p w:rsidR="00BF4AB3" w:rsidRPr="00BF4AB3" w:rsidRDefault="00BF4AB3" w:rsidP="00BF4AB3">
      <w:pPr>
        <w:keepNext/>
        <w:suppressAutoHyphens w:val="0"/>
        <w:jc w:val="center"/>
        <w:outlineLvl w:val="2"/>
        <w:rPr>
          <w:rFonts w:ascii="Arial" w:hAnsi="Arial" w:cs="Arial"/>
          <w:b/>
          <w:bCs/>
          <w:lang w:eastAsia="el-GR"/>
        </w:rPr>
      </w:pPr>
      <w:r w:rsidRPr="00BF4AB3">
        <w:rPr>
          <w:rFonts w:ascii="Arial" w:hAnsi="Arial" w:cs="Arial"/>
          <w:bCs/>
          <w:noProof/>
          <w:lang w:eastAsia="el-GR"/>
        </w:rPr>
        <w:lastRenderedPageBreak/>
        <mc:AlternateContent>
          <mc:Choice Requires="wps">
            <w:drawing>
              <wp:anchor distT="0" distB="0" distL="114300" distR="114300" simplePos="0" relativeHeight="251660288" behindDoc="0" locked="0" layoutInCell="1" allowOverlap="1" wp14:anchorId="70B4F9B7" wp14:editId="69DCE6B3">
                <wp:simplePos x="0" y="0"/>
                <wp:positionH relativeFrom="column">
                  <wp:posOffset>-320040</wp:posOffset>
                </wp:positionH>
                <wp:positionV relativeFrom="paragraph">
                  <wp:posOffset>-52705</wp:posOffset>
                </wp:positionV>
                <wp:extent cx="6972300" cy="9829800"/>
                <wp:effectExtent l="6985" t="8255" r="12065" b="10795"/>
                <wp:wrapNone/>
                <wp:docPr id="2"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474AD" id="Ορθογώνιο 2" o:spid="_x0000_s1026" style="position:absolute;margin-left:-25.2pt;margin-top:-4.15pt;width:549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" filled="f"/>
            </w:pict>
          </mc:Fallback>
        </mc:AlternateContent>
      </w:r>
      <w:r w:rsidRPr="00BF4AB3">
        <w:rPr>
          <w:rFonts w:ascii="Arial" w:hAnsi="Arial" w:cs="Arial"/>
          <w:b/>
          <w:bCs/>
          <w:lang w:eastAsia="el-GR"/>
        </w:rPr>
        <w:t>ΥΠΕΥΘΥΝΗ ΔΗΛΩΣΗ</w:t>
      </w:r>
    </w:p>
    <w:p w:rsidR="00BF4AB3" w:rsidRPr="00BF4AB3" w:rsidRDefault="00BF4AB3" w:rsidP="00BF4AB3">
      <w:pPr>
        <w:keepNext/>
        <w:suppressAutoHyphens w:val="0"/>
        <w:jc w:val="center"/>
        <w:outlineLvl w:val="2"/>
        <w:rPr>
          <w:rFonts w:ascii="Arial" w:hAnsi="Arial" w:cs="Arial"/>
          <w:b/>
          <w:bCs/>
          <w:vertAlign w:val="superscript"/>
          <w:lang w:eastAsia="el-GR"/>
        </w:rPr>
      </w:pPr>
      <w:r w:rsidRPr="00BF4AB3">
        <w:rPr>
          <w:rFonts w:ascii="Arial" w:hAnsi="Arial" w:cs="Arial"/>
          <w:b/>
          <w:bCs/>
          <w:lang w:eastAsia="el-GR"/>
        </w:rPr>
        <w:t xml:space="preserve"> </w:t>
      </w:r>
      <w:r w:rsidRPr="00BF4AB3">
        <w:rPr>
          <w:rFonts w:ascii="Arial" w:hAnsi="Arial" w:cs="Arial"/>
          <w:b/>
          <w:bCs/>
          <w:vertAlign w:val="superscript"/>
          <w:lang w:eastAsia="el-GR"/>
        </w:rPr>
        <w:t>(άρθρο 8 Ν.1599/1986)</w:t>
      </w:r>
    </w:p>
    <w:p w:rsidR="00BF4AB3" w:rsidRPr="00BF4AB3" w:rsidRDefault="00BF4AB3" w:rsidP="00BF4AB3">
      <w:pPr>
        <w:pBdr>
          <w:top w:val="single" w:sz="4" w:space="1" w:color="auto"/>
          <w:left w:val="single" w:sz="4" w:space="4" w:color="auto"/>
          <w:bottom w:val="single" w:sz="4" w:space="1" w:color="auto"/>
          <w:right w:val="single" w:sz="4" w:space="4" w:color="auto"/>
        </w:pBdr>
        <w:suppressAutoHyphens w:val="0"/>
        <w:ind w:right="484"/>
        <w:jc w:val="center"/>
        <w:rPr>
          <w:sz w:val="18"/>
          <w:lang w:eastAsia="el-GR"/>
        </w:rPr>
      </w:pPr>
      <w:r w:rsidRPr="00BF4AB3">
        <w:rPr>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BF4AB3" w:rsidRPr="00BF4AB3" w:rsidTr="001905BC">
        <w:trPr>
          <w:gridAfter w:val="1"/>
          <w:wAfter w:w="6" w:type="dxa"/>
          <w:cantSplit/>
          <w:trHeight w:val="371"/>
          <w:jc w:val="center"/>
        </w:trPr>
        <w:tc>
          <w:tcPr>
            <w:tcW w:w="1368" w:type="dxa"/>
          </w:tcPr>
          <w:p w:rsidR="00BF4AB3" w:rsidRPr="00BF4AB3" w:rsidRDefault="00BF4AB3" w:rsidP="00BF4AB3">
            <w:pPr>
              <w:spacing w:before="240"/>
              <w:ind w:right="-6878"/>
              <w:rPr>
                <w:rFonts w:ascii="Arial" w:hAnsi="Arial" w:cs="Arial"/>
                <w:sz w:val="20"/>
                <w:szCs w:val="20"/>
              </w:rPr>
            </w:pPr>
            <w:r w:rsidRPr="00BF4AB3">
              <w:rPr>
                <w:bCs/>
                <w:sz w:val="22"/>
              </w:rPr>
              <w:t xml:space="preserve"> </w:t>
            </w:r>
            <w:r w:rsidRPr="00BF4AB3">
              <w:rPr>
                <w:rFonts w:ascii="Arial" w:hAnsi="Arial" w:cs="Arial"/>
                <w:sz w:val="20"/>
                <w:szCs w:val="20"/>
              </w:rPr>
              <w:t>ΠΡΟΣ</w:t>
            </w:r>
            <w:r w:rsidRPr="00BF4AB3">
              <w:rPr>
                <w:rFonts w:ascii="Arial" w:hAnsi="Arial" w:cs="Arial"/>
                <w:sz w:val="20"/>
                <w:szCs w:val="20"/>
                <w:vertAlign w:val="superscript"/>
              </w:rPr>
              <w:t>(1)</w:t>
            </w:r>
            <w:r w:rsidRPr="00BF4AB3">
              <w:rPr>
                <w:rFonts w:ascii="Arial" w:hAnsi="Arial" w:cs="Arial"/>
                <w:sz w:val="20"/>
                <w:szCs w:val="20"/>
              </w:rPr>
              <w:t>:</w:t>
            </w:r>
          </w:p>
        </w:tc>
        <w:tc>
          <w:tcPr>
            <w:tcW w:w="9000" w:type="dxa"/>
            <w:gridSpan w:val="14"/>
          </w:tcPr>
          <w:p w:rsidR="00BF4AB3" w:rsidRPr="00BF4AB3" w:rsidRDefault="00BF4AB3" w:rsidP="00BF4AB3">
            <w:pPr>
              <w:spacing w:before="240"/>
              <w:ind w:right="-6878"/>
              <w:rPr>
                <w:rFonts w:ascii="Arial" w:hAnsi="Arial" w:cs="Arial"/>
                <w:sz w:val="22"/>
              </w:rPr>
            </w:pPr>
          </w:p>
        </w:tc>
      </w:tr>
      <w:tr w:rsidR="00BF4AB3" w:rsidRPr="00BF4AB3" w:rsidTr="009031A9">
        <w:trPr>
          <w:gridAfter w:val="1"/>
          <w:wAfter w:w="6" w:type="dxa"/>
          <w:cantSplit/>
          <w:trHeight w:val="415"/>
          <w:jc w:val="center"/>
        </w:trPr>
        <w:tc>
          <w:tcPr>
            <w:tcW w:w="1368" w:type="dxa"/>
          </w:tcPr>
          <w:p w:rsidR="00BF4AB3" w:rsidRPr="00BF4AB3" w:rsidRDefault="00BF4AB3" w:rsidP="00BF4AB3">
            <w:pPr>
              <w:spacing w:before="240"/>
              <w:ind w:right="-6878"/>
              <w:rPr>
                <w:rFonts w:ascii="Arial" w:hAnsi="Arial" w:cs="Arial"/>
                <w:sz w:val="16"/>
              </w:rPr>
            </w:pPr>
            <w:r w:rsidRPr="00BF4AB3">
              <w:rPr>
                <w:rFonts w:ascii="Arial" w:hAnsi="Arial" w:cs="Arial"/>
                <w:sz w:val="16"/>
              </w:rPr>
              <w:t>Ο – Η Όνομα:</w:t>
            </w:r>
          </w:p>
        </w:tc>
        <w:tc>
          <w:tcPr>
            <w:tcW w:w="3749" w:type="dxa"/>
            <w:gridSpan w:val="5"/>
          </w:tcPr>
          <w:p w:rsidR="00BF4AB3" w:rsidRPr="00BF4AB3" w:rsidRDefault="00BF4AB3" w:rsidP="00BF4AB3">
            <w:pPr>
              <w:spacing w:before="240"/>
              <w:ind w:right="-6878"/>
              <w:rPr>
                <w:rFonts w:ascii="Arial" w:hAnsi="Arial" w:cs="Arial"/>
                <w:sz w:val="16"/>
              </w:rPr>
            </w:pPr>
          </w:p>
        </w:tc>
        <w:tc>
          <w:tcPr>
            <w:tcW w:w="1080" w:type="dxa"/>
            <w:gridSpan w:val="3"/>
          </w:tcPr>
          <w:p w:rsidR="00BF4AB3" w:rsidRPr="00BF4AB3" w:rsidRDefault="00BF4AB3" w:rsidP="00BF4AB3">
            <w:pPr>
              <w:spacing w:before="240"/>
              <w:ind w:right="-6878"/>
              <w:rPr>
                <w:rFonts w:ascii="Arial" w:hAnsi="Arial" w:cs="Arial"/>
                <w:sz w:val="16"/>
              </w:rPr>
            </w:pPr>
            <w:r w:rsidRPr="00BF4AB3">
              <w:rPr>
                <w:rFonts w:ascii="Arial" w:hAnsi="Arial" w:cs="Arial"/>
                <w:sz w:val="16"/>
              </w:rPr>
              <w:t>Επώνυμο:</w:t>
            </w:r>
          </w:p>
        </w:tc>
        <w:tc>
          <w:tcPr>
            <w:tcW w:w="4171" w:type="dxa"/>
            <w:gridSpan w:val="6"/>
          </w:tcPr>
          <w:p w:rsidR="00BF4AB3" w:rsidRPr="00BF4AB3" w:rsidRDefault="00BF4AB3" w:rsidP="00BF4AB3">
            <w:pPr>
              <w:spacing w:before="240"/>
              <w:ind w:right="-6878"/>
              <w:rPr>
                <w:rFonts w:ascii="Arial" w:hAnsi="Arial" w:cs="Arial"/>
                <w:sz w:val="16"/>
              </w:rPr>
            </w:pPr>
          </w:p>
        </w:tc>
      </w:tr>
      <w:tr w:rsidR="00BF4AB3" w:rsidRPr="00BF4AB3" w:rsidTr="009031A9">
        <w:trPr>
          <w:gridAfter w:val="1"/>
          <w:wAfter w:w="6" w:type="dxa"/>
          <w:cantSplit/>
          <w:trHeight w:val="99"/>
          <w:jc w:val="center"/>
        </w:trPr>
        <w:tc>
          <w:tcPr>
            <w:tcW w:w="2448" w:type="dxa"/>
            <w:gridSpan w:val="4"/>
          </w:tcPr>
          <w:p w:rsidR="00BF4AB3" w:rsidRPr="00BF4AB3" w:rsidRDefault="00BF4AB3" w:rsidP="00BF4AB3">
            <w:pPr>
              <w:spacing w:before="240"/>
              <w:rPr>
                <w:rFonts w:ascii="Arial" w:hAnsi="Arial" w:cs="Arial"/>
                <w:sz w:val="16"/>
              </w:rPr>
            </w:pPr>
            <w:r w:rsidRPr="00BF4AB3">
              <w:rPr>
                <w:rFonts w:ascii="Arial" w:hAnsi="Arial" w:cs="Arial"/>
                <w:sz w:val="16"/>
              </w:rPr>
              <w:t xml:space="preserve">Όνομα και Επώνυμο Πατέρα: </w:t>
            </w:r>
          </w:p>
        </w:tc>
        <w:tc>
          <w:tcPr>
            <w:tcW w:w="7920" w:type="dxa"/>
            <w:gridSpan w:val="11"/>
          </w:tcPr>
          <w:p w:rsidR="00BF4AB3" w:rsidRPr="00BF4AB3" w:rsidRDefault="00BF4AB3" w:rsidP="00BF4AB3">
            <w:pPr>
              <w:spacing w:before="240"/>
              <w:rPr>
                <w:rFonts w:ascii="Arial" w:hAnsi="Arial" w:cs="Arial"/>
                <w:sz w:val="16"/>
              </w:rPr>
            </w:pPr>
          </w:p>
        </w:tc>
      </w:tr>
      <w:tr w:rsidR="00BF4AB3" w:rsidRPr="00BF4AB3" w:rsidTr="009031A9">
        <w:trPr>
          <w:gridAfter w:val="1"/>
          <w:wAfter w:w="6" w:type="dxa"/>
          <w:cantSplit/>
          <w:trHeight w:val="99"/>
          <w:jc w:val="center"/>
        </w:trPr>
        <w:tc>
          <w:tcPr>
            <w:tcW w:w="2448" w:type="dxa"/>
            <w:gridSpan w:val="4"/>
          </w:tcPr>
          <w:p w:rsidR="00BF4AB3" w:rsidRPr="00BF4AB3" w:rsidRDefault="00BF4AB3" w:rsidP="00BF4AB3">
            <w:pPr>
              <w:spacing w:before="240"/>
              <w:rPr>
                <w:rFonts w:ascii="Arial" w:hAnsi="Arial" w:cs="Arial"/>
                <w:sz w:val="16"/>
              </w:rPr>
            </w:pPr>
            <w:r w:rsidRPr="00BF4AB3">
              <w:rPr>
                <w:rFonts w:ascii="Arial" w:hAnsi="Arial" w:cs="Arial"/>
                <w:sz w:val="16"/>
              </w:rPr>
              <w:t>Όνομα και Επώνυμο Μητέρας:</w:t>
            </w:r>
          </w:p>
        </w:tc>
        <w:tc>
          <w:tcPr>
            <w:tcW w:w="7920" w:type="dxa"/>
            <w:gridSpan w:val="11"/>
          </w:tcPr>
          <w:p w:rsidR="00BF4AB3" w:rsidRPr="00BF4AB3" w:rsidRDefault="00BF4AB3" w:rsidP="00BF4AB3">
            <w:pPr>
              <w:spacing w:before="240"/>
              <w:rPr>
                <w:rFonts w:ascii="Arial" w:hAnsi="Arial" w:cs="Arial"/>
                <w:sz w:val="16"/>
              </w:rPr>
            </w:pPr>
          </w:p>
        </w:tc>
      </w:tr>
      <w:tr w:rsidR="00BF4AB3" w:rsidRPr="00BF4AB3" w:rsidTr="009031A9">
        <w:trPr>
          <w:gridAfter w:val="1"/>
          <w:wAfter w:w="6" w:type="dxa"/>
          <w:cantSplit/>
          <w:jc w:val="center"/>
        </w:trPr>
        <w:tc>
          <w:tcPr>
            <w:tcW w:w="2448" w:type="dxa"/>
            <w:gridSpan w:val="4"/>
          </w:tcPr>
          <w:p w:rsidR="00BF4AB3" w:rsidRPr="00BF4AB3" w:rsidRDefault="00BF4AB3" w:rsidP="00BF4AB3">
            <w:pPr>
              <w:spacing w:before="240"/>
              <w:ind w:right="-2332"/>
              <w:rPr>
                <w:rFonts w:ascii="Arial" w:hAnsi="Arial" w:cs="Arial"/>
                <w:sz w:val="16"/>
              </w:rPr>
            </w:pPr>
            <w:r w:rsidRPr="00BF4AB3">
              <w:rPr>
                <w:rFonts w:ascii="Arial" w:hAnsi="Arial" w:cs="Arial"/>
                <w:sz w:val="16"/>
              </w:rPr>
              <w:t>Ημερομηνία γέννησης</w:t>
            </w:r>
            <w:r w:rsidRPr="00BF4AB3">
              <w:rPr>
                <w:rFonts w:ascii="Arial" w:hAnsi="Arial" w:cs="Arial"/>
                <w:sz w:val="16"/>
                <w:vertAlign w:val="superscript"/>
              </w:rPr>
              <w:t>(2)</w:t>
            </w:r>
            <w:r w:rsidRPr="00BF4AB3">
              <w:rPr>
                <w:rFonts w:ascii="Arial" w:hAnsi="Arial" w:cs="Arial"/>
                <w:sz w:val="16"/>
              </w:rPr>
              <w:t xml:space="preserve">: </w:t>
            </w:r>
          </w:p>
        </w:tc>
        <w:tc>
          <w:tcPr>
            <w:tcW w:w="7920" w:type="dxa"/>
            <w:gridSpan w:val="11"/>
          </w:tcPr>
          <w:p w:rsidR="00BF4AB3" w:rsidRPr="00BF4AB3" w:rsidRDefault="00BF4AB3" w:rsidP="00BF4AB3">
            <w:pPr>
              <w:spacing w:before="240"/>
              <w:ind w:right="-2332"/>
              <w:rPr>
                <w:rFonts w:ascii="Arial" w:hAnsi="Arial" w:cs="Arial"/>
                <w:sz w:val="16"/>
              </w:rPr>
            </w:pPr>
          </w:p>
        </w:tc>
      </w:tr>
      <w:tr w:rsidR="00BF4AB3" w:rsidRPr="00BF4AB3" w:rsidTr="009031A9">
        <w:trPr>
          <w:gridAfter w:val="1"/>
          <w:wAfter w:w="6" w:type="dxa"/>
          <w:cantSplit/>
          <w:trHeight w:val="99"/>
          <w:jc w:val="center"/>
        </w:trPr>
        <w:tc>
          <w:tcPr>
            <w:tcW w:w="2448" w:type="dxa"/>
            <w:gridSpan w:val="4"/>
            <w:tcBorders>
              <w:top w:val="single" w:sz="4" w:space="0" w:color="auto"/>
              <w:left w:val="single" w:sz="4" w:space="0" w:color="auto"/>
              <w:bottom w:val="single" w:sz="4" w:space="0" w:color="auto"/>
              <w:right w:val="single" w:sz="4" w:space="0" w:color="auto"/>
            </w:tcBorders>
          </w:tcPr>
          <w:p w:rsidR="00BF4AB3" w:rsidRPr="00BF4AB3" w:rsidRDefault="00BF4AB3" w:rsidP="00BF4AB3">
            <w:pPr>
              <w:spacing w:before="240"/>
              <w:rPr>
                <w:rFonts w:ascii="Arial" w:hAnsi="Arial" w:cs="Arial"/>
                <w:sz w:val="16"/>
              </w:rPr>
            </w:pPr>
            <w:r w:rsidRPr="00BF4AB3">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BF4AB3" w:rsidRPr="00BF4AB3" w:rsidRDefault="00BF4AB3" w:rsidP="00BF4AB3">
            <w:pPr>
              <w:spacing w:before="240"/>
              <w:rPr>
                <w:rFonts w:ascii="Arial" w:hAnsi="Arial" w:cs="Arial"/>
                <w:sz w:val="16"/>
              </w:rPr>
            </w:pPr>
          </w:p>
        </w:tc>
      </w:tr>
      <w:tr w:rsidR="00BF4AB3" w:rsidRPr="00BF4AB3" w:rsidTr="009031A9">
        <w:trPr>
          <w:gridAfter w:val="1"/>
          <w:wAfter w:w="6" w:type="dxa"/>
          <w:cantSplit/>
          <w:jc w:val="center"/>
        </w:trPr>
        <w:tc>
          <w:tcPr>
            <w:tcW w:w="2448" w:type="dxa"/>
            <w:gridSpan w:val="4"/>
          </w:tcPr>
          <w:p w:rsidR="00BF4AB3" w:rsidRPr="00BF4AB3" w:rsidRDefault="00BF4AB3" w:rsidP="00BF4AB3">
            <w:pPr>
              <w:spacing w:before="240"/>
              <w:rPr>
                <w:rFonts w:ascii="Arial" w:hAnsi="Arial" w:cs="Arial"/>
                <w:sz w:val="16"/>
              </w:rPr>
            </w:pPr>
            <w:r w:rsidRPr="00BF4AB3">
              <w:rPr>
                <w:rFonts w:ascii="Arial" w:hAnsi="Arial" w:cs="Arial"/>
                <w:sz w:val="16"/>
              </w:rPr>
              <w:t>Αριθμός Δελτίου Ταυτότητας:</w:t>
            </w:r>
          </w:p>
        </w:tc>
        <w:tc>
          <w:tcPr>
            <w:tcW w:w="3029" w:type="dxa"/>
            <w:gridSpan w:val="3"/>
          </w:tcPr>
          <w:p w:rsidR="00BF4AB3" w:rsidRPr="00BF4AB3" w:rsidRDefault="00BF4AB3" w:rsidP="00BF4AB3">
            <w:pPr>
              <w:spacing w:before="240"/>
              <w:rPr>
                <w:rFonts w:ascii="Arial" w:hAnsi="Arial" w:cs="Arial"/>
                <w:sz w:val="16"/>
              </w:rPr>
            </w:pPr>
          </w:p>
        </w:tc>
        <w:tc>
          <w:tcPr>
            <w:tcW w:w="720" w:type="dxa"/>
            <w:gridSpan w:val="2"/>
          </w:tcPr>
          <w:p w:rsidR="00BF4AB3" w:rsidRPr="00BF4AB3" w:rsidRDefault="00BF4AB3" w:rsidP="00BF4AB3">
            <w:pPr>
              <w:spacing w:before="240"/>
              <w:rPr>
                <w:rFonts w:ascii="Arial" w:hAnsi="Arial" w:cs="Arial"/>
                <w:sz w:val="16"/>
              </w:rPr>
            </w:pPr>
            <w:r w:rsidRPr="00BF4AB3">
              <w:rPr>
                <w:rFonts w:ascii="Arial" w:hAnsi="Arial" w:cs="Arial"/>
                <w:sz w:val="16"/>
              </w:rPr>
              <w:t>Τηλ:</w:t>
            </w:r>
          </w:p>
        </w:tc>
        <w:tc>
          <w:tcPr>
            <w:tcW w:w="4171" w:type="dxa"/>
            <w:gridSpan w:val="6"/>
          </w:tcPr>
          <w:p w:rsidR="00BF4AB3" w:rsidRPr="00BF4AB3" w:rsidRDefault="00BF4AB3" w:rsidP="00BF4AB3">
            <w:pPr>
              <w:spacing w:before="240"/>
              <w:rPr>
                <w:rFonts w:ascii="Arial" w:hAnsi="Arial" w:cs="Arial"/>
                <w:sz w:val="16"/>
              </w:rPr>
            </w:pPr>
          </w:p>
        </w:tc>
      </w:tr>
      <w:tr w:rsidR="00BF4AB3" w:rsidRPr="00BF4AB3" w:rsidTr="009031A9">
        <w:trPr>
          <w:gridAfter w:val="1"/>
          <w:wAfter w:w="6" w:type="dxa"/>
          <w:cantSplit/>
          <w:jc w:val="center"/>
        </w:trPr>
        <w:tc>
          <w:tcPr>
            <w:tcW w:w="1697" w:type="dxa"/>
            <w:gridSpan w:val="2"/>
          </w:tcPr>
          <w:p w:rsidR="00BF4AB3" w:rsidRPr="00BF4AB3" w:rsidRDefault="00BF4AB3" w:rsidP="00BF4AB3">
            <w:pPr>
              <w:spacing w:before="240"/>
              <w:rPr>
                <w:rFonts w:ascii="Arial" w:hAnsi="Arial" w:cs="Arial"/>
                <w:sz w:val="16"/>
              </w:rPr>
            </w:pPr>
            <w:r w:rsidRPr="00BF4AB3">
              <w:rPr>
                <w:rFonts w:ascii="Arial" w:hAnsi="Arial" w:cs="Arial"/>
                <w:sz w:val="16"/>
              </w:rPr>
              <w:t>Τόπος Κατοικίας:</w:t>
            </w:r>
          </w:p>
        </w:tc>
        <w:tc>
          <w:tcPr>
            <w:tcW w:w="2700" w:type="dxa"/>
            <w:gridSpan w:val="3"/>
          </w:tcPr>
          <w:p w:rsidR="00BF4AB3" w:rsidRPr="00BF4AB3" w:rsidRDefault="00BF4AB3" w:rsidP="00BF4AB3">
            <w:pPr>
              <w:spacing w:before="240"/>
              <w:rPr>
                <w:rFonts w:ascii="Arial" w:hAnsi="Arial" w:cs="Arial"/>
                <w:sz w:val="16"/>
              </w:rPr>
            </w:pPr>
          </w:p>
        </w:tc>
        <w:tc>
          <w:tcPr>
            <w:tcW w:w="720" w:type="dxa"/>
          </w:tcPr>
          <w:p w:rsidR="00BF4AB3" w:rsidRPr="00BF4AB3" w:rsidRDefault="00BF4AB3" w:rsidP="00BF4AB3">
            <w:pPr>
              <w:spacing w:before="240"/>
              <w:rPr>
                <w:rFonts w:ascii="Arial" w:hAnsi="Arial" w:cs="Arial"/>
                <w:sz w:val="16"/>
              </w:rPr>
            </w:pPr>
            <w:r w:rsidRPr="00BF4AB3">
              <w:rPr>
                <w:rFonts w:ascii="Arial" w:hAnsi="Arial" w:cs="Arial"/>
                <w:sz w:val="16"/>
              </w:rPr>
              <w:t>Οδός:</w:t>
            </w:r>
          </w:p>
        </w:tc>
        <w:tc>
          <w:tcPr>
            <w:tcW w:w="2160" w:type="dxa"/>
            <w:gridSpan w:val="5"/>
          </w:tcPr>
          <w:p w:rsidR="00BF4AB3" w:rsidRPr="00BF4AB3" w:rsidRDefault="00BF4AB3" w:rsidP="00BF4AB3">
            <w:pPr>
              <w:spacing w:before="240"/>
              <w:rPr>
                <w:rFonts w:ascii="Arial" w:hAnsi="Arial" w:cs="Arial"/>
                <w:sz w:val="16"/>
              </w:rPr>
            </w:pPr>
          </w:p>
        </w:tc>
        <w:tc>
          <w:tcPr>
            <w:tcW w:w="720" w:type="dxa"/>
          </w:tcPr>
          <w:p w:rsidR="00BF4AB3" w:rsidRPr="00BF4AB3" w:rsidRDefault="00BF4AB3" w:rsidP="00BF4AB3">
            <w:pPr>
              <w:spacing w:before="240"/>
              <w:rPr>
                <w:rFonts w:ascii="Arial" w:hAnsi="Arial" w:cs="Arial"/>
                <w:sz w:val="16"/>
              </w:rPr>
            </w:pPr>
            <w:r w:rsidRPr="00BF4AB3">
              <w:rPr>
                <w:rFonts w:ascii="Arial" w:hAnsi="Arial" w:cs="Arial"/>
                <w:sz w:val="16"/>
              </w:rPr>
              <w:t>Αριθ:</w:t>
            </w:r>
          </w:p>
        </w:tc>
        <w:tc>
          <w:tcPr>
            <w:tcW w:w="540" w:type="dxa"/>
          </w:tcPr>
          <w:p w:rsidR="00BF4AB3" w:rsidRPr="00BF4AB3" w:rsidRDefault="00BF4AB3" w:rsidP="00BF4AB3">
            <w:pPr>
              <w:spacing w:before="240"/>
              <w:rPr>
                <w:rFonts w:ascii="Arial" w:hAnsi="Arial" w:cs="Arial"/>
                <w:sz w:val="16"/>
              </w:rPr>
            </w:pPr>
          </w:p>
        </w:tc>
        <w:tc>
          <w:tcPr>
            <w:tcW w:w="540" w:type="dxa"/>
          </w:tcPr>
          <w:p w:rsidR="00BF4AB3" w:rsidRPr="00BF4AB3" w:rsidRDefault="00BF4AB3" w:rsidP="00BF4AB3">
            <w:pPr>
              <w:spacing w:before="240"/>
              <w:rPr>
                <w:rFonts w:ascii="Arial" w:hAnsi="Arial" w:cs="Arial"/>
                <w:sz w:val="16"/>
              </w:rPr>
            </w:pPr>
            <w:r w:rsidRPr="00BF4AB3">
              <w:rPr>
                <w:rFonts w:ascii="Arial" w:hAnsi="Arial" w:cs="Arial"/>
                <w:sz w:val="16"/>
              </w:rPr>
              <w:t>ΤΚ:</w:t>
            </w:r>
          </w:p>
        </w:tc>
        <w:tc>
          <w:tcPr>
            <w:tcW w:w="1291" w:type="dxa"/>
          </w:tcPr>
          <w:p w:rsidR="00BF4AB3" w:rsidRPr="00BF4AB3" w:rsidRDefault="00BF4AB3" w:rsidP="00BF4AB3">
            <w:pPr>
              <w:spacing w:before="240"/>
              <w:rPr>
                <w:rFonts w:ascii="Arial" w:hAnsi="Arial" w:cs="Arial"/>
                <w:sz w:val="16"/>
              </w:rPr>
            </w:pPr>
          </w:p>
        </w:tc>
      </w:tr>
      <w:tr w:rsidR="00BF4AB3" w:rsidRPr="00BF4AB3" w:rsidTr="009031A9">
        <w:trPr>
          <w:cantSplit/>
          <w:trHeight w:val="520"/>
          <w:jc w:val="center"/>
        </w:trPr>
        <w:tc>
          <w:tcPr>
            <w:tcW w:w="2355" w:type="dxa"/>
            <w:gridSpan w:val="3"/>
            <w:vAlign w:val="bottom"/>
          </w:tcPr>
          <w:p w:rsidR="00BF4AB3" w:rsidRPr="00BF4AB3" w:rsidRDefault="00BF4AB3" w:rsidP="00BF4AB3">
            <w:pPr>
              <w:spacing w:before="240"/>
              <w:rPr>
                <w:rFonts w:ascii="Arial" w:hAnsi="Arial" w:cs="Arial"/>
                <w:sz w:val="16"/>
              </w:rPr>
            </w:pPr>
            <w:r w:rsidRPr="00BF4AB3">
              <w:rPr>
                <w:rFonts w:ascii="Arial" w:hAnsi="Arial" w:cs="Arial"/>
                <w:sz w:val="16"/>
              </w:rPr>
              <w:t>Αρ. Τηλεομοιοτύπου (</w:t>
            </w:r>
            <w:r w:rsidRPr="00BF4AB3">
              <w:rPr>
                <w:rFonts w:ascii="Arial" w:hAnsi="Arial" w:cs="Arial"/>
                <w:sz w:val="16"/>
                <w:lang w:val="en-US"/>
              </w:rPr>
              <w:t>Fax</w:t>
            </w:r>
            <w:r w:rsidRPr="00BF4AB3">
              <w:rPr>
                <w:rFonts w:ascii="Arial" w:hAnsi="Arial" w:cs="Arial"/>
                <w:sz w:val="16"/>
              </w:rPr>
              <w:t>):</w:t>
            </w:r>
          </w:p>
        </w:tc>
        <w:tc>
          <w:tcPr>
            <w:tcW w:w="3153" w:type="dxa"/>
            <w:gridSpan w:val="5"/>
            <w:vAlign w:val="bottom"/>
          </w:tcPr>
          <w:p w:rsidR="00BF4AB3" w:rsidRPr="00BF4AB3" w:rsidRDefault="00BF4AB3" w:rsidP="00BF4AB3">
            <w:pPr>
              <w:spacing w:before="240"/>
              <w:rPr>
                <w:rFonts w:ascii="Arial" w:hAnsi="Arial" w:cs="Arial"/>
                <w:sz w:val="16"/>
              </w:rPr>
            </w:pPr>
          </w:p>
        </w:tc>
        <w:tc>
          <w:tcPr>
            <w:tcW w:w="1440" w:type="dxa"/>
            <w:gridSpan w:val="2"/>
            <w:vAlign w:val="bottom"/>
          </w:tcPr>
          <w:p w:rsidR="00BF4AB3" w:rsidRPr="00BF4AB3" w:rsidRDefault="00BF4AB3" w:rsidP="00BF4AB3">
            <w:pPr>
              <w:rPr>
                <w:rFonts w:ascii="Arial" w:hAnsi="Arial" w:cs="Arial"/>
                <w:sz w:val="16"/>
              </w:rPr>
            </w:pPr>
            <w:r w:rsidRPr="00BF4AB3">
              <w:rPr>
                <w:rFonts w:ascii="Arial" w:hAnsi="Arial" w:cs="Arial"/>
                <w:sz w:val="16"/>
              </w:rPr>
              <w:t>Δ/νση Ηλεκτρ. Ταχυδρομείου</w:t>
            </w:r>
          </w:p>
          <w:p w:rsidR="00BF4AB3" w:rsidRPr="00BF4AB3" w:rsidRDefault="00BF4AB3" w:rsidP="00BF4AB3">
            <w:pPr>
              <w:rPr>
                <w:rFonts w:ascii="Arial" w:hAnsi="Arial" w:cs="Arial"/>
                <w:sz w:val="16"/>
              </w:rPr>
            </w:pPr>
            <w:r w:rsidRPr="00BF4AB3">
              <w:rPr>
                <w:rFonts w:ascii="Arial" w:hAnsi="Arial" w:cs="Arial"/>
                <w:sz w:val="16"/>
              </w:rPr>
              <w:t>(Ε</w:t>
            </w:r>
            <w:r w:rsidRPr="00BF4AB3">
              <w:rPr>
                <w:rFonts w:ascii="Arial" w:hAnsi="Arial" w:cs="Arial"/>
                <w:sz w:val="16"/>
                <w:lang w:val="en-US"/>
              </w:rPr>
              <w:t>mail</w:t>
            </w:r>
            <w:r w:rsidRPr="00BF4AB3">
              <w:rPr>
                <w:rFonts w:ascii="Arial" w:hAnsi="Arial" w:cs="Arial"/>
                <w:sz w:val="16"/>
              </w:rPr>
              <w:t>):</w:t>
            </w:r>
          </w:p>
        </w:tc>
        <w:tc>
          <w:tcPr>
            <w:tcW w:w="3426" w:type="dxa"/>
            <w:gridSpan w:val="6"/>
            <w:vAlign w:val="bottom"/>
          </w:tcPr>
          <w:p w:rsidR="00BF4AB3" w:rsidRPr="00BF4AB3" w:rsidRDefault="00BF4AB3" w:rsidP="00BF4AB3">
            <w:pPr>
              <w:spacing w:before="240"/>
              <w:rPr>
                <w:rFonts w:ascii="Arial" w:hAnsi="Arial" w:cs="Arial"/>
                <w:sz w:val="16"/>
              </w:rPr>
            </w:pPr>
          </w:p>
        </w:tc>
      </w:tr>
    </w:tbl>
    <w:p w:rsidR="00BF4AB3" w:rsidRPr="00BF4AB3" w:rsidRDefault="00BF4AB3" w:rsidP="00BF4AB3">
      <w:pPr>
        <w:rPr>
          <w:sz w:val="16"/>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BF4AB3" w:rsidRPr="00BF4AB3" w:rsidTr="009031A9">
        <w:trPr>
          <w:trHeight w:val="391"/>
        </w:trPr>
        <w:tc>
          <w:tcPr>
            <w:tcW w:w="9854" w:type="dxa"/>
            <w:tcBorders>
              <w:top w:val="nil"/>
              <w:left w:val="nil"/>
              <w:bottom w:val="nil"/>
              <w:right w:val="nil"/>
            </w:tcBorders>
          </w:tcPr>
          <w:p w:rsidR="00BF4AB3" w:rsidRPr="00BF4AB3" w:rsidRDefault="00BF4AB3" w:rsidP="00BF4AB3">
            <w:pPr>
              <w:ind w:right="124"/>
              <w:rPr>
                <w:rFonts w:ascii="Arial" w:hAnsi="Arial" w:cs="Arial"/>
                <w:sz w:val="18"/>
              </w:rPr>
            </w:pPr>
            <w:r w:rsidRPr="00BF4AB3">
              <w:rPr>
                <w:rFonts w:ascii="Arial" w:hAnsi="Arial" w:cs="Arial"/>
                <w:sz w:val="18"/>
              </w:rPr>
              <w:t xml:space="preserve">Με ατομική μου ευθύνη και γνωρίζοντας τις κυρώσεις </w:t>
            </w:r>
            <w:r w:rsidRPr="00BF4AB3">
              <w:rPr>
                <w:rFonts w:ascii="Arial" w:hAnsi="Arial" w:cs="Arial"/>
                <w:sz w:val="18"/>
                <w:vertAlign w:val="superscript"/>
              </w:rPr>
              <w:t>(3)</w:t>
            </w:r>
            <w:r w:rsidRPr="00BF4AB3">
              <w:rPr>
                <w:rFonts w:ascii="Arial" w:hAnsi="Arial" w:cs="Arial"/>
                <w:sz w:val="18"/>
              </w:rPr>
              <w:t>, που προβλέπονται από τις διατάξεις της παρ. 6 του άρθρου 22 του Ν. 1599/1986, δηλώνω ότι:</w:t>
            </w:r>
          </w:p>
        </w:tc>
      </w:tr>
      <w:tr w:rsidR="00BF4AB3" w:rsidRPr="00BF4AB3" w:rsidTr="009031A9">
        <w:trPr>
          <w:trHeight w:val="471"/>
        </w:trPr>
        <w:tc>
          <w:tcPr>
            <w:tcW w:w="9854" w:type="dxa"/>
            <w:tcBorders>
              <w:top w:val="nil"/>
              <w:left w:val="nil"/>
              <w:bottom w:val="dashed" w:sz="4" w:space="0" w:color="auto"/>
              <w:right w:val="nil"/>
            </w:tcBorders>
          </w:tcPr>
          <w:p w:rsidR="00BF4AB3" w:rsidRPr="00BF4AB3" w:rsidRDefault="00BF4AB3" w:rsidP="00BF4AB3">
            <w:pPr>
              <w:widowControl w:val="0"/>
              <w:numPr>
                <w:ilvl w:val="0"/>
                <w:numId w:val="27"/>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έχω λάβει γνώση της παρούσας πρόσκλησης υποβολής προσφοράς και των όρων της, τους οποίους αποδέχομαι ανεπιφύλακτα στο σύνολό τους.</w:t>
            </w:r>
          </w:p>
        </w:tc>
      </w:tr>
      <w:tr w:rsidR="00BF4AB3" w:rsidRPr="00BF4AB3" w:rsidTr="009031A9">
        <w:trPr>
          <w:trHeight w:val="230"/>
        </w:trPr>
        <w:tc>
          <w:tcPr>
            <w:tcW w:w="9854" w:type="dxa"/>
            <w:tcBorders>
              <w:top w:val="dashed" w:sz="4" w:space="0" w:color="auto"/>
              <w:left w:val="nil"/>
              <w:bottom w:val="dashed" w:sz="4" w:space="0" w:color="auto"/>
              <w:right w:val="nil"/>
            </w:tcBorders>
          </w:tcPr>
          <w:p w:rsidR="00BF4AB3" w:rsidRPr="00BF4AB3" w:rsidRDefault="00BF4AB3" w:rsidP="00BF4AB3">
            <w:pPr>
              <w:widowControl w:val="0"/>
              <w:numPr>
                <w:ilvl w:val="0"/>
                <w:numId w:val="27"/>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 xml:space="preserve">τα στοιχεία που αναφέρονται στην προσφορά είναι ακριβή, </w:t>
            </w:r>
          </w:p>
        </w:tc>
      </w:tr>
      <w:tr w:rsidR="00BF4AB3" w:rsidRPr="00BF4AB3" w:rsidTr="009031A9">
        <w:trPr>
          <w:trHeight w:val="1380"/>
        </w:trPr>
        <w:tc>
          <w:tcPr>
            <w:tcW w:w="9854" w:type="dxa"/>
            <w:tcBorders>
              <w:top w:val="dashed" w:sz="4" w:space="0" w:color="auto"/>
              <w:left w:val="nil"/>
              <w:bottom w:val="dashed" w:sz="4" w:space="0" w:color="auto"/>
              <w:right w:val="nil"/>
            </w:tcBorders>
          </w:tcPr>
          <w:p w:rsidR="00BF4AB3" w:rsidRPr="00BF4AB3" w:rsidRDefault="00BF4AB3" w:rsidP="00BF4AB3">
            <w:pPr>
              <w:widowControl w:val="0"/>
              <w:numPr>
                <w:ilvl w:val="0"/>
                <w:numId w:val="27"/>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αναλαμβάνω την υποχρέωση να τηρήσω εμπιστευτικά και να μη γνωστοποιήσω σε τρίτους (συμπεριλαμβανομένων των εκπροσώπων του ελληνικού και διεθνούς Τύπου), χωρίς την προηγούμενη έγγραφη συγκατάθεση της Αναθέτουσας Αρχής, ήτοι Πανεπιστήμιο Θεσσαλίας,   τα ανωτέρω έγγραφα ή πληροφορίες που προκύπτουν από αυτά. Ως συμμετέχον οικονομικός φορέας διασφαλίζω την τήρηση των απαιτήσεων αυτών από το προσωπικό μου, τους υπεργολάβους μου και κάθε άλλο τρίτο πρόσωπο που μπορεί να χρησιμοποιήσω κατά την ανάθεση ή εκτέλεση της σύμβασης</w:t>
            </w:r>
          </w:p>
        </w:tc>
      </w:tr>
      <w:tr w:rsidR="00BF4AB3" w:rsidRPr="00BF4AB3" w:rsidTr="009031A9">
        <w:trPr>
          <w:trHeight w:val="932"/>
        </w:trPr>
        <w:tc>
          <w:tcPr>
            <w:tcW w:w="9854" w:type="dxa"/>
            <w:tcBorders>
              <w:top w:val="dashed" w:sz="4" w:space="0" w:color="auto"/>
              <w:left w:val="nil"/>
              <w:bottom w:val="dashed" w:sz="4" w:space="0" w:color="auto"/>
              <w:right w:val="nil"/>
            </w:tcBorders>
          </w:tcPr>
          <w:p w:rsidR="00BF4AB3" w:rsidRPr="00BF4AB3" w:rsidRDefault="00BF4AB3" w:rsidP="00BF4AB3">
            <w:pPr>
              <w:widowControl w:val="0"/>
              <w:numPr>
                <w:ilvl w:val="0"/>
                <w:numId w:val="27"/>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παρέχεται η συγκατάθεση μου, ως συμμετέχων οικονομικός φορέας, για την επεξεργασία από την Υπηρεσία, σύμφωνα με τις διατάξεις των Ν. 4412/2016 καθώς και τροποποιήσεων αυτού, για τη συμμετοχή μου σε διαδικασίες σύναψης δημοσίων συμβάσεων, τα οποία περιέχουν προσωπικά δεδομένα.</w:t>
            </w:r>
          </w:p>
        </w:tc>
      </w:tr>
      <w:tr w:rsidR="00BF4AB3" w:rsidRPr="00BF4AB3" w:rsidTr="009031A9">
        <w:trPr>
          <w:trHeight w:val="218"/>
        </w:trPr>
        <w:tc>
          <w:tcPr>
            <w:tcW w:w="9854" w:type="dxa"/>
            <w:tcBorders>
              <w:top w:val="dashed" w:sz="4" w:space="0" w:color="auto"/>
              <w:left w:val="nil"/>
              <w:bottom w:val="dashed" w:sz="4" w:space="0" w:color="auto"/>
              <w:right w:val="nil"/>
            </w:tcBorders>
          </w:tcPr>
          <w:p w:rsidR="00BF4AB3" w:rsidRPr="00BF4AB3" w:rsidRDefault="00BF4AB3" w:rsidP="00BF4AB3">
            <w:pPr>
              <w:widowControl w:val="0"/>
              <w:numPr>
                <w:ilvl w:val="0"/>
                <w:numId w:val="27"/>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έλαβα γνώση των κάτωθι:</w:t>
            </w:r>
          </w:p>
        </w:tc>
      </w:tr>
      <w:tr w:rsidR="00BF4AB3" w:rsidRPr="00BF4AB3" w:rsidTr="009031A9">
        <w:trPr>
          <w:trHeight w:val="932"/>
        </w:trPr>
        <w:tc>
          <w:tcPr>
            <w:tcW w:w="9854" w:type="dxa"/>
            <w:tcBorders>
              <w:top w:val="dashed" w:sz="4" w:space="0" w:color="auto"/>
              <w:left w:val="nil"/>
              <w:bottom w:val="dashed" w:sz="4" w:space="0" w:color="auto"/>
              <w:right w:val="nil"/>
            </w:tcBorders>
          </w:tcPr>
          <w:p w:rsidR="00BF4AB3" w:rsidRPr="00BF4AB3" w:rsidRDefault="00BF4AB3" w:rsidP="00BF4AB3">
            <w:pPr>
              <w:widowControl w:val="0"/>
              <w:numPr>
                <w:ilvl w:val="0"/>
                <w:numId w:val="27"/>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tc>
      </w:tr>
      <w:tr w:rsidR="00BF4AB3" w:rsidRPr="00BF4AB3" w:rsidTr="009031A9">
        <w:trPr>
          <w:trHeight w:val="920"/>
        </w:trPr>
        <w:tc>
          <w:tcPr>
            <w:tcW w:w="9854" w:type="dxa"/>
            <w:tcBorders>
              <w:top w:val="dashed" w:sz="4" w:space="0" w:color="auto"/>
              <w:left w:val="nil"/>
              <w:bottom w:val="dashed" w:sz="4" w:space="0" w:color="auto"/>
              <w:right w:val="nil"/>
            </w:tcBorders>
          </w:tcPr>
          <w:p w:rsidR="00BF4AB3" w:rsidRDefault="00BF4AB3" w:rsidP="00BF4AB3">
            <w:pPr>
              <w:widowControl w:val="0"/>
              <w:numPr>
                <w:ilvl w:val="0"/>
                <w:numId w:val="27"/>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rsidR="00297470" w:rsidRPr="00906DD0" w:rsidRDefault="00DC4B08" w:rsidP="00906DD0">
            <w:pPr>
              <w:widowControl w:val="0"/>
              <w:numPr>
                <w:ilvl w:val="0"/>
                <w:numId w:val="27"/>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DC4B08">
              <w:rPr>
                <w:rFonts w:ascii="Tahoma" w:eastAsia="Calibri" w:hAnsi="Tahoma" w:cs="Tahoma"/>
                <w:sz w:val="20"/>
                <w:szCs w:val="20"/>
                <w:lang w:eastAsia="en-US"/>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r w:rsidRPr="00906DD0">
              <w:rPr>
                <w:rFonts w:ascii="Tahoma" w:eastAsia="Calibri" w:hAnsi="Tahoma" w:cs="Tahoma"/>
                <w:sz w:val="20"/>
                <w:szCs w:val="20"/>
                <w:lang w:eastAsia="en-US"/>
              </w:rPr>
              <w:t xml:space="preserve">                                                                                    </w:t>
            </w:r>
          </w:p>
          <w:p w:rsidR="00DC4B08" w:rsidRDefault="00297470" w:rsidP="00DC4B08">
            <w:pPr>
              <w:widowControl w:val="0"/>
              <w:overflowPunct w:val="0"/>
              <w:autoSpaceDE w:val="0"/>
              <w:autoSpaceDN w:val="0"/>
              <w:adjustRightInd w:val="0"/>
              <w:spacing w:after="120"/>
              <w:contextualSpacing/>
              <w:jc w:val="center"/>
              <w:rPr>
                <w:rFonts w:ascii="Tahoma" w:eastAsia="Calibri" w:hAnsi="Tahoma" w:cs="Tahoma"/>
                <w:sz w:val="20"/>
                <w:szCs w:val="20"/>
                <w:lang w:eastAsia="en-US"/>
              </w:rPr>
            </w:pPr>
            <w:r>
              <w:rPr>
                <w:rFonts w:ascii="Tahoma" w:eastAsia="Calibri" w:hAnsi="Tahoma" w:cs="Tahoma"/>
                <w:sz w:val="20"/>
                <w:szCs w:val="20"/>
                <w:lang w:eastAsia="en-US"/>
              </w:rPr>
              <w:t xml:space="preserve">                              </w:t>
            </w:r>
            <w:r w:rsidR="00906DD0">
              <w:rPr>
                <w:rFonts w:ascii="Tahoma" w:eastAsia="Calibri" w:hAnsi="Tahoma" w:cs="Tahoma"/>
                <w:sz w:val="20"/>
                <w:szCs w:val="20"/>
                <w:lang w:eastAsia="en-US"/>
              </w:rPr>
              <w:t xml:space="preserve">                               </w:t>
            </w:r>
            <w:r>
              <w:rPr>
                <w:rFonts w:ascii="Tahoma" w:eastAsia="Calibri" w:hAnsi="Tahoma" w:cs="Tahoma"/>
                <w:sz w:val="20"/>
                <w:szCs w:val="20"/>
                <w:lang w:eastAsia="en-US"/>
              </w:rPr>
              <w:t xml:space="preserve">                        </w:t>
            </w:r>
            <w:r w:rsidR="00DC4B08">
              <w:rPr>
                <w:rFonts w:ascii="Tahoma" w:eastAsia="Calibri" w:hAnsi="Tahoma" w:cs="Tahoma"/>
                <w:sz w:val="20"/>
                <w:szCs w:val="20"/>
                <w:lang w:eastAsia="en-US"/>
              </w:rPr>
              <w:t xml:space="preserve">  </w:t>
            </w:r>
            <w:r w:rsidR="00DC4B08" w:rsidRPr="004B2481">
              <w:rPr>
                <w:rFonts w:ascii="Tahoma" w:eastAsia="Calibri" w:hAnsi="Tahoma" w:cs="Tahoma"/>
                <w:sz w:val="20"/>
                <w:szCs w:val="20"/>
                <w:lang w:eastAsia="en-US"/>
              </w:rPr>
              <w:t>Ημερομηνία:</w:t>
            </w:r>
            <w:r w:rsidR="00DC4B08">
              <w:rPr>
                <w:rFonts w:ascii="Tahoma" w:eastAsia="Calibri" w:hAnsi="Tahoma" w:cs="Tahoma"/>
                <w:sz w:val="20"/>
                <w:szCs w:val="20"/>
                <w:lang w:eastAsia="en-US"/>
              </w:rPr>
              <w:t>……./……….</w:t>
            </w:r>
            <w:r w:rsidR="00DC4B08" w:rsidRPr="004B2481">
              <w:rPr>
                <w:rFonts w:ascii="Tahoma" w:eastAsia="Calibri" w:hAnsi="Tahoma" w:cs="Tahoma"/>
                <w:sz w:val="20"/>
                <w:szCs w:val="20"/>
                <w:lang w:eastAsia="en-US"/>
              </w:rPr>
              <w:t>2022</w:t>
            </w:r>
          </w:p>
          <w:p w:rsidR="00DC4B08" w:rsidRDefault="00297470" w:rsidP="00906DD0">
            <w:pPr>
              <w:widowControl w:val="0"/>
              <w:overflowPunct w:val="0"/>
              <w:autoSpaceDE w:val="0"/>
              <w:autoSpaceDN w:val="0"/>
              <w:adjustRightInd w:val="0"/>
              <w:spacing w:after="120"/>
              <w:contextualSpacing/>
              <w:jc w:val="center"/>
              <w:rPr>
                <w:rFonts w:ascii="Tahoma" w:eastAsia="Calibri" w:hAnsi="Tahoma" w:cs="Tahoma"/>
                <w:sz w:val="20"/>
                <w:szCs w:val="20"/>
                <w:lang w:eastAsia="en-US"/>
              </w:rPr>
            </w:pPr>
            <w:r>
              <w:rPr>
                <w:rFonts w:ascii="Tahoma" w:eastAsia="Calibri" w:hAnsi="Tahoma" w:cs="Tahoma"/>
                <w:sz w:val="20"/>
                <w:szCs w:val="20"/>
                <w:lang w:eastAsia="en-US"/>
              </w:rPr>
              <w:t xml:space="preserve">                                                                                          </w:t>
            </w:r>
            <w:r w:rsidR="00906DD0">
              <w:rPr>
                <w:rFonts w:ascii="Tahoma" w:eastAsia="Calibri" w:hAnsi="Tahoma" w:cs="Tahoma"/>
                <w:sz w:val="20"/>
                <w:szCs w:val="20"/>
                <w:lang w:eastAsia="en-US"/>
              </w:rPr>
              <w:t>Ο/Η δηλών/ ούσα</w:t>
            </w:r>
          </w:p>
          <w:p w:rsidR="00906DD0" w:rsidRPr="00906DD0" w:rsidRDefault="00906DD0" w:rsidP="00906DD0">
            <w:pPr>
              <w:widowControl w:val="0"/>
              <w:overflowPunct w:val="0"/>
              <w:autoSpaceDE w:val="0"/>
              <w:autoSpaceDN w:val="0"/>
              <w:adjustRightInd w:val="0"/>
              <w:spacing w:after="120"/>
              <w:contextualSpacing/>
              <w:jc w:val="center"/>
              <w:rPr>
                <w:rFonts w:ascii="Tahoma" w:eastAsia="Calibri" w:hAnsi="Tahoma" w:cs="Tahoma"/>
                <w:sz w:val="20"/>
                <w:szCs w:val="20"/>
                <w:lang w:eastAsia="en-US"/>
              </w:rPr>
            </w:pPr>
            <w:r>
              <w:rPr>
                <w:rFonts w:ascii="Tahoma" w:eastAsia="Calibri" w:hAnsi="Tahoma" w:cs="Tahoma"/>
                <w:sz w:val="20"/>
                <w:szCs w:val="20"/>
                <w:lang w:eastAsia="en-US"/>
              </w:rPr>
              <w:t xml:space="preserve">                           </w:t>
            </w:r>
            <w:r w:rsidRPr="00906DD0">
              <w:rPr>
                <w:rFonts w:ascii="Tahoma" w:eastAsia="Calibri" w:hAnsi="Tahoma" w:cs="Tahoma"/>
                <w:sz w:val="20"/>
                <w:szCs w:val="20"/>
                <w:lang w:eastAsia="en-US"/>
              </w:rPr>
              <w:t xml:space="preserve">                                                            </w:t>
            </w:r>
            <w:r>
              <w:rPr>
                <w:rFonts w:ascii="Tahoma" w:eastAsia="Calibri" w:hAnsi="Tahoma" w:cs="Tahoma"/>
                <w:sz w:val="20"/>
                <w:szCs w:val="20"/>
                <w:lang w:eastAsia="en-US"/>
              </w:rPr>
              <w:t xml:space="preserve"> </w:t>
            </w:r>
            <w:r w:rsidRPr="00906DD0">
              <w:rPr>
                <w:rFonts w:ascii="Tahoma" w:eastAsia="Calibri" w:hAnsi="Tahoma" w:cs="Tahoma"/>
                <w:sz w:val="20"/>
                <w:szCs w:val="20"/>
                <w:lang w:eastAsia="en-US"/>
              </w:rPr>
              <w:t xml:space="preserve"> (υπογραφή)</w:t>
            </w:r>
          </w:p>
          <w:p w:rsidR="00906DD0" w:rsidRDefault="00906DD0" w:rsidP="00906DD0">
            <w:pPr>
              <w:widowControl w:val="0"/>
              <w:overflowPunct w:val="0"/>
              <w:autoSpaceDE w:val="0"/>
              <w:autoSpaceDN w:val="0"/>
              <w:adjustRightInd w:val="0"/>
              <w:spacing w:after="120"/>
              <w:contextualSpacing/>
              <w:jc w:val="center"/>
              <w:rPr>
                <w:rFonts w:ascii="Tahoma" w:eastAsia="Calibri" w:hAnsi="Tahoma" w:cs="Tahoma"/>
                <w:sz w:val="20"/>
                <w:szCs w:val="20"/>
                <w:lang w:eastAsia="en-US"/>
              </w:rPr>
            </w:pPr>
          </w:p>
          <w:p w:rsidR="00297470" w:rsidRDefault="00297470" w:rsidP="00DC4B08">
            <w:pPr>
              <w:widowControl w:val="0"/>
              <w:overflowPunct w:val="0"/>
              <w:autoSpaceDE w:val="0"/>
              <w:autoSpaceDN w:val="0"/>
              <w:adjustRightInd w:val="0"/>
              <w:spacing w:after="120"/>
              <w:contextualSpacing/>
              <w:jc w:val="center"/>
              <w:rPr>
                <w:rFonts w:ascii="Tahoma" w:eastAsia="Calibri" w:hAnsi="Tahoma" w:cs="Tahoma"/>
                <w:sz w:val="20"/>
                <w:szCs w:val="20"/>
                <w:lang w:eastAsia="en-US"/>
              </w:rPr>
            </w:pPr>
          </w:p>
          <w:p w:rsidR="00DC4B08" w:rsidRDefault="00DC4B08" w:rsidP="00DC4B08">
            <w:pPr>
              <w:widowControl w:val="0"/>
              <w:overflowPunct w:val="0"/>
              <w:autoSpaceDE w:val="0"/>
              <w:autoSpaceDN w:val="0"/>
              <w:adjustRightInd w:val="0"/>
              <w:spacing w:after="120"/>
              <w:contextualSpacing/>
              <w:jc w:val="center"/>
              <w:rPr>
                <w:rFonts w:ascii="Tahoma" w:eastAsia="Calibri" w:hAnsi="Tahoma" w:cs="Tahoma"/>
                <w:sz w:val="20"/>
                <w:szCs w:val="20"/>
                <w:lang w:eastAsia="en-US"/>
              </w:rPr>
            </w:pPr>
          </w:p>
          <w:p w:rsidR="00DC4B08" w:rsidRDefault="00DC4B08" w:rsidP="00DC4B08">
            <w:pPr>
              <w:widowControl w:val="0"/>
              <w:overflowPunct w:val="0"/>
              <w:autoSpaceDE w:val="0"/>
              <w:autoSpaceDN w:val="0"/>
              <w:adjustRightInd w:val="0"/>
              <w:spacing w:after="120"/>
              <w:ind w:left="709"/>
              <w:contextualSpacing/>
              <w:jc w:val="both"/>
              <w:rPr>
                <w:rFonts w:ascii="Tahoma" w:eastAsia="Calibri" w:hAnsi="Tahoma" w:cs="Tahoma"/>
                <w:sz w:val="20"/>
                <w:szCs w:val="20"/>
                <w:lang w:eastAsia="en-US"/>
              </w:rPr>
            </w:pPr>
          </w:p>
          <w:p w:rsidR="00DC4B08" w:rsidRDefault="00DC4B08" w:rsidP="00DC4B08">
            <w:pPr>
              <w:widowControl w:val="0"/>
              <w:overflowPunct w:val="0"/>
              <w:autoSpaceDE w:val="0"/>
              <w:autoSpaceDN w:val="0"/>
              <w:adjustRightInd w:val="0"/>
              <w:spacing w:after="120"/>
              <w:ind w:left="709"/>
              <w:contextualSpacing/>
              <w:jc w:val="both"/>
              <w:rPr>
                <w:rFonts w:ascii="Tahoma" w:eastAsia="Calibri" w:hAnsi="Tahoma" w:cs="Tahoma"/>
                <w:sz w:val="20"/>
                <w:szCs w:val="20"/>
                <w:lang w:eastAsia="en-US"/>
              </w:rPr>
            </w:pPr>
          </w:p>
          <w:p w:rsidR="00DC4B08" w:rsidRDefault="00DC4B08" w:rsidP="00DC4B08">
            <w:pPr>
              <w:widowControl w:val="0"/>
              <w:overflowPunct w:val="0"/>
              <w:autoSpaceDE w:val="0"/>
              <w:autoSpaceDN w:val="0"/>
              <w:adjustRightInd w:val="0"/>
              <w:spacing w:after="120"/>
              <w:ind w:left="709"/>
              <w:contextualSpacing/>
              <w:jc w:val="both"/>
              <w:rPr>
                <w:rFonts w:ascii="Tahoma" w:eastAsia="Calibri" w:hAnsi="Tahoma" w:cs="Tahoma"/>
                <w:sz w:val="20"/>
                <w:szCs w:val="20"/>
                <w:lang w:eastAsia="en-US"/>
              </w:rPr>
            </w:pPr>
          </w:p>
          <w:p w:rsidR="00DC4B08" w:rsidRPr="00BF4AB3" w:rsidRDefault="00DC4B08" w:rsidP="00DC4B08">
            <w:pPr>
              <w:widowControl w:val="0"/>
              <w:overflowPunct w:val="0"/>
              <w:autoSpaceDE w:val="0"/>
              <w:autoSpaceDN w:val="0"/>
              <w:adjustRightInd w:val="0"/>
              <w:spacing w:after="120"/>
              <w:contextualSpacing/>
              <w:jc w:val="both"/>
              <w:rPr>
                <w:rFonts w:ascii="Tahoma" w:eastAsia="Calibri" w:hAnsi="Tahoma" w:cs="Tahoma"/>
                <w:sz w:val="20"/>
                <w:szCs w:val="20"/>
                <w:lang w:eastAsia="en-US"/>
              </w:rPr>
            </w:pPr>
          </w:p>
        </w:tc>
      </w:tr>
    </w:tbl>
    <w:p w:rsidR="00BF4AB3" w:rsidRPr="00BF4AB3" w:rsidRDefault="00DC4B08" w:rsidP="00BF4AB3">
      <w:pPr>
        <w:widowControl w:val="0"/>
        <w:overflowPunct w:val="0"/>
        <w:autoSpaceDE w:val="0"/>
        <w:autoSpaceDN w:val="0"/>
        <w:adjustRightInd w:val="0"/>
        <w:spacing w:after="120"/>
        <w:contextualSpacing/>
        <w:jc w:val="both"/>
        <w:rPr>
          <w:rFonts w:ascii="Tahoma" w:eastAsia="Calibri" w:hAnsi="Tahoma" w:cs="Tahoma"/>
          <w:b/>
          <w:sz w:val="20"/>
          <w:szCs w:val="20"/>
          <w:lang w:eastAsia="en-US"/>
        </w:rPr>
      </w:pPr>
      <w:r>
        <w:rPr>
          <w:rFonts w:ascii="Tahoma" w:eastAsia="Calibri" w:hAnsi="Tahoma" w:cs="Tahoma"/>
          <w:b/>
          <w:sz w:val="20"/>
          <w:szCs w:val="20"/>
          <w:lang w:eastAsia="en-US"/>
        </w:rPr>
        <w:lastRenderedPageBreak/>
        <w:t>2</w:t>
      </w:r>
      <w:r w:rsidR="00BF4AB3" w:rsidRPr="00BF4AB3">
        <w:rPr>
          <w:rFonts w:ascii="Tahoma" w:eastAsia="Calibri" w:hAnsi="Tahoma" w:cs="Tahoma"/>
          <w:b/>
          <w:sz w:val="20"/>
          <w:szCs w:val="20"/>
          <w:lang w:eastAsia="en-US"/>
        </w:rPr>
        <w:t>.</w:t>
      </w:r>
    </w:p>
    <w:p w:rsidR="00BF4AB3" w:rsidRPr="00BF4AB3" w:rsidRDefault="00BF4AB3" w:rsidP="00BF4AB3">
      <w:pPr>
        <w:keepNext/>
        <w:suppressAutoHyphens w:val="0"/>
        <w:outlineLvl w:val="2"/>
        <w:rPr>
          <w:rFonts w:ascii="Arial" w:hAnsi="Arial" w:cs="Arial"/>
          <w:bCs/>
          <w:sz w:val="16"/>
          <w:szCs w:val="16"/>
          <w:lang w:eastAsia="el-GR"/>
        </w:rPr>
      </w:pPr>
      <w:r w:rsidRPr="00BF4AB3">
        <w:rPr>
          <w:rFonts w:ascii="Arial" w:hAnsi="Arial" w:cs="Arial"/>
          <w:bCs/>
          <w:noProof/>
          <w:sz w:val="16"/>
          <w:szCs w:val="16"/>
          <w:lang w:eastAsia="el-GR"/>
        </w:rPr>
        <mc:AlternateContent>
          <mc:Choice Requires="wps">
            <w:drawing>
              <wp:anchor distT="0" distB="0" distL="114300" distR="114300" simplePos="0" relativeHeight="251661312" behindDoc="0" locked="0" layoutInCell="1" allowOverlap="1" wp14:anchorId="5A8B5FBB" wp14:editId="2FE468B1">
                <wp:simplePos x="0" y="0"/>
                <wp:positionH relativeFrom="column">
                  <wp:posOffset>-228600</wp:posOffset>
                </wp:positionH>
                <wp:positionV relativeFrom="paragraph">
                  <wp:posOffset>-753745</wp:posOffset>
                </wp:positionV>
                <wp:extent cx="6972300" cy="9829800"/>
                <wp:effectExtent l="6985" t="9525" r="12065" b="9525"/>
                <wp:wrapNone/>
                <wp:docPr id="4" name="Ορθογώνιο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05240" id="Ορθογώνιο 4" o:spid="_x0000_s1026" style="position:absolute;margin-left:-18pt;margin-top:-59.35pt;width:549pt;height:7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" filled="f"/>
            </w:pict>
          </mc:Fallback>
        </mc:AlternateContent>
      </w:r>
    </w:p>
    <w:p w:rsidR="00BF4AB3" w:rsidRPr="00BF4AB3" w:rsidRDefault="00BF4AB3" w:rsidP="00BF4AB3">
      <w:pPr>
        <w:keepNext/>
        <w:suppressAutoHyphens w:val="0"/>
        <w:jc w:val="center"/>
        <w:outlineLvl w:val="2"/>
        <w:rPr>
          <w:rFonts w:ascii="Arial" w:hAnsi="Arial" w:cs="Arial"/>
          <w:b/>
          <w:bCs/>
          <w:lang w:eastAsia="el-GR"/>
        </w:rPr>
      </w:pPr>
      <w:r w:rsidRPr="00BF4AB3">
        <w:rPr>
          <w:rFonts w:ascii="Arial" w:hAnsi="Arial" w:cs="Arial"/>
          <w:b/>
          <w:bCs/>
          <w:lang w:eastAsia="el-GR"/>
        </w:rPr>
        <w:t>ΥΠΕΥΘΥΝΗ ΔΗΛΩΣΗ</w:t>
      </w:r>
    </w:p>
    <w:p w:rsidR="00BF4AB3" w:rsidRPr="00BF4AB3" w:rsidRDefault="00BF4AB3" w:rsidP="00BF4AB3">
      <w:pPr>
        <w:keepNext/>
        <w:suppressAutoHyphens w:val="0"/>
        <w:jc w:val="center"/>
        <w:outlineLvl w:val="2"/>
        <w:rPr>
          <w:rFonts w:ascii="Arial" w:hAnsi="Arial" w:cs="Arial"/>
          <w:b/>
          <w:bCs/>
          <w:vertAlign w:val="superscript"/>
          <w:lang w:eastAsia="el-GR"/>
        </w:rPr>
      </w:pPr>
      <w:r w:rsidRPr="00BF4AB3">
        <w:rPr>
          <w:rFonts w:ascii="Arial" w:hAnsi="Arial" w:cs="Arial"/>
          <w:b/>
          <w:bCs/>
          <w:lang w:eastAsia="el-GR"/>
        </w:rPr>
        <w:t xml:space="preserve"> </w:t>
      </w:r>
      <w:r w:rsidRPr="00BF4AB3">
        <w:rPr>
          <w:rFonts w:ascii="Arial" w:hAnsi="Arial" w:cs="Arial"/>
          <w:b/>
          <w:bCs/>
          <w:vertAlign w:val="superscript"/>
          <w:lang w:eastAsia="el-GR"/>
        </w:rPr>
        <w:t>(άρθρο 8 Ν.1599/1986)</w:t>
      </w:r>
    </w:p>
    <w:p w:rsidR="00BF4AB3" w:rsidRPr="00BF4AB3" w:rsidRDefault="00BF4AB3" w:rsidP="00BF4AB3"/>
    <w:p w:rsidR="00BF4AB3" w:rsidRPr="00BF4AB3" w:rsidRDefault="00BF4AB3" w:rsidP="00BF4AB3">
      <w:pPr>
        <w:pBdr>
          <w:top w:val="single" w:sz="4" w:space="1" w:color="auto"/>
          <w:left w:val="single" w:sz="4" w:space="4" w:color="auto"/>
          <w:bottom w:val="single" w:sz="4" w:space="1" w:color="auto"/>
          <w:right w:val="single" w:sz="4" w:space="4" w:color="auto"/>
        </w:pBdr>
        <w:suppressAutoHyphens w:val="0"/>
        <w:ind w:right="484"/>
        <w:jc w:val="center"/>
        <w:rPr>
          <w:sz w:val="18"/>
          <w:lang w:eastAsia="el-GR"/>
        </w:rPr>
      </w:pPr>
      <w:r w:rsidRPr="00BF4AB3">
        <w:rPr>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rsidR="00BF4AB3" w:rsidRPr="00BF4AB3" w:rsidRDefault="00BF4AB3" w:rsidP="00BF4AB3">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BF4AB3" w:rsidRPr="00BF4AB3" w:rsidTr="009031A9">
        <w:trPr>
          <w:gridAfter w:val="1"/>
          <w:wAfter w:w="6" w:type="dxa"/>
          <w:cantSplit/>
          <w:trHeight w:val="415"/>
        </w:trPr>
        <w:tc>
          <w:tcPr>
            <w:tcW w:w="1368" w:type="dxa"/>
          </w:tcPr>
          <w:p w:rsidR="00BF4AB3" w:rsidRPr="00BF4AB3" w:rsidRDefault="00BF4AB3" w:rsidP="00BF4AB3">
            <w:pPr>
              <w:spacing w:before="240"/>
              <w:ind w:right="-6878"/>
              <w:rPr>
                <w:rFonts w:ascii="Arial" w:hAnsi="Arial" w:cs="Arial"/>
                <w:sz w:val="20"/>
                <w:szCs w:val="20"/>
              </w:rPr>
            </w:pPr>
            <w:r w:rsidRPr="00BF4AB3">
              <w:rPr>
                <w:rFonts w:ascii="Arial" w:hAnsi="Arial" w:cs="Arial"/>
                <w:sz w:val="20"/>
                <w:szCs w:val="20"/>
              </w:rPr>
              <w:t>ΠΡΟΣ</w:t>
            </w:r>
            <w:r w:rsidRPr="00BF4AB3">
              <w:rPr>
                <w:rFonts w:ascii="Arial" w:hAnsi="Arial" w:cs="Arial"/>
                <w:sz w:val="20"/>
                <w:szCs w:val="20"/>
                <w:vertAlign w:val="superscript"/>
              </w:rPr>
              <w:t>(1)</w:t>
            </w:r>
            <w:r w:rsidRPr="00BF4AB3">
              <w:rPr>
                <w:rFonts w:ascii="Arial" w:hAnsi="Arial" w:cs="Arial"/>
                <w:sz w:val="20"/>
                <w:szCs w:val="20"/>
              </w:rPr>
              <w:t>:</w:t>
            </w:r>
          </w:p>
        </w:tc>
        <w:tc>
          <w:tcPr>
            <w:tcW w:w="9000" w:type="dxa"/>
            <w:gridSpan w:val="14"/>
          </w:tcPr>
          <w:p w:rsidR="00BF4AB3" w:rsidRPr="00BF4AB3" w:rsidRDefault="00BF4AB3" w:rsidP="00BF4AB3">
            <w:pPr>
              <w:spacing w:before="240"/>
              <w:ind w:right="-6878"/>
              <w:rPr>
                <w:rFonts w:ascii="Arial" w:hAnsi="Arial" w:cs="Arial"/>
                <w:sz w:val="22"/>
              </w:rPr>
            </w:pPr>
          </w:p>
        </w:tc>
      </w:tr>
      <w:tr w:rsidR="00BF4AB3" w:rsidRPr="00BF4AB3" w:rsidTr="009031A9">
        <w:trPr>
          <w:gridAfter w:val="1"/>
          <w:wAfter w:w="6" w:type="dxa"/>
          <w:cantSplit/>
          <w:trHeight w:val="415"/>
        </w:trPr>
        <w:tc>
          <w:tcPr>
            <w:tcW w:w="1368" w:type="dxa"/>
          </w:tcPr>
          <w:p w:rsidR="00BF4AB3" w:rsidRPr="00BF4AB3" w:rsidRDefault="00BF4AB3" w:rsidP="00BF4AB3">
            <w:pPr>
              <w:spacing w:before="240"/>
              <w:ind w:right="-6878"/>
              <w:rPr>
                <w:rFonts w:ascii="Arial" w:hAnsi="Arial" w:cs="Arial"/>
                <w:sz w:val="16"/>
              </w:rPr>
            </w:pPr>
            <w:r w:rsidRPr="00BF4AB3">
              <w:rPr>
                <w:rFonts w:ascii="Arial" w:hAnsi="Arial" w:cs="Arial"/>
                <w:sz w:val="16"/>
              </w:rPr>
              <w:t>Ο – Η Όνομα:</w:t>
            </w:r>
          </w:p>
        </w:tc>
        <w:tc>
          <w:tcPr>
            <w:tcW w:w="3749" w:type="dxa"/>
            <w:gridSpan w:val="5"/>
          </w:tcPr>
          <w:p w:rsidR="00BF4AB3" w:rsidRPr="00BF4AB3" w:rsidRDefault="00BF4AB3" w:rsidP="00BF4AB3">
            <w:pPr>
              <w:spacing w:before="240"/>
              <w:ind w:right="-6878"/>
              <w:rPr>
                <w:rFonts w:ascii="Arial" w:hAnsi="Arial" w:cs="Arial"/>
                <w:sz w:val="16"/>
              </w:rPr>
            </w:pPr>
          </w:p>
        </w:tc>
        <w:tc>
          <w:tcPr>
            <w:tcW w:w="1080" w:type="dxa"/>
            <w:gridSpan w:val="3"/>
          </w:tcPr>
          <w:p w:rsidR="00BF4AB3" w:rsidRPr="00BF4AB3" w:rsidRDefault="00BF4AB3" w:rsidP="00BF4AB3">
            <w:pPr>
              <w:spacing w:before="240"/>
              <w:ind w:right="-6878"/>
              <w:rPr>
                <w:rFonts w:ascii="Arial" w:hAnsi="Arial" w:cs="Arial"/>
                <w:sz w:val="16"/>
              </w:rPr>
            </w:pPr>
            <w:r w:rsidRPr="00BF4AB3">
              <w:rPr>
                <w:rFonts w:ascii="Arial" w:hAnsi="Arial" w:cs="Arial"/>
                <w:sz w:val="16"/>
              </w:rPr>
              <w:t>Επώνυμο:</w:t>
            </w:r>
          </w:p>
        </w:tc>
        <w:tc>
          <w:tcPr>
            <w:tcW w:w="4171" w:type="dxa"/>
            <w:gridSpan w:val="6"/>
          </w:tcPr>
          <w:p w:rsidR="00BF4AB3" w:rsidRPr="00BF4AB3" w:rsidRDefault="00BF4AB3" w:rsidP="00BF4AB3">
            <w:pPr>
              <w:spacing w:before="240"/>
              <w:ind w:right="-6878"/>
              <w:rPr>
                <w:rFonts w:ascii="Arial" w:hAnsi="Arial" w:cs="Arial"/>
                <w:sz w:val="16"/>
              </w:rPr>
            </w:pPr>
          </w:p>
        </w:tc>
      </w:tr>
      <w:tr w:rsidR="00BF4AB3" w:rsidRPr="00BF4AB3" w:rsidTr="009031A9">
        <w:trPr>
          <w:gridAfter w:val="1"/>
          <w:wAfter w:w="6" w:type="dxa"/>
          <w:cantSplit/>
          <w:trHeight w:val="99"/>
        </w:trPr>
        <w:tc>
          <w:tcPr>
            <w:tcW w:w="2448" w:type="dxa"/>
            <w:gridSpan w:val="4"/>
          </w:tcPr>
          <w:p w:rsidR="00BF4AB3" w:rsidRPr="00BF4AB3" w:rsidRDefault="00BF4AB3" w:rsidP="00BF4AB3">
            <w:pPr>
              <w:spacing w:before="240"/>
              <w:rPr>
                <w:rFonts w:ascii="Arial" w:hAnsi="Arial" w:cs="Arial"/>
                <w:sz w:val="16"/>
              </w:rPr>
            </w:pPr>
            <w:r w:rsidRPr="00BF4AB3">
              <w:rPr>
                <w:rFonts w:ascii="Arial" w:hAnsi="Arial" w:cs="Arial"/>
                <w:sz w:val="16"/>
              </w:rPr>
              <w:t xml:space="preserve">Όνομα και Επώνυμο Πατέρα: </w:t>
            </w:r>
          </w:p>
        </w:tc>
        <w:tc>
          <w:tcPr>
            <w:tcW w:w="7920" w:type="dxa"/>
            <w:gridSpan w:val="11"/>
          </w:tcPr>
          <w:p w:rsidR="00BF4AB3" w:rsidRPr="00BF4AB3" w:rsidRDefault="00BF4AB3" w:rsidP="00BF4AB3">
            <w:pPr>
              <w:spacing w:before="240"/>
              <w:rPr>
                <w:rFonts w:ascii="Arial" w:hAnsi="Arial" w:cs="Arial"/>
                <w:sz w:val="16"/>
              </w:rPr>
            </w:pPr>
          </w:p>
        </w:tc>
      </w:tr>
      <w:tr w:rsidR="00BF4AB3" w:rsidRPr="00BF4AB3" w:rsidTr="009031A9">
        <w:trPr>
          <w:gridAfter w:val="1"/>
          <w:wAfter w:w="6" w:type="dxa"/>
          <w:cantSplit/>
          <w:trHeight w:val="99"/>
        </w:trPr>
        <w:tc>
          <w:tcPr>
            <w:tcW w:w="2448" w:type="dxa"/>
            <w:gridSpan w:val="4"/>
          </w:tcPr>
          <w:p w:rsidR="00BF4AB3" w:rsidRPr="00BF4AB3" w:rsidRDefault="00BF4AB3" w:rsidP="00BF4AB3">
            <w:pPr>
              <w:spacing w:before="240"/>
              <w:rPr>
                <w:rFonts w:ascii="Arial" w:hAnsi="Arial" w:cs="Arial"/>
                <w:sz w:val="16"/>
              </w:rPr>
            </w:pPr>
            <w:r w:rsidRPr="00BF4AB3">
              <w:rPr>
                <w:rFonts w:ascii="Arial" w:hAnsi="Arial" w:cs="Arial"/>
                <w:sz w:val="16"/>
              </w:rPr>
              <w:t>Όνομα και Επώνυμο Μητέρας:</w:t>
            </w:r>
          </w:p>
        </w:tc>
        <w:tc>
          <w:tcPr>
            <w:tcW w:w="7920" w:type="dxa"/>
            <w:gridSpan w:val="11"/>
          </w:tcPr>
          <w:p w:rsidR="00BF4AB3" w:rsidRPr="00BF4AB3" w:rsidRDefault="00BF4AB3" w:rsidP="00BF4AB3">
            <w:pPr>
              <w:spacing w:before="240"/>
              <w:rPr>
                <w:rFonts w:ascii="Arial" w:hAnsi="Arial" w:cs="Arial"/>
                <w:sz w:val="16"/>
              </w:rPr>
            </w:pPr>
          </w:p>
        </w:tc>
      </w:tr>
      <w:tr w:rsidR="00BF4AB3" w:rsidRPr="00BF4AB3" w:rsidTr="009031A9">
        <w:trPr>
          <w:gridAfter w:val="1"/>
          <w:wAfter w:w="6" w:type="dxa"/>
          <w:cantSplit/>
        </w:trPr>
        <w:tc>
          <w:tcPr>
            <w:tcW w:w="2448" w:type="dxa"/>
            <w:gridSpan w:val="4"/>
          </w:tcPr>
          <w:p w:rsidR="00BF4AB3" w:rsidRPr="00BF4AB3" w:rsidRDefault="00BF4AB3" w:rsidP="00BF4AB3">
            <w:pPr>
              <w:spacing w:before="240"/>
              <w:ind w:right="-2332"/>
              <w:rPr>
                <w:rFonts w:ascii="Arial" w:hAnsi="Arial" w:cs="Arial"/>
                <w:sz w:val="16"/>
              </w:rPr>
            </w:pPr>
            <w:r w:rsidRPr="00BF4AB3">
              <w:rPr>
                <w:rFonts w:ascii="Arial" w:hAnsi="Arial" w:cs="Arial"/>
                <w:sz w:val="16"/>
              </w:rPr>
              <w:t>Ημερομηνία γέννησης</w:t>
            </w:r>
            <w:r w:rsidRPr="00BF4AB3">
              <w:rPr>
                <w:rFonts w:ascii="Arial" w:hAnsi="Arial" w:cs="Arial"/>
                <w:sz w:val="16"/>
                <w:vertAlign w:val="superscript"/>
              </w:rPr>
              <w:t>(2)</w:t>
            </w:r>
            <w:r w:rsidRPr="00BF4AB3">
              <w:rPr>
                <w:rFonts w:ascii="Arial" w:hAnsi="Arial" w:cs="Arial"/>
                <w:sz w:val="16"/>
              </w:rPr>
              <w:t xml:space="preserve">: </w:t>
            </w:r>
          </w:p>
        </w:tc>
        <w:tc>
          <w:tcPr>
            <w:tcW w:w="7920" w:type="dxa"/>
            <w:gridSpan w:val="11"/>
          </w:tcPr>
          <w:p w:rsidR="00BF4AB3" w:rsidRPr="00BF4AB3" w:rsidRDefault="00BF4AB3" w:rsidP="00BF4AB3">
            <w:pPr>
              <w:spacing w:before="240"/>
              <w:ind w:right="-2332"/>
              <w:rPr>
                <w:rFonts w:ascii="Arial" w:hAnsi="Arial" w:cs="Arial"/>
                <w:sz w:val="16"/>
              </w:rPr>
            </w:pPr>
          </w:p>
        </w:tc>
      </w:tr>
      <w:tr w:rsidR="00BF4AB3" w:rsidRPr="00BF4AB3" w:rsidTr="009031A9">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BF4AB3" w:rsidRPr="00BF4AB3" w:rsidRDefault="00BF4AB3" w:rsidP="00BF4AB3">
            <w:pPr>
              <w:spacing w:before="240"/>
              <w:rPr>
                <w:rFonts w:ascii="Arial" w:hAnsi="Arial" w:cs="Arial"/>
                <w:sz w:val="16"/>
              </w:rPr>
            </w:pPr>
            <w:r w:rsidRPr="00BF4AB3">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BF4AB3" w:rsidRPr="00BF4AB3" w:rsidRDefault="00BF4AB3" w:rsidP="00BF4AB3">
            <w:pPr>
              <w:spacing w:before="240"/>
              <w:rPr>
                <w:rFonts w:ascii="Arial" w:hAnsi="Arial" w:cs="Arial"/>
                <w:sz w:val="16"/>
              </w:rPr>
            </w:pPr>
          </w:p>
        </w:tc>
      </w:tr>
      <w:tr w:rsidR="00BF4AB3" w:rsidRPr="00BF4AB3" w:rsidTr="009031A9">
        <w:trPr>
          <w:gridAfter w:val="1"/>
          <w:wAfter w:w="6" w:type="dxa"/>
          <w:cantSplit/>
        </w:trPr>
        <w:tc>
          <w:tcPr>
            <w:tcW w:w="2448" w:type="dxa"/>
            <w:gridSpan w:val="4"/>
          </w:tcPr>
          <w:p w:rsidR="00BF4AB3" w:rsidRPr="00BF4AB3" w:rsidRDefault="00BF4AB3" w:rsidP="00BF4AB3">
            <w:pPr>
              <w:spacing w:before="240"/>
              <w:rPr>
                <w:rFonts w:ascii="Arial" w:hAnsi="Arial" w:cs="Arial"/>
                <w:sz w:val="16"/>
              </w:rPr>
            </w:pPr>
            <w:r w:rsidRPr="00BF4AB3">
              <w:rPr>
                <w:rFonts w:ascii="Arial" w:hAnsi="Arial" w:cs="Arial"/>
                <w:sz w:val="16"/>
              </w:rPr>
              <w:t>Αριθμός Δελτίου Ταυτότητας:</w:t>
            </w:r>
          </w:p>
        </w:tc>
        <w:tc>
          <w:tcPr>
            <w:tcW w:w="3029" w:type="dxa"/>
            <w:gridSpan w:val="3"/>
          </w:tcPr>
          <w:p w:rsidR="00BF4AB3" w:rsidRPr="00BF4AB3" w:rsidRDefault="00BF4AB3" w:rsidP="00BF4AB3">
            <w:pPr>
              <w:spacing w:before="240"/>
              <w:rPr>
                <w:rFonts w:ascii="Arial" w:hAnsi="Arial" w:cs="Arial"/>
                <w:sz w:val="16"/>
              </w:rPr>
            </w:pPr>
          </w:p>
        </w:tc>
        <w:tc>
          <w:tcPr>
            <w:tcW w:w="720" w:type="dxa"/>
            <w:gridSpan w:val="2"/>
          </w:tcPr>
          <w:p w:rsidR="00BF4AB3" w:rsidRPr="00BF4AB3" w:rsidRDefault="00BF4AB3" w:rsidP="00BF4AB3">
            <w:pPr>
              <w:spacing w:before="240"/>
              <w:rPr>
                <w:rFonts w:ascii="Arial" w:hAnsi="Arial" w:cs="Arial"/>
                <w:sz w:val="16"/>
              </w:rPr>
            </w:pPr>
            <w:r w:rsidRPr="00BF4AB3">
              <w:rPr>
                <w:rFonts w:ascii="Arial" w:hAnsi="Arial" w:cs="Arial"/>
                <w:sz w:val="16"/>
              </w:rPr>
              <w:t>Τηλ:</w:t>
            </w:r>
          </w:p>
        </w:tc>
        <w:tc>
          <w:tcPr>
            <w:tcW w:w="4171" w:type="dxa"/>
            <w:gridSpan w:val="6"/>
          </w:tcPr>
          <w:p w:rsidR="00BF4AB3" w:rsidRPr="00BF4AB3" w:rsidRDefault="00BF4AB3" w:rsidP="00BF4AB3">
            <w:pPr>
              <w:spacing w:before="240"/>
              <w:rPr>
                <w:rFonts w:ascii="Arial" w:hAnsi="Arial" w:cs="Arial"/>
                <w:sz w:val="16"/>
              </w:rPr>
            </w:pPr>
          </w:p>
        </w:tc>
      </w:tr>
      <w:tr w:rsidR="00BF4AB3" w:rsidRPr="00BF4AB3" w:rsidTr="009031A9">
        <w:trPr>
          <w:gridAfter w:val="1"/>
          <w:wAfter w:w="6" w:type="dxa"/>
          <w:cantSplit/>
        </w:trPr>
        <w:tc>
          <w:tcPr>
            <w:tcW w:w="1697" w:type="dxa"/>
            <w:gridSpan w:val="2"/>
          </w:tcPr>
          <w:p w:rsidR="00BF4AB3" w:rsidRPr="00BF4AB3" w:rsidRDefault="00BF4AB3" w:rsidP="00BF4AB3">
            <w:pPr>
              <w:spacing w:before="240"/>
              <w:rPr>
                <w:rFonts w:ascii="Arial" w:hAnsi="Arial" w:cs="Arial"/>
                <w:sz w:val="16"/>
              </w:rPr>
            </w:pPr>
            <w:r w:rsidRPr="00BF4AB3">
              <w:rPr>
                <w:rFonts w:ascii="Arial" w:hAnsi="Arial" w:cs="Arial"/>
                <w:sz w:val="16"/>
              </w:rPr>
              <w:t>Τόπος Κατοικίας:</w:t>
            </w:r>
          </w:p>
        </w:tc>
        <w:tc>
          <w:tcPr>
            <w:tcW w:w="2700" w:type="dxa"/>
            <w:gridSpan w:val="3"/>
          </w:tcPr>
          <w:p w:rsidR="00BF4AB3" w:rsidRPr="00BF4AB3" w:rsidRDefault="00BF4AB3" w:rsidP="00BF4AB3">
            <w:pPr>
              <w:spacing w:before="240"/>
              <w:rPr>
                <w:rFonts w:ascii="Arial" w:hAnsi="Arial" w:cs="Arial"/>
                <w:sz w:val="16"/>
              </w:rPr>
            </w:pPr>
          </w:p>
        </w:tc>
        <w:tc>
          <w:tcPr>
            <w:tcW w:w="720" w:type="dxa"/>
          </w:tcPr>
          <w:p w:rsidR="00BF4AB3" w:rsidRPr="00BF4AB3" w:rsidRDefault="00BF4AB3" w:rsidP="00BF4AB3">
            <w:pPr>
              <w:spacing w:before="240"/>
              <w:rPr>
                <w:rFonts w:ascii="Arial" w:hAnsi="Arial" w:cs="Arial"/>
                <w:sz w:val="16"/>
              </w:rPr>
            </w:pPr>
            <w:r w:rsidRPr="00BF4AB3">
              <w:rPr>
                <w:rFonts w:ascii="Arial" w:hAnsi="Arial" w:cs="Arial"/>
                <w:sz w:val="16"/>
              </w:rPr>
              <w:t>Οδός:</w:t>
            </w:r>
          </w:p>
        </w:tc>
        <w:tc>
          <w:tcPr>
            <w:tcW w:w="2160" w:type="dxa"/>
            <w:gridSpan w:val="5"/>
          </w:tcPr>
          <w:p w:rsidR="00BF4AB3" w:rsidRPr="00BF4AB3" w:rsidRDefault="00BF4AB3" w:rsidP="00BF4AB3">
            <w:pPr>
              <w:spacing w:before="240"/>
              <w:rPr>
                <w:rFonts w:ascii="Arial" w:hAnsi="Arial" w:cs="Arial"/>
                <w:sz w:val="16"/>
              </w:rPr>
            </w:pPr>
          </w:p>
        </w:tc>
        <w:tc>
          <w:tcPr>
            <w:tcW w:w="720" w:type="dxa"/>
          </w:tcPr>
          <w:p w:rsidR="00BF4AB3" w:rsidRPr="00BF4AB3" w:rsidRDefault="00BF4AB3" w:rsidP="00BF4AB3">
            <w:pPr>
              <w:spacing w:before="240"/>
              <w:rPr>
                <w:rFonts w:ascii="Arial" w:hAnsi="Arial" w:cs="Arial"/>
                <w:sz w:val="16"/>
              </w:rPr>
            </w:pPr>
            <w:r w:rsidRPr="00BF4AB3">
              <w:rPr>
                <w:rFonts w:ascii="Arial" w:hAnsi="Arial" w:cs="Arial"/>
                <w:sz w:val="16"/>
              </w:rPr>
              <w:t>Αριθ:</w:t>
            </w:r>
          </w:p>
        </w:tc>
        <w:tc>
          <w:tcPr>
            <w:tcW w:w="540" w:type="dxa"/>
          </w:tcPr>
          <w:p w:rsidR="00BF4AB3" w:rsidRPr="00BF4AB3" w:rsidRDefault="00BF4AB3" w:rsidP="00BF4AB3">
            <w:pPr>
              <w:spacing w:before="240"/>
              <w:rPr>
                <w:rFonts w:ascii="Arial" w:hAnsi="Arial" w:cs="Arial"/>
                <w:sz w:val="16"/>
              </w:rPr>
            </w:pPr>
          </w:p>
        </w:tc>
        <w:tc>
          <w:tcPr>
            <w:tcW w:w="540" w:type="dxa"/>
          </w:tcPr>
          <w:p w:rsidR="00BF4AB3" w:rsidRPr="00BF4AB3" w:rsidRDefault="00BF4AB3" w:rsidP="00BF4AB3">
            <w:pPr>
              <w:spacing w:before="240"/>
              <w:rPr>
                <w:rFonts w:ascii="Arial" w:hAnsi="Arial" w:cs="Arial"/>
                <w:sz w:val="16"/>
              </w:rPr>
            </w:pPr>
            <w:r w:rsidRPr="00BF4AB3">
              <w:rPr>
                <w:rFonts w:ascii="Arial" w:hAnsi="Arial" w:cs="Arial"/>
                <w:sz w:val="16"/>
              </w:rPr>
              <w:t>ΤΚ:</w:t>
            </w:r>
          </w:p>
        </w:tc>
        <w:tc>
          <w:tcPr>
            <w:tcW w:w="1291" w:type="dxa"/>
          </w:tcPr>
          <w:p w:rsidR="00BF4AB3" w:rsidRPr="00BF4AB3" w:rsidRDefault="00BF4AB3" w:rsidP="00BF4AB3">
            <w:pPr>
              <w:spacing w:before="240"/>
              <w:rPr>
                <w:rFonts w:ascii="Arial" w:hAnsi="Arial" w:cs="Arial"/>
                <w:sz w:val="16"/>
              </w:rPr>
            </w:pPr>
          </w:p>
        </w:tc>
      </w:tr>
      <w:tr w:rsidR="00BF4AB3" w:rsidRPr="00BF4AB3" w:rsidTr="009031A9">
        <w:trPr>
          <w:cantSplit/>
          <w:trHeight w:val="520"/>
        </w:trPr>
        <w:tc>
          <w:tcPr>
            <w:tcW w:w="2355" w:type="dxa"/>
            <w:gridSpan w:val="3"/>
            <w:vAlign w:val="bottom"/>
          </w:tcPr>
          <w:p w:rsidR="00BF4AB3" w:rsidRPr="00BF4AB3" w:rsidRDefault="00BF4AB3" w:rsidP="00BF4AB3">
            <w:pPr>
              <w:spacing w:before="240"/>
              <w:rPr>
                <w:rFonts w:ascii="Arial" w:hAnsi="Arial" w:cs="Arial"/>
                <w:sz w:val="16"/>
              </w:rPr>
            </w:pPr>
            <w:r w:rsidRPr="00BF4AB3">
              <w:rPr>
                <w:rFonts w:ascii="Arial" w:hAnsi="Arial" w:cs="Arial"/>
                <w:sz w:val="16"/>
              </w:rPr>
              <w:t>Αρ. Τηλεομοιοτύπου (</w:t>
            </w:r>
            <w:r w:rsidRPr="00BF4AB3">
              <w:rPr>
                <w:rFonts w:ascii="Arial" w:hAnsi="Arial" w:cs="Arial"/>
                <w:sz w:val="16"/>
                <w:lang w:val="en-US"/>
              </w:rPr>
              <w:t>Fax</w:t>
            </w:r>
            <w:r w:rsidRPr="00BF4AB3">
              <w:rPr>
                <w:rFonts w:ascii="Arial" w:hAnsi="Arial" w:cs="Arial"/>
                <w:sz w:val="16"/>
              </w:rPr>
              <w:t>):</w:t>
            </w:r>
          </w:p>
        </w:tc>
        <w:tc>
          <w:tcPr>
            <w:tcW w:w="3153" w:type="dxa"/>
            <w:gridSpan w:val="5"/>
            <w:vAlign w:val="bottom"/>
          </w:tcPr>
          <w:p w:rsidR="00BF4AB3" w:rsidRPr="00BF4AB3" w:rsidRDefault="00BF4AB3" w:rsidP="00BF4AB3">
            <w:pPr>
              <w:spacing w:before="240"/>
              <w:rPr>
                <w:rFonts w:ascii="Arial" w:hAnsi="Arial" w:cs="Arial"/>
                <w:sz w:val="16"/>
              </w:rPr>
            </w:pPr>
          </w:p>
        </w:tc>
        <w:tc>
          <w:tcPr>
            <w:tcW w:w="1440" w:type="dxa"/>
            <w:gridSpan w:val="2"/>
            <w:vAlign w:val="bottom"/>
          </w:tcPr>
          <w:p w:rsidR="00BF4AB3" w:rsidRPr="00BF4AB3" w:rsidRDefault="00BF4AB3" w:rsidP="00BF4AB3">
            <w:pPr>
              <w:rPr>
                <w:rFonts w:ascii="Arial" w:hAnsi="Arial" w:cs="Arial"/>
                <w:sz w:val="16"/>
              </w:rPr>
            </w:pPr>
            <w:r w:rsidRPr="00BF4AB3">
              <w:rPr>
                <w:rFonts w:ascii="Arial" w:hAnsi="Arial" w:cs="Arial"/>
                <w:sz w:val="16"/>
              </w:rPr>
              <w:t>Δ/νση Ηλεκτρ. Ταχυδρομείου</w:t>
            </w:r>
          </w:p>
          <w:p w:rsidR="00BF4AB3" w:rsidRPr="00BF4AB3" w:rsidRDefault="00BF4AB3" w:rsidP="00BF4AB3">
            <w:pPr>
              <w:rPr>
                <w:rFonts w:ascii="Arial" w:hAnsi="Arial" w:cs="Arial"/>
                <w:sz w:val="16"/>
              </w:rPr>
            </w:pPr>
            <w:r w:rsidRPr="00BF4AB3">
              <w:rPr>
                <w:rFonts w:ascii="Arial" w:hAnsi="Arial" w:cs="Arial"/>
                <w:sz w:val="16"/>
              </w:rPr>
              <w:t>(Ε</w:t>
            </w:r>
            <w:r w:rsidRPr="00BF4AB3">
              <w:rPr>
                <w:rFonts w:ascii="Arial" w:hAnsi="Arial" w:cs="Arial"/>
                <w:sz w:val="16"/>
                <w:lang w:val="en-US"/>
              </w:rPr>
              <w:t>mail</w:t>
            </w:r>
            <w:r w:rsidRPr="00BF4AB3">
              <w:rPr>
                <w:rFonts w:ascii="Arial" w:hAnsi="Arial" w:cs="Arial"/>
                <w:sz w:val="16"/>
              </w:rPr>
              <w:t>):</w:t>
            </w:r>
          </w:p>
        </w:tc>
        <w:tc>
          <w:tcPr>
            <w:tcW w:w="3426" w:type="dxa"/>
            <w:gridSpan w:val="6"/>
            <w:vAlign w:val="bottom"/>
          </w:tcPr>
          <w:p w:rsidR="00BF4AB3" w:rsidRPr="00BF4AB3" w:rsidRDefault="00BF4AB3" w:rsidP="00BF4AB3">
            <w:pPr>
              <w:spacing w:before="240"/>
              <w:rPr>
                <w:rFonts w:ascii="Arial" w:hAnsi="Arial" w:cs="Arial"/>
                <w:sz w:val="16"/>
              </w:rPr>
            </w:pPr>
          </w:p>
        </w:tc>
      </w:tr>
    </w:tbl>
    <w:p w:rsidR="00BF4AB3" w:rsidRPr="00BF4AB3" w:rsidRDefault="00BF4AB3" w:rsidP="00BF4AB3">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8"/>
      </w:tblGrid>
      <w:tr w:rsidR="00BF4AB3" w:rsidRPr="00BF4AB3" w:rsidTr="009031A9">
        <w:tc>
          <w:tcPr>
            <w:tcW w:w="9638" w:type="dxa"/>
            <w:tcBorders>
              <w:top w:val="nil"/>
              <w:left w:val="nil"/>
              <w:bottom w:val="nil"/>
              <w:right w:val="nil"/>
            </w:tcBorders>
          </w:tcPr>
          <w:p w:rsidR="00BF4AB3" w:rsidRPr="00BF4AB3" w:rsidRDefault="00BF4AB3" w:rsidP="00BF4AB3">
            <w:pPr>
              <w:ind w:right="124"/>
              <w:jc w:val="both"/>
              <w:rPr>
                <w:rFonts w:ascii="Tahoma" w:hAnsi="Tahoma" w:cs="Tahoma"/>
                <w:sz w:val="20"/>
                <w:szCs w:val="20"/>
              </w:rPr>
            </w:pPr>
            <w:r w:rsidRPr="00BF4AB3">
              <w:rPr>
                <w:rFonts w:ascii="Tahoma" w:hAnsi="Tahoma" w:cs="Tahoma"/>
                <w:sz w:val="20"/>
                <w:szCs w:val="20"/>
              </w:rPr>
              <w:t>Με ατομική μου ευθύνη και γνωρίζοντας τις κυρώσεις (3), που προβλέπονται από τις διατάξεις της παρ. 6 του άρθρου 22 του Ν. 1599/1986, δηλώνω ότι:</w:t>
            </w:r>
          </w:p>
        </w:tc>
      </w:tr>
      <w:tr w:rsidR="00BF4AB3" w:rsidRPr="00BF4AB3" w:rsidTr="009031A9">
        <w:tc>
          <w:tcPr>
            <w:tcW w:w="9638" w:type="dxa"/>
            <w:tcBorders>
              <w:top w:val="nil"/>
              <w:left w:val="nil"/>
              <w:bottom w:val="nil"/>
              <w:right w:val="nil"/>
            </w:tcBorders>
          </w:tcPr>
          <w:p w:rsidR="00BF4AB3" w:rsidRPr="00BF4AB3" w:rsidRDefault="00BF4AB3" w:rsidP="00BF4AB3">
            <w:pPr>
              <w:ind w:right="124"/>
              <w:jc w:val="both"/>
              <w:rPr>
                <w:rFonts w:ascii="Tahoma" w:hAnsi="Tahoma" w:cs="Tahoma"/>
                <w:sz w:val="20"/>
                <w:szCs w:val="20"/>
              </w:rPr>
            </w:pPr>
            <w:r w:rsidRPr="00BF4AB3">
              <w:rPr>
                <w:rFonts w:ascii="Tahoma" w:hAnsi="Tahoma" w:cs="Tahoma"/>
                <w:sz w:val="20"/>
                <w:szCs w:val="20"/>
              </w:rPr>
              <w:t xml:space="preserve">«Δεν υπάρχει εις βάρος μου αμετάκλητη, καταδικαστική απόφαση για ένα από τα ακόλουθα εγκλήματα: </w:t>
            </w:r>
          </w:p>
          <w:p w:rsidR="00BF4AB3" w:rsidRPr="00BF4AB3" w:rsidRDefault="00BF4AB3" w:rsidP="00BF4AB3">
            <w:pPr>
              <w:ind w:right="124"/>
              <w:jc w:val="both"/>
              <w:rPr>
                <w:rFonts w:ascii="Tahoma" w:hAnsi="Tahoma" w:cs="Tahoma"/>
                <w:sz w:val="20"/>
                <w:szCs w:val="20"/>
              </w:rPr>
            </w:pPr>
            <w:r w:rsidRPr="00BF4AB3">
              <w:rPr>
                <w:rFonts w:ascii="Tahoma" w:hAnsi="Tahoma" w:cs="Tahoma"/>
                <w:sz w:val="20"/>
                <w:szCs w:val="20"/>
              </w:rPr>
              <w:t>α) συμμετοχή σε εγκληματική οργάνωση, όπως αυτή ορίζεται στο άρθρο 2 της απόφασης πλαίσιο 2008/841/ ΔΕΥ του Συμβουλίου της 24ης Οκτωβρίου 2008, για την καταπολέμηση του οργανωμένου εγκλήματος (ΕΕ L 300 της 11.11.2008 σ. 42), και τα εγκλήματα του άρθρου 187 του Ποινικού Κώδικα (εγκληματική οργάνωση),</w:t>
            </w:r>
          </w:p>
        </w:tc>
      </w:tr>
      <w:tr w:rsidR="00BF4AB3" w:rsidRPr="00BF4AB3" w:rsidTr="009031A9">
        <w:tc>
          <w:tcPr>
            <w:tcW w:w="9638" w:type="dxa"/>
            <w:tcBorders>
              <w:top w:val="nil"/>
              <w:left w:val="nil"/>
              <w:bottom w:val="nil"/>
              <w:right w:val="nil"/>
            </w:tcBorders>
          </w:tcPr>
          <w:p w:rsidR="00BF4AB3" w:rsidRPr="00BF4AB3" w:rsidRDefault="00BF4AB3" w:rsidP="00BF4AB3">
            <w:pPr>
              <w:ind w:right="124"/>
              <w:jc w:val="both"/>
              <w:rPr>
                <w:rFonts w:ascii="Tahoma" w:hAnsi="Tahoma" w:cs="Tahoma"/>
                <w:sz w:val="20"/>
                <w:szCs w:val="20"/>
              </w:rPr>
            </w:pPr>
            <w:r w:rsidRPr="00BF4AB3">
              <w:rPr>
                <w:rFonts w:ascii="Tahoma" w:hAnsi="Tahoma" w:cs="Tahoma"/>
                <w:sz w:val="20"/>
                <w:szCs w:val="20"/>
              </w:rPr>
              <w:t>β) ενεργητική δωροδοκία,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Ένωσης (ΕΕ C 195 της 25.6.1997, σ. 1) και στην παρ. 1 του άρθρου 2 της απόφασης πλαίσιο 2003/568/ΔΕΥ του Συμβουλίου της 22ας Ιουλίου 2003, για την καταπολέμηση της δωροδοκίας στον ιδιωτικό τομέα (ΕΕ L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μεσάζοντες), 396 παρ. 2 (δωροδοκία στον ιδιωτικό τομέα) του Ποινικού Κώδικα,</w:t>
            </w:r>
          </w:p>
          <w:p w:rsidR="00BF4AB3" w:rsidRPr="00BF4AB3" w:rsidRDefault="00BF4AB3" w:rsidP="00BF4AB3">
            <w:pPr>
              <w:ind w:right="124"/>
              <w:jc w:val="both"/>
              <w:rPr>
                <w:rFonts w:ascii="Tahoma" w:hAnsi="Tahoma" w:cs="Tahoma"/>
                <w:sz w:val="20"/>
                <w:szCs w:val="20"/>
              </w:rPr>
            </w:pPr>
            <w:r w:rsidRPr="00BF4AB3">
              <w:rPr>
                <w:rFonts w:ascii="Tahoma" w:hAnsi="Tahoma" w:cs="Tahoma"/>
                <w:sz w:val="20"/>
                <w:szCs w:val="20"/>
              </w:rPr>
              <w:t>γ)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επ.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rsidR="00BF4AB3" w:rsidRPr="00BF4AB3" w:rsidRDefault="00BF4AB3" w:rsidP="00BF4AB3">
            <w:pPr>
              <w:ind w:right="124"/>
              <w:jc w:val="both"/>
              <w:rPr>
                <w:rFonts w:ascii="Tahoma" w:hAnsi="Tahoma" w:cs="Tahoma"/>
                <w:sz w:val="20"/>
                <w:szCs w:val="20"/>
              </w:rPr>
            </w:pPr>
            <w:r w:rsidRPr="00BF4AB3">
              <w:rPr>
                <w:rFonts w:ascii="Tahoma" w:hAnsi="Tahoma" w:cs="Tahoma"/>
                <w:sz w:val="20"/>
                <w:szCs w:val="20"/>
              </w:rPr>
              <w:lastRenderedPageBreak/>
              <w:t>δ)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 πλαισίου 2002/475/ΔΕΥ του Συμβουλίου και για την τροποποίηση της απόφασης 2005/671/ΔΕΥ του Συμβουλίου (EE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 103),</w:t>
            </w:r>
          </w:p>
          <w:p w:rsidR="00BF4AB3" w:rsidRPr="00BF4AB3" w:rsidRDefault="00BF4AB3" w:rsidP="00BF4AB3">
            <w:pPr>
              <w:ind w:right="124"/>
              <w:jc w:val="both"/>
              <w:rPr>
                <w:rFonts w:ascii="Tahoma" w:hAnsi="Tahoma" w:cs="Tahoma"/>
                <w:sz w:val="20"/>
                <w:szCs w:val="20"/>
              </w:rPr>
            </w:pPr>
            <w:r w:rsidRPr="00BF4AB3">
              <w:rPr>
                <w:rFonts w:ascii="Tahoma" w:hAnsi="Tahoma" w:cs="Tahoma"/>
                <w:sz w:val="20"/>
                <w:szCs w:val="20"/>
              </w:rPr>
              <w:t>ε)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(EE L 141/05.06.2015) και τα εγκλήματα των άρθρων 2 και 39 του ν. 4557/2018 (Α’ 139),</w:t>
            </w:r>
          </w:p>
          <w:p w:rsidR="00BF4AB3" w:rsidRPr="00BF4AB3" w:rsidRDefault="00BF4AB3" w:rsidP="00BF4AB3">
            <w:pPr>
              <w:ind w:right="124"/>
              <w:jc w:val="both"/>
              <w:rPr>
                <w:rFonts w:ascii="Tahoma" w:hAnsi="Tahoma" w:cs="Tahoma"/>
                <w:sz w:val="20"/>
                <w:szCs w:val="20"/>
              </w:rPr>
            </w:pPr>
            <w:r w:rsidRPr="00BF4AB3">
              <w:rPr>
                <w:rFonts w:ascii="Tahoma" w:hAnsi="Tahoma" w:cs="Tahoma"/>
                <w:sz w:val="20"/>
                <w:szCs w:val="20"/>
              </w:rPr>
              <w:t>στ) παιδική εργασία και άλλες μορφές εμπορίας ανθρώπων, όπως ορίζονται στο άρθρο 2 της Οδηγίας 2011/36/ 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 πλαίσιο 2002/629/ΔΕΥ του Συμβουλίου (ΕΕ L 101 της 15.4.2011, σ. 1) και τα εγκλήματα του άρθρου 323Α του Ποινικού κώδικα (εμπορία ανθρώπων)».</w:t>
            </w:r>
          </w:p>
        </w:tc>
      </w:tr>
      <w:tr w:rsidR="00BF4AB3" w:rsidRPr="00BF4AB3" w:rsidTr="009031A9">
        <w:tc>
          <w:tcPr>
            <w:tcW w:w="9638" w:type="dxa"/>
            <w:tcBorders>
              <w:top w:val="nil"/>
              <w:left w:val="nil"/>
              <w:bottom w:val="nil"/>
              <w:right w:val="nil"/>
            </w:tcBorders>
          </w:tcPr>
          <w:p w:rsidR="00BF4AB3" w:rsidRPr="00BF4AB3" w:rsidRDefault="00BF4AB3" w:rsidP="00BF4AB3">
            <w:pPr>
              <w:ind w:right="124"/>
              <w:jc w:val="both"/>
              <w:rPr>
                <w:rFonts w:ascii="Tahoma" w:hAnsi="Tahoma" w:cs="Tahoma"/>
                <w:sz w:val="20"/>
                <w:szCs w:val="20"/>
              </w:rPr>
            </w:pPr>
          </w:p>
        </w:tc>
      </w:tr>
    </w:tbl>
    <w:p w:rsidR="00BF4AB3" w:rsidRPr="00BF4AB3" w:rsidRDefault="00BF4AB3" w:rsidP="00BF4AB3"/>
    <w:p w:rsidR="00BF4AB3" w:rsidRPr="00832F08" w:rsidRDefault="0030169A" w:rsidP="0030169A">
      <w:pPr>
        <w:suppressAutoHyphens w:val="0"/>
        <w:ind w:left="5760" w:right="484"/>
        <w:rPr>
          <w:rFonts w:ascii="Arial" w:hAnsi="Arial" w:cs="Arial"/>
          <w:sz w:val="20"/>
          <w:szCs w:val="20"/>
          <w:lang w:eastAsia="el-GR"/>
        </w:rPr>
      </w:pPr>
      <w:r>
        <w:rPr>
          <w:rFonts w:ascii="Arial" w:hAnsi="Arial" w:cs="Arial"/>
          <w:sz w:val="20"/>
          <w:szCs w:val="20"/>
          <w:lang w:eastAsia="el-GR"/>
        </w:rPr>
        <w:t>Ημερομηνία: …… / ……</w:t>
      </w:r>
      <w:r w:rsidR="00BF4AB3" w:rsidRPr="00832F08">
        <w:rPr>
          <w:rFonts w:ascii="Arial" w:hAnsi="Arial" w:cs="Arial"/>
          <w:sz w:val="20"/>
          <w:szCs w:val="20"/>
          <w:lang w:eastAsia="el-GR"/>
        </w:rPr>
        <w:t xml:space="preserve"> / 2022</w:t>
      </w:r>
    </w:p>
    <w:p w:rsidR="00BF4AB3" w:rsidRPr="00832F08" w:rsidRDefault="00BF4AB3" w:rsidP="0030169A">
      <w:pPr>
        <w:suppressAutoHyphens w:val="0"/>
        <w:ind w:left="5760" w:right="484" w:firstLine="720"/>
        <w:rPr>
          <w:rFonts w:ascii="Arial" w:hAnsi="Arial" w:cs="Arial"/>
          <w:sz w:val="20"/>
          <w:szCs w:val="20"/>
          <w:lang w:eastAsia="el-GR"/>
        </w:rPr>
      </w:pPr>
      <w:r w:rsidRPr="00832F08">
        <w:rPr>
          <w:rFonts w:ascii="Arial" w:hAnsi="Arial" w:cs="Arial"/>
          <w:sz w:val="20"/>
          <w:szCs w:val="20"/>
          <w:lang w:eastAsia="el-GR"/>
        </w:rPr>
        <w:t>Ο – Η Δηλών/ ούσα.</w:t>
      </w:r>
    </w:p>
    <w:p w:rsidR="00BF4AB3" w:rsidRPr="00832F08" w:rsidRDefault="00BF4AB3" w:rsidP="00BF4AB3">
      <w:pPr>
        <w:suppressAutoHyphens w:val="0"/>
        <w:jc w:val="right"/>
        <w:rPr>
          <w:rFonts w:ascii="Arial" w:hAnsi="Arial" w:cs="Arial"/>
          <w:sz w:val="20"/>
          <w:szCs w:val="20"/>
          <w:lang w:eastAsia="el-GR"/>
        </w:rPr>
      </w:pPr>
    </w:p>
    <w:p w:rsidR="00BF4AB3" w:rsidRPr="00832F08" w:rsidRDefault="00BF4AB3" w:rsidP="00BF4AB3">
      <w:pPr>
        <w:suppressAutoHyphens w:val="0"/>
        <w:jc w:val="right"/>
        <w:rPr>
          <w:rFonts w:ascii="Arial" w:hAnsi="Arial" w:cs="Arial"/>
          <w:sz w:val="20"/>
          <w:szCs w:val="20"/>
          <w:lang w:eastAsia="el-GR"/>
        </w:rPr>
      </w:pPr>
    </w:p>
    <w:p w:rsidR="00BF4AB3" w:rsidRPr="00832F08" w:rsidRDefault="00BF4AB3" w:rsidP="00BF4AB3">
      <w:pPr>
        <w:suppressAutoHyphens w:val="0"/>
        <w:jc w:val="right"/>
        <w:rPr>
          <w:rFonts w:ascii="Arial" w:hAnsi="Arial" w:cs="Arial"/>
          <w:sz w:val="20"/>
          <w:szCs w:val="20"/>
          <w:lang w:eastAsia="el-GR"/>
        </w:rPr>
      </w:pPr>
    </w:p>
    <w:p w:rsidR="00BF4AB3" w:rsidRPr="00BF4AB3" w:rsidRDefault="0030169A" w:rsidP="0030169A">
      <w:pPr>
        <w:suppressAutoHyphens w:val="0"/>
        <w:ind w:left="5760" w:right="484" w:firstLine="720"/>
        <w:rPr>
          <w:rFonts w:ascii="Arial" w:hAnsi="Arial" w:cs="Arial"/>
          <w:sz w:val="16"/>
          <w:lang w:eastAsia="el-GR"/>
        </w:rPr>
      </w:pPr>
      <w:r>
        <w:rPr>
          <w:rFonts w:ascii="Arial" w:hAnsi="Arial" w:cs="Arial"/>
          <w:sz w:val="20"/>
          <w:szCs w:val="20"/>
          <w:lang w:eastAsia="el-GR"/>
        </w:rPr>
        <w:t xml:space="preserve">       </w:t>
      </w:r>
      <w:r w:rsidR="00BF4AB3" w:rsidRPr="00832F08">
        <w:rPr>
          <w:rFonts w:ascii="Arial" w:hAnsi="Arial" w:cs="Arial"/>
          <w:sz w:val="20"/>
          <w:szCs w:val="20"/>
          <w:lang w:eastAsia="el-GR"/>
        </w:rPr>
        <w:t>(Υπογραφή</w:t>
      </w:r>
      <w:r w:rsidR="00BF4AB3" w:rsidRPr="00BF4AB3">
        <w:rPr>
          <w:rFonts w:ascii="Arial" w:hAnsi="Arial" w:cs="Arial"/>
          <w:sz w:val="16"/>
          <w:lang w:eastAsia="el-GR"/>
        </w:rPr>
        <w:t>)</w:t>
      </w:r>
    </w:p>
    <w:p w:rsidR="00BF4AB3" w:rsidRPr="00BF4AB3" w:rsidRDefault="00BF4AB3" w:rsidP="00BF4AB3">
      <w:pPr>
        <w:jc w:val="both"/>
        <w:rPr>
          <w:rFonts w:ascii="Arial" w:hAnsi="Arial" w:cs="Arial"/>
          <w:sz w:val="18"/>
        </w:rPr>
      </w:pPr>
    </w:p>
    <w:p w:rsidR="00BF4AB3" w:rsidRDefault="00BF4AB3" w:rsidP="00D10A5F">
      <w:pPr>
        <w:suppressAutoHyphens w:val="0"/>
        <w:spacing w:after="160" w:line="259" w:lineRule="auto"/>
        <w:ind w:left="-284"/>
        <w:rPr>
          <w:rFonts w:asciiTheme="minorHAnsi" w:hAnsiTheme="minorHAnsi"/>
          <w:sz w:val="22"/>
          <w:szCs w:val="22"/>
        </w:rPr>
      </w:pPr>
    </w:p>
    <w:p w:rsidR="00BF4AB3" w:rsidRPr="008C023D" w:rsidRDefault="00BF4AB3" w:rsidP="00D10A5F">
      <w:pPr>
        <w:suppressAutoHyphens w:val="0"/>
        <w:spacing w:after="160" w:line="259" w:lineRule="auto"/>
        <w:ind w:left="-284"/>
        <w:rPr>
          <w:rFonts w:asciiTheme="minorHAnsi" w:hAnsiTheme="minorHAnsi"/>
          <w:sz w:val="22"/>
          <w:szCs w:val="22"/>
        </w:rPr>
      </w:pPr>
    </w:p>
    <w:sectPr w:rsidR="00BF4AB3" w:rsidRPr="008C023D" w:rsidSect="007A65E6">
      <w:pgSz w:w="11906" w:h="16838"/>
      <w:pgMar w:top="1276"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1A9" w:rsidRDefault="009031A9" w:rsidP="002777D8">
      <w:r>
        <w:separator/>
      </w:r>
    </w:p>
  </w:endnote>
  <w:endnote w:type="continuationSeparator" w:id="0">
    <w:p w:rsidR="009031A9" w:rsidRDefault="009031A9" w:rsidP="0027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Text">
    <w:altName w:val="Times New Roman"/>
    <w:charset w:val="A1"/>
    <w:family w:val="auto"/>
    <w:pitch w:val="variable"/>
    <w:sig w:usb0="A00002EF" w:usb1="4000204B"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A1"/>
    <w:family w:val="swiss"/>
    <w:pitch w:val="variable"/>
    <w:sig w:usb0="E10022FF" w:usb1="C000E47F" w:usb2="00000029" w:usb3="00000000" w:csb0="000001D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1A9" w:rsidRDefault="009031A9" w:rsidP="002777D8">
      <w:r>
        <w:separator/>
      </w:r>
    </w:p>
  </w:footnote>
  <w:footnote w:type="continuationSeparator" w:id="0">
    <w:p w:rsidR="009031A9" w:rsidRDefault="009031A9" w:rsidP="002777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117E"/>
    <w:multiLevelType w:val="hybridMultilevel"/>
    <w:tmpl w:val="8688B1A8"/>
    <w:lvl w:ilvl="0" w:tplc="FE12A41E">
      <w:start w:val="1"/>
      <w:numFmt w:val="decimal"/>
      <w:lvlText w:val="%1."/>
      <w:lvlJc w:val="left"/>
      <w:pPr>
        <w:ind w:left="786" w:hanging="360"/>
      </w:pPr>
      <w:rPr>
        <w:b w:val="0"/>
      </w:rPr>
    </w:lvl>
    <w:lvl w:ilvl="1" w:tplc="04080019" w:tentative="1">
      <w:start w:val="1"/>
      <w:numFmt w:val="lowerLetter"/>
      <w:lvlText w:val="%2."/>
      <w:lvlJc w:val="left"/>
      <w:pPr>
        <w:ind w:left="1233" w:hanging="360"/>
      </w:pPr>
    </w:lvl>
    <w:lvl w:ilvl="2" w:tplc="0408001B" w:tentative="1">
      <w:start w:val="1"/>
      <w:numFmt w:val="lowerRoman"/>
      <w:lvlText w:val="%3."/>
      <w:lvlJc w:val="right"/>
      <w:pPr>
        <w:ind w:left="1953" w:hanging="180"/>
      </w:pPr>
    </w:lvl>
    <w:lvl w:ilvl="3" w:tplc="0408000F" w:tentative="1">
      <w:start w:val="1"/>
      <w:numFmt w:val="decimal"/>
      <w:lvlText w:val="%4."/>
      <w:lvlJc w:val="left"/>
      <w:pPr>
        <w:ind w:left="2673" w:hanging="360"/>
      </w:pPr>
    </w:lvl>
    <w:lvl w:ilvl="4" w:tplc="04080019" w:tentative="1">
      <w:start w:val="1"/>
      <w:numFmt w:val="lowerLetter"/>
      <w:lvlText w:val="%5."/>
      <w:lvlJc w:val="left"/>
      <w:pPr>
        <w:ind w:left="3393" w:hanging="360"/>
      </w:pPr>
    </w:lvl>
    <w:lvl w:ilvl="5" w:tplc="0408001B" w:tentative="1">
      <w:start w:val="1"/>
      <w:numFmt w:val="lowerRoman"/>
      <w:lvlText w:val="%6."/>
      <w:lvlJc w:val="right"/>
      <w:pPr>
        <w:ind w:left="4113" w:hanging="180"/>
      </w:pPr>
    </w:lvl>
    <w:lvl w:ilvl="6" w:tplc="0408000F" w:tentative="1">
      <w:start w:val="1"/>
      <w:numFmt w:val="decimal"/>
      <w:lvlText w:val="%7."/>
      <w:lvlJc w:val="left"/>
      <w:pPr>
        <w:ind w:left="4833" w:hanging="360"/>
      </w:pPr>
    </w:lvl>
    <w:lvl w:ilvl="7" w:tplc="04080019" w:tentative="1">
      <w:start w:val="1"/>
      <w:numFmt w:val="lowerLetter"/>
      <w:lvlText w:val="%8."/>
      <w:lvlJc w:val="left"/>
      <w:pPr>
        <w:ind w:left="5553" w:hanging="360"/>
      </w:pPr>
    </w:lvl>
    <w:lvl w:ilvl="8" w:tplc="0408001B" w:tentative="1">
      <w:start w:val="1"/>
      <w:numFmt w:val="lowerRoman"/>
      <w:lvlText w:val="%9."/>
      <w:lvlJc w:val="right"/>
      <w:pPr>
        <w:ind w:left="6273" w:hanging="180"/>
      </w:pPr>
    </w:lvl>
  </w:abstractNum>
  <w:abstractNum w:abstractNumId="1"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5415182"/>
    <w:multiLevelType w:val="hybridMultilevel"/>
    <w:tmpl w:val="E6889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583DDC"/>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F24438"/>
    <w:multiLevelType w:val="hybridMultilevel"/>
    <w:tmpl w:val="B9301A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A8A55D8"/>
    <w:multiLevelType w:val="hybridMultilevel"/>
    <w:tmpl w:val="0534E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727CE6"/>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F617B0"/>
    <w:multiLevelType w:val="hybridMultilevel"/>
    <w:tmpl w:val="EA320362"/>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B701C6E"/>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540899"/>
    <w:multiLevelType w:val="hybridMultilevel"/>
    <w:tmpl w:val="021890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79768B7"/>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6C3733"/>
    <w:multiLevelType w:val="hybridMultilevel"/>
    <w:tmpl w:val="2E70EE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1F6611"/>
    <w:multiLevelType w:val="hybridMultilevel"/>
    <w:tmpl w:val="C448B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9AE6D99"/>
    <w:multiLevelType w:val="hybridMultilevel"/>
    <w:tmpl w:val="93243FB4"/>
    <w:lvl w:ilvl="0" w:tplc="8014DE88">
      <w:start w:val="1"/>
      <w:numFmt w:val="bullet"/>
      <w:lvlText w:val="-"/>
      <w:lvlJc w:val="left"/>
      <w:pPr>
        <w:ind w:left="1429" w:hanging="360"/>
      </w:pPr>
      <w:rPr>
        <w:rFonts w:ascii="Sitka Text" w:hAnsi="Sitka Text"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5" w15:restartNumberingAfterBreak="0">
    <w:nsid w:val="4ACB05E3"/>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497D51"/>
    <w:multiLevelType w:val="hybridMultilevel"/>
    <w:tmpl w:val="578024D2"/>
    <w:lvl w:ilvl="0" w:tplc="1BB40D5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7447170"/>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4F1CB9"/>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770104"/>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9D0350"/>
    <w:multiLevelType w:val="hybridMultilevel"/>
    <w:tmpl w:val="6DAE2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BA4A6B"/>
    <w:multiLevelType w:val="hybridMultilevel"/>
    <w:tmpl w:val="E6889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926CB9"/>
    <w:multiLevelType w:val="hybridMultilevel"/>
    <w:tmpl w:val="4F3C1E72"/>
    <w:lvl w:ilvl="0" w:tplc="0408000F">
      <w:start w:val="1"/>
      <w:numFmt w:val="decimal"/>
      <w:lvlText w:val="%1."/>
      <w:lvlJc w:val="left"/>
      <w:pPr>
        <w:ind w:left="1637" w:hanging="360"/>
      </w:pPr>
      <w:rPr>
        <w:rFonts w:hint="default"/>
      </w:rPr>
    </w:lvl>
    <w:lvl w:ilvl="1" w:tplc="04080019" w:tentative="1">
      <w:start w:val="1"/>
      <w:numFmt w:val="lowerLetter"/>
      <w:lvlText w:val="%2."/>
      <w:lvlJc w:val="left"/>
      <w:pPr>
        <w:ind w:left="2357" w:hanging="360"/>
      </w:pPr>
    </w:lvl>
    <w:lvl w:ilvl="2" w:tplc="0408001B" w:tentative="1">
      <w:start w:val="1"/>
      <w:numFmt w:val="lowerRoman"/>
      <w:lvlText w:val="%3."/>
      <w:lvlJc w:val="right"/>
      <w:pPr>
        <w:ind w:left="3077" w:hanging="180"/>
      </w:pPr>
    </w:lvl>
    <w:lvl w:ilvl="3" w:tplc="0408000F" w:tentative="1">
      <w:start w:val="1"/>
      <w:numFmt w:val="decimal"/>
      <w:lvlText w:val="%4."/>
      <w:lvlJc w:val="left"/>
      <w:pPr>
        <w:ind w:left="3797" w:hanging="360"/>
      </w:pPr>
    </w:lvl>
    <w:lvl w:ilvl="4" w:tplc="04080019" w:tentative="1">
      <w:start w:val="1"/>
      <w:numFmt w:val="lowerLetter"/>
      <w:lvlText w:val="%5."/>
      <w:lvlJc w:val="left"/>
      <w:pPr>
        <w:ind w:left="4517" w:hanging="360"/>
      </w:pPr>
    </w:lvl>
    <w:lvl w:ilvl="5" w:tplc="0408001B" w:tentative="1">
      <w:start w:val="1"/>
      <w:numFmt w:val="lowerRoman"/>
      <w:lvlText w:val="%6."/>
      <w:lvlJc w:val="right"/>
      <w:pPr>
        <w:ind w:left="5237" w:hanging="180"/>
      </w:pPr>
    </w:lvl>
    <w:lvl w:ilvl="6" w:tplc="0408000F" w:tentative="1">
      <w:start w:val="1"/>
      <w:numFmt w:val="decimal"/>
      <w:lvlText w:val="%7."/>
      <w:lvlJc w:val="left"/>
      <w:pPr>
        <w:ind w:left="5957" w:hanging="360"/>
      </w:pPr>
    </w:lvl>
    <w:lvl w:ilvl="7" w:tplc="04080019" w:tentative="1">
      <w:start w:val="1"/>
      <w:numFmt w:val="lowerLetter"/>
      <w:lvlText w:val="%8."/>
      <w:lvlJc w:val="left"/>
      <w:pPr>
        <w:ind w:left="6677" w:hanging="360"/>
      </w:pPr>
    </w:lvl>
    <w:lvl w:ilvl="8" w:tplc="0408001B" w:tentative="1">
      <w:start w:val="1"/>
      <w:numFmt w:val="lowerRoman"/>
      <w:lvlText w:val="%9."/>
      <w:lvlJc w:val="right"/>
      <w:pPr>
        <w:ind w:left="7397" w:hanging="180"/>
      </w:pPr>
    </w:lvl>
  </w:abstractNum>
  <w:abstractNum w:abstractNumId="25" w15:restartNumberingAfterBreak="0">
    <w:nsid w:val="7E637E7F"/>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8"/>
  </w:num>
  <w:num w:numId="3">
    <w:abstractNumId w:val="17"/>
  </w:num>
  <w:num w:numId="4">
    <w:abstractNumId w:val="8"/>
  </w:num>
  <w:num w:numId="5">
    <w:abstractNumId w:val="24"/>
  </w:num>
  <w:num w:numId="6">
    <w:abstractNumId w:val="12"/>
  </w:num>
  <w:num w:numId="7">
    <w:abstractNumId w:val="25"/>
  </w:num>
  <w:num w:numId="8">
    <w:abstractNumId w:val="23"/>
  </w:num>
  <w:num w:numId="9">
    <w:abstractNumId w:val="5"/>
  </w:num>
  <w:num w:numId="10">
    <w:abstractNumId w:val="11"/>
  </w:num>
  <w:num w:numId="11">
    <w:abstractNumId w:val="2"/>
  </w:num>
  <w:num w:numId="12">
    <w:abstractNumId w:val="19"/>
  </w:num>
  <w:num w:numId="13">
    <w:abstractNumId w:val="10"/>
  </w:num>
  <w:num w:numId="14">
    <w:abstractNumId w:val="4"/>
  </w:num>
  <w:num w:numId="15">
    <w:abstractNumId w:val="20"/>
  </w:num>
  <w:num w:numId="16">
    <w:abstractNumId w:val="9"/>
  </w:num>
  <w:num w:numId="17">
    <w:abstractNumId w:val="21"/>
  </w:num>
  <w:num w:numId="18">
    <w:abstractNumId w:val="6"/>
  </w:num>
  <w:num w:numId="19">
    <w:abstractNumId w:val="15"/>
  </w:num>
  <w:num w:numId="20">
    <w:abstractNumId w:val="3"/>
  </w:num>
  <w:num w:numId="21">
    <w:abstractNumId w:val="22"/>
  </w:num>
  <w:num w:numId="22">
    <w:abstractNumId w:val="16"/>
  </w:num>
  <w:num w:numId="23">
    <w:abstractNumId w:val="0"/>
  </w:num>
  <w:num w:numId="24">
    <w:abstractNumId w:val="17"/>
  </w:num>
  <w:num w:numId="25">
    <w:abstractNumId w:val="13"/>
  </w:num>
  <w:num w:numId="26">
    <w:abstractNumId w:val="7"/>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10A76"/>
    <w:rsid w:val="00011011"/>
    <w:rsid w:val="0001737A"/>
    <w:rsid w:val="00020052"/>
    <w:rsid w:val="00020215"/>
    <w:rsid w:val="00020C83"/>
    <w:rsid w:val="00022EAB"/>
    <w:rsid w:val="00023DA3"/>
    <w:rsid w:val="000254CB"/>
    <w:rsid w:val="00032E0B"/>
    <w:rsid w:val="00034CF6"/>
    <w:rsid w:val="00035B7B"/>
    <w:rsid w:val="00044DDD"/>
    <w:rsid w:val="000514E9"/>
    <w:rsid w:val="00061AD1"/>
    <w:rsid w:val="00064EB2"/>
    <w:rsid w:val="00072F89"/>
    <w:rsid w:val="00073F94"/>
    <w:rsid w:val="000740FE"/>
    <w:rsid w:val="00077E31"/>
    <w:rsid w:val="00081BED"/>
    <w:rsid w:val="00084872"/>
    <w:rsid w:val="00085585"/>
    <w:rsid w:val="00085C46"/>
    <w:rsid w:val="00097147"/>
    <w:rsid w:val="000A564E"/>
    <w:rsid w:val="000A666F"/>
    <w:rsid w:val="000B3B24"/>
    <w:rsid w:val="000B72BE"/>
    <w:rsid w:val="000D0624"/>
    <w:rsid w:val="000D748F"/>
    <w:rsid w:val="000E1EBB"/>
    <w:rsid w:val="000E22A6"/>
    <w:rsid w:val="000F6685"/>
    <w:rsid w:val="00104CF3"/>
    <w:rsid w:val="001077AF"/>
    <w:rsid w:val="001140DC"/>
    <w:rsid w:val="001169C3"/>
    <w:rsid w:val="00126546"/>
    <w:rsid w:val="00127CA3"/>
    <w:rsid w:val="00130A84"/>
    <w:rsid w:val="00132DB2"/>
    <w:rsid w:val="00134731"/>
    <w:rsid w:val="001419B6"/>
    <w:rsid w:val="0015395E"/>
    <w:rsid w:val="00160987"/>
    <w:rsid w:val="00165283"/>
    <w:rsid w:val="0016634D"/>
    <w:rsid w:val="00167060"/>
    <w:rsid w:val="001774DB"/>
    <w:rsid w:val="00181DF8"/>
    <w:rsid w:val="001905BC"/>
    <w:rsid w:val="001926ED"/>
    <w:rsid w:val="00192F88"/>
    <w:rsid w:val="0019673D"/>
    <w:rsid w:val="001A57AB"/>
    <w:rsid w:val="001B12EE"/>
    <w:rsid w:val="001B2638"/>
    <w:rsid w:val="001B7591"/>
    <w:rsid w:val="001C00E8"/>
    <w:rsid w:val="001C356D"/>
    <w:rsid w:val="001C6CD8"/>
    <w:rsid w:val="001D6471"/>
    <w:rsid w:val="001E19A0"/>
    <w:rsid w:val="001E1B8A"/>
    <w:rsid w:val="001E40A4"/>
    <w:rsid w:val="001E72A7"/>
    <w:rsid w:val="001F0761"/>
    <w:rsid w:val="001F101C"/>
    <w:rsid w:val="001F7A88"/>
    <w:rsid w:val="002028BD"/>
    <w:rsid w:val="00217843"/>
    <w:rsid w:val="0022398F"/>
    <w:rsid w:val="00231A1B"/>
    <w:rsid w:val="00233F5F"/>
    <w:rsid w:val="00234632"/>
    <w:rsid w:val="002458FC"/>
    <w:rsid w:val="002474BA"/>
    <w:rsid w:val="00254B6E"/>
    <w:rsid w:val="00255616"/>
    <w:rsid w:val="00266EC9"/>
    <w:rsid w:val="00270F6E"/>
    <w:rsid w:val="00272089"/>
    <w:rsid w:val="002752C7"/>
    <w:rsid w:val="002777D8"/>
    <w:rsid w:val="002817EF"/>
    <w:rsid w:val="00290E56"/>
    <w:rsid w:val="002937FB"/>
    <w:rsid w:val="00297470"/>
    <w:rsid w:val="002A173F"/>
    <w:rsid w:val="002A5305"/>
    <w:rsid w:val="002B08F5"/>
    <w:rsid w:val="002B7B18"/>
    <w:rsid w:val="002C02C8"/>
    <w:rsid w:val="002C1FE2"/>
    <w:rsid w:val="002C24C4"/>
    <w:rsid w:val="002C5209"/>
    <w:rsid w:val="002C611F"/>
    <w:rsid w:val="002D057D"/>
    <w:rsid w:val="002E5EE1"/>
    <w:rsid w:val="002F2D20"/>
    <w:rsid w:val="002F41A0"/>
    <w:rsid w:val="002F6CD0"/>
    <w:rsid w:val="0030169A"/>
    <w:rsid w:val="003101CB"/>
    <w:rsid w:val="003243FE"/>
    <w:rsid w:val="00324FE3"/>
    <w:rsid w:val="00332808"/>
    <w:rsid w:val="00332E3B"/>
    <w:rsid w:val="00336681"/>
    <w:rsid w:val="00340081"/>
    <w:rsid w:val="00354292"/>
    <w:rsid w:val="003725F6"/>
    <w:rsid w:val="00377D98"/>
    <w:rsid w:val="00397E74"/>
    <w:rsid w:val="003A3FEA"/>
    <w:rsid w:val="003A6842"/>
    <w:rsid w:val="003A75DB"/>
    <w:rsid w:val="003B36AF"/>
    <w:rsid w:val="003C0551"/>
    <w:rsid w:val="003C2D64"/>
    <w:rsid w:val="003C6386"/>
    <w:rsid w:val="003D094C"/>
    <w:rsid w:val="003D636D"/>
    <w:rsid w:val="003D7CC8"/>
    <w:rsid w:val="003F1484"/>
    <w:rsid w:val="003F15AF"/>
    <w:rsid w:val="003F78C6"/>
    <w:rsid w:val="00405D00"/>
    <w:rsid w:val="0041333A"/>
    <w:rsid w:val="00416678"/>
    <w:rsid w:val="00421220"/>
    <w:rsid w:val="004215C2"/>
    <w:rsid w:val="0042411B"/>
    <w:rsid w:val="00425F8F"/>
    <w:rsid w:val="00441827"/>
    <w:rsid w:val="00450BE9"/>
    <w:rsid w:val="00451AD5"/>
    <w:rsid w:val="00454645"/>
    <w:rsid w:val="00454F43"/>
    <w:rsid w:val="004553A6"/>
    <w:rsid w:val="00471492"/>
    <w:rsid w:val="00480745"/>
    <w:rsid w:val="004833C0"/>
    <w:rsid w:val="0049137A"/>
    <w:rsid w:val="00496585"/>
    <w:rsid w:val="00497956"/>
    <w:rsid w:val="004A57A8"/>
    <w:rsid w:val="004A75FF"/>
    <w:rsid w:val="004C0B9E"/>
    <w:rsid w:val="004C471C"/>
    <w:rsid w:val="004C6520"/>
    <w:rsid w:val="004D43AB"/>
    <w:rsid w:val="004D4F3A"/>
    <w:rsid w:val="004D64AE"/>
    <w:rsid w:val="004E5F57"/>
    <w:rsid w:val="004E7471"/>
    <w:rsid w:val="004F02EE"/>
    <w:rsid w:val="004F03C9"/>
    <w:rsid w:val="004F0E16"/>
    <w:rsid w:val="004F38CF"/>
    <w:rsid w:val="00501049"/>
    <w:rsid w:val="00502D90"/>
    <w:rsid w:val="00504E14"/>
    <w:rsid w:val="00507AC2"/>
    <w:rsid w:val="005144D8"/>
    <w:rsid w:val="005147D6"/>
    <w:rsid w:val="00516B1B"/>
    <w:rsid w:val="00527DCF"/>
    <w:rsid w:val="00531D8E"/>
    <w:rsid w:val="00533D51"/>
    <w:rsid w:val="0054100F"/>
    <w:rsid w:val="00541DFD"/>
    <w:rsid w:val="0055411D"/>
    <w:rsid w:val="00556D30"/>
    <w:rsid w:val="00560846"/>
    <w:rsid w:val="0056307F"/>
    <w:rsid w:val="00565174"/>
    <w:rsid w:val="0057262C"/>
    <w:rsid w:val="00582903"/>
    <w:rsid w:val="0058723C"/>
    <w:rsid w:val="00593D8F"/>
    <w:rsid w:val="005A3721"/>
    <w:rsid w:val="005A3FC4"/>
    <w:rsid w:val="005A46B6"/>
    <w:rsid w:val="005A68EF"/>
    <w:rsid w:val="005B71AA"/>
    <w:rsid w:val="005D4870"/>
    <w:rsid w:val="005D669A"/>
    <w:rsid w:val="005E297B"/>
    <w:rsid w:val="005F34E6"/>
    <w:rsid w:val="005F4216"/>
    <w:rsid w:val="005F7E56"/>
    <w:rsid w:val="0061134C"/>
    <w:rsid w:val="00617FFE"/>
    <w:rsid w:val="006277DF"/>
    <w:rsid w:val="00632001"/>
    <w:rsid w:val="006441F9"/>
    <w:rsid w:val="0065359B"/>
    <w:rsid w:val="00653E9D"/>
    <w:rsid w:val="0066045F"/>
    <w:rsid w:val="006643BC"/>
    <w:rsid w:val="006753D4"/>
    <w:rsid w:val="006756A1"/>
    <w:rsid w:val="006852D5"/>
    <w:rsid w:val="00696E41"/>
    <w:rsid w:val="006A277B"/>
    <w:rsid w:val="006A402F"/>
    <w:rsid w:val="006A6FD8"/>
    <w:rsid w:val="006B0FBE"/>
    <w:rsid w:val="006B3DA0"/>
    <w:rsid w:val="006B6295"/>
    <w:rsid w:val="006D0614"/>
    <w:rsid w:val="006D72FB"/>
    <w:rsid w:val="006E25ED"/>
    <w:rsid w:val="006F3815"/>
    <w:rsid w:val="00723F1D"/>
    <w:rsid w:val="0072532D"/>
    <w:rsid w:val="007258C8"/>
    <w:rsid w:val="00733B1E"/>
    <w:rsid w:val="0073439E"/>
    <w:rsid w:val="00743983"/>
    <w:rsid w:val="00747BFB"/>
    <w:rsid w:val="00753001"/>
    <w:rsid w:val="0075665A"/>
    <w:rsid w:val="00772B10"/>
    <w:rsid w:val="00774DE9"/>
    <w:rsid w:val="00776BAE"/>
    <w:rsid w:val="00785C8A"/>
    <w:rsid w:val="00792989"/>
    <w:rsid w:val="007A65E6"/>
    <w:rsid w:val="007B6391"/>
    <w:rsid w:val="007C0507"/>
    <w:rsid w:val="007C052B"/>
    <w:rsid w:val="007C3E20"/>
    <w:rsid w:val="007C7CD3"/>
    <w:rsid w:val="007D5E76"/>
    <w:rsid w:val="007D69EB"/>
    <w:rsid w:val="007E3C31"/>
    <w:rsid w:val="007F3531"/>
    <w:rsid w:val="00803978"/>
    <w:rsid w:val="00815D1D"/>
    <w:rsid w:val="00816082"/>
    <w:rsid w:val="00832858"/>
    <w:rsid w:val="00832F08"/>
    <w:rsid w:val="008335B0"/>
    <w:rsid w:val="008336F7"/>
    <w:rsid w:val="00841400"/>
    <w:rsid w:val="00842BDC"/>
    <w:rsid w:val="00847C5D"/>
    <w:rsid w:val="00850C29"/>
    <w:rsid w:val="0086442A"/>
    <w:rsid w:val="00864D92"/>
    <w:rsid w:val="00880EC4"/>
    <w:rsid w:val="008812CE"/>
    <w:rsid w:val="008926BE"/>
    <w:rsid w:val="00893BDB"/>
    <w:rsid w:val="008956A6"/>
    <w:rsid w:val="008970F0"/>
    <w:rsid w:val="008A33E5"/>
    <w:rsid w:val="008A3721"/>
    <w:rsid w:val="008A5083"/>
    <w:rsid w:val="008A7000"/>
    <w:rsid w:val="008C023D"/>
    <w:rsid w:val="008C1052"/>
    <w:rsid w:val="008D0285"/>
    <w:rsid w:val="008D034E"/>
    <w:rsid w:val="008D775F"/>
    <w:rsid w:val="008E79D8"/>
    <w:rsid w:val="008F1955"/>
    <w:rsid w:val="0090190E"/>
    <w:rsid w:val="009031A9"/>
    <w:rsid w:val="0090633C"/>
    <w:rsid w:val="00906DD0"/>
    <w:rsid w:val="00912975"/>
    <w:rsid w:val="0091364C"/>
    <w:rsid w:val="00913709"/>
    <w:rsid w:val="00914286"/>
    <w:rsid w:val="00917794"/>
    <w:rsid w:val="00923710"/>
    <w:rsid w:val="00926396"/>
    <w:rsid w:val="00927204"/>
    <w:rsid w:val="00933A2B"/>
    <w:rsid w:val="009348C3"/>
    <w:rsid w:val="00934E67"/>
    <w:rsid w:val="00941717"/>
    <w:rsid w:val="00945FA7"/>
    <w:rsid w:val="009646A4"/>
    <w:rsid w:val="0096768A"/>
    <w:rsid w:val="00970B4C"/>
    <w:rsid w:val="0097421C"/>
    <w:rsid w:val="00975CB2"/>
    <w:rsid w:val="00980E77"/>
    <w:rsid w:val="0098741A"/>
    <w:rsid w:val="00991082"/>
    <w:rsid w:val="00992167"/>
    <w:rsid w:val="00996C37"/>
    <w:rsid w:val="009A301F"/>
    <w:rsid w:val="009A5009"/>
    <w:rsid w:val="009B2938"/>
    <w:rsid w:val="009B41B5"/>
    <w:rsid w:val="009B462C"/>
    <w:rsid w:val="009D112C"/>
    <w:rsid w:val="009D7535"/>
    <w:rsid w:val="009E04F9"/>
    <w:rsid w:val="009E2FA0"/>
    <w:rsid w:val="009E5695"/>
    <w:rsid w:val="009F0DF3"/>
    <w:rsid w:val="009F1F79"/>
    <w:rsid w:val="00A07B03"/>
    <w:rsid w:val="00A1675C"/>
    <w:rsid w:val="00A17170"/>
    <w:rsid w:val="00A17D85"/>
    <w:rsid w:val="00A44DB8"/>
    <w:rsid w:val="00A45969"/>
    <w:rsid w:val="00A46E73"/>
    <w:rsid w:val="00A60779"/>
    <w:rsid w:val="00A66CD8"/>
    <w:rsid w:val="00A71616"/>
    <w:rsid w:val="00A72106"/>
    <w:rsid w:val="00A72422"/>
    <w:rsid w:val="00A73564"/>
    <w:rsid w:val="00A917F9"/>
    <w:rsid w:val="00A9482D"/>
    <w:rsid w:val="00A96E44"/>
    <w:rsid w:val="00A97250"/>
    <w:rsid w:val="00A97340"/>
    <w:rsid w:val="00AA2236"/>
    <w:rsid w:val="00AA2428"/>
    <w:rsid w:val="00AA68DC"/>
    <w:rsid w:val="00AB43AF"/>
    <w:rsid w:val="00AC3DFE"/>
    <w:rsid w:val="00AC6B6E"/>
    <w:rsid w:val="00AE10A7"/>
    <w:rsid w:val="00AE3F51"/>
    <w:rsid w:val="00AF344F"/>
    <w:rsid w:val="00AF3849"/>
    <w:rsid w:val="00B02BF8"/>
    <w:rsid w:val="00B04443"/>
    <w:rsid w:val="00B1408E"/>
    <w:rsid w:val="00B2154C"/>
    <w:rsid w:val="00B26C07"/>
    <w:rsid w:val="00B2778B"/>
    <w:rsid w:val="00B40E9D"/>
    <w:rsid w:val="00B43177"/>
    <w:rsid w:val="00B533F3"/>
    <w:rsid w:val="00B53B93"/>
    <w:rsid w:val="00B54C85"/>
    <w:rsid w:val="00B55E52"/>
    <w:rsid w:val="00B55E6B"/>
    <w:rsid w:val="00B61D1F"/>
    <w:rsid w:val="00B61E96"/>
    <w:rsid w:val="00B64C66"/>
    <w:rsid w:val="00B707F8"/>
    <w:rsid w:val="00B74B87"/>
    <w:rsid w:val="00B757EE"/>
    <w:rsid w:val="00B76441"/>
    <w:rsid w:val="00B835F3"/>
    <w:rsid w:val="00B85C41"/>
    <w:rsid w:val="00B869EF"/>
    <w:rsid w:val="00B96501"/>
    <w:rsid w:val="00BA4EC2"/>
    <w:rsid w:val="00BB18F1"/>
    <w:rsid w:val="00BB2E56"/>
    <w:rsid w:val="00BB633F"/>
    <w:rsid w:val="00BB7F60"/>
    <w:rsid w:val="00BC20C5"/>
    <w:rsid w:val="00BC5377"/>
    <w:rsid w:val="00BC7B69"/>
    <w:rsid w:val="00BF299D"/>
    <w:rsid w:val="00BF33CF"/>
    <w:rsid w:val="00BF4AB3"/>
    <w:rsid w:val="00C076DB"/>
    <w:rsid w:val="00C10887"/>
    <w:rsid w:val="00C11C7A"/>
    <w:rsid w:val="00C130EA"/>
    <w:rsid w:val="00C27177"/>
    <w:rsid w:val="00C33222"/>
    <w:rsid w:val="00C37E40"/>
    <w:rsid w:val="00C40B32"/>
    <w:rsid w:val="00C72516"/>
    <w:rsid w:val="00C73DF1"/>
    <w:rsid w:val="00C8712D"/>
    <w:rsid w:val="00C87C2F"/>
    <w:rsid w:val="00C96F6F"/>
    <w:rsid w:val="00CA2A36"/>
    <w:rsid w:val="00CA4C56"/>
    <w:rsid w:val="00CB02B6"/>
    <w:rsid w:val="00CB0EE9"/>
    <w:rsid w:val="00CB6619"/>
    <w:rsid w:val="00CC038D"/>
    <w:rsid w:val="00CC7C4F"/>
    <w:rsid w:val="00CD0492"/>
    <w:rsid w:val="00CD2B76"/>
    <w:rsid w:val="00CD2EF7"/>
    <w:rsid w:val="00CE3FB6"/>
    <w:rsid w:val="00CF2692"/>
    <w:rsid w:val="00D05789"/>
    <w:rsid w:val="00D10A5F"/>
    <w:rsid w:val="00D33581"/>
    <w:rsid w:val="00D34E55"/>
    <w:rsid w:val="00D43ACE"/>
    <w:rsid w:val="00D43C33"/>
    <w:rsid w:val="00D4798A"/>
    <w:rsid w:val="00D500B6"/>
    <w:rsid w:val="00D51CE8"/>
    <w:rsid w:val="00D51D09"/>
    <w:rsid w:val="00D53960"/>
    <w:rsid w:val="00D621CD"/>
    <w:rsid w:val="00D62277"/>
    <w:rsid w:val="00D6505B"/>
    <w:rsid w:val="00D65BBE"/>
    <w:rsid w:val="00D67B3F"/>
    <w:rsid w:val="00D764C9"/>
    <w:rsid w:val="00D76650"/>
    <w:rsid w:val="00D76860"/>
    <w:rsid w:val="00D77147"/>
    <w:rsid w:val="00D77D94"/>
    <w:rsid w:val="00D851E0"/>
    <w:rsid w:val="00D86EE4"/>
    <w:rsid w:val="00D97494"/>
    <w:rsid w:val="00DA100E"/>
    <w:rsid w:val="00DB0D9C"/>
    <w:rsid w:val="00DB6E0F"/>
    <w:rsid w:val="00DB7A95"/>
    <w:rsid w:val="00DC1307"/>
    <w:rsid w:val="00DC4538"/>
    <w:rsid w:val="00DC4B08"/>
    <w:rsid w:val="00DD0168"/>
    <w:rsid w:val="00DD3433"/>
    <w:rsid w:val="00DD4D9E"/>
    <w:rsid w:val="00DE0257"/>
    <w:rsid w:val="00DE4A8A"/>
    <w:rsid w:val="00DE7816"/>
    <w:rsid w:val="00DF071F"/>
    <w:rsid w:val="00DF0C02"/>
    <w:rsid w:val="00DF6A3A"/>
    <w:rsid w:val="00E05B17"/>
    <w:rsid w:val="00E135A8"/>
    <w:rsid w:val="00E147EC"/>
    <w:rsid w:val="00E2682E"/>
    <w:rsid w:val="00E336CA"/>
    <w:rsid w:val="00E33C87"/>
    <w:rsid w:val="00E4616C"/>
    <w:rsid w:val="00E505A5"/>
    <w:rsid w:val="00E527D0"/>
    <w:rsid w:val="00E53FB9"/>
    <w:rsid w:val="00E550E5"/>
    <w:rsid w:val="00E66043"/>
    <w:rsid w:val="00E67290"/>
    <w:rsid w:val="00E72B66"/>
    <w:rsid w:val="00E85C56"/>
    <w:rsid w:val="00E97F0C"/>
    <w:rsid w:val="00EA020B"/>
    <w:rsid w:val="00EA4AB4"/>
    <w:rsid w:val="00EA6A8B"/>
    <w:rsid w:val="00EB1668"/>
    <w:rsid w:val="00EB4875"/>
    <w:rsid w:val="00EB78D7"/>
    <w:rsid w:val="00EC3851"/>
    <w:rsid w:val="00EC405D"/>
    <w:rsid w:val="00EC4A42"/>
    <w:rsid w:val="00ED59E1"/>
    <w:rsid w:val="00EE4BF9"/>
    <w:rsid w:val="00EE60D7"/>
    <w:rsid w:val="00EF6330"/>
    <w:rsid w:val="00F0253A"/>
    <w:rsid w:val="00F032D2"/>
    <w:rsid w:val="00F048FE"/>
    <w:rsid w:val="00F23A6C"/>
    <w:rsid w:val="00F275AA"/>
    <w:rsid w:val="00F27900"/>
    <w:rsid w:val="00F27BBE"/>
    <w:rsid w:val="00F32428"/>
    <w:rsid w:val="00F330B2"/>
    <w:rsid w:val="00F40033"/>
    <w:rsid w:val="00F43A30"/>
    <w:rsid w:val="00F43B6D"/>
    <w:rsid w:val="00F64635"/>
    <w:rsid w:val="00F72E98"/>
    <w:rsid w:val="00F75164"/>
    <w:rsid w:val="00F82861"/>
    <w:rsid w:val="00F9242E"/>
    <w:rsid w:val="00F94940"/>
    <w:rsid w:val="00FA2695"/>
    <w:rsid w:val="00FA4022"/>
    <w:rsid w:val="00FA4655"/>
    <w:rsid w:val="00FA594F"/>
    <w:rsid w:val="00FA6992"/>
    <w:rsid w:val="00FA75AD"/>
    <w:rsid w:val="00FB09EC"/>
    <w:rsid w:val="00FC0020"/>
    <w:rsid w:val="00FC0828"/>
    <w:rsid w:val="00FC3A05"/>
    <w:rsid w:val="00FC4871"/>
    <w:rsid w:val="00FE159C"/>
    <w:rsid w:val="00FE6060"/>
    <w:rsid w:val="00FE6E7D"/>
    <w:rsid w:val="00FF183C"/>
    <w:rsid w:val="00FF42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D2FC"/>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B08"/>
    <w:pPr>
      <w:suppressAutoHyphens/>
      <w:spacing w:after="0" w:line="240" w:lineRule="auto"/>
    </w:pPr>
    <w:rPr>
      <w:rFonts w:ascii="Times New Roman" w:eastAsia="Times New Roman" w:hAnsi="Times New Roman" w:cs="Times New Roman"/>
      <w:sz w:val="24"/>
      <w:szCs w:val="24"/>
      <w:lang w:eastAsia="ar-SA"/>
    </w:rPr>
  </w:style>
  <w:style w:type="paragraph" w:styleId="3">
    <w:name w:val="heading 3"/>
    <w:basedOn w:val="a"/>
    <w:next w:val="a"/>
    <w:link w:val="3Char"/>
    <w:uiPriority w:val="9"/>
    <w:unhideWhenUsed/>
    <w:qFormat/>
    <w:rsid w:val="00696E41"/>
    <w:pPr>
      <w:keepNext/>
      <w:suppressAutoHyphens w:val="0"/>
      <w:spacing w:before="240" w:after="60" w:line="276" w:lineRule="auto"/>
      <w:outlineLvl w:val="2"/>
    </w:pPr>
    <w:rPr>
      <w:rFonts w:ascii="Calibri Light" w:hAnsi="Calibri Light"/>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C130EA"/>
    <w:rPr>
      <w:rFonts w:ascii="Segoe UI" w:hAnsi="Segoe UI" w:cs="Segoe UI"/>
      <w:sz w:val="18"/>
      <w:szCs w:val="18"/>
    </w:rPr>
  </w:style>
  <w:style w:type="character" w:customStyle="1" w:styleId="Char">
    <w:name w:val="Κείμενο πλαισίου Char"/>
    <w:basedOn w:val="a0"/>
    <w:link w:val="a5"/>
    <w:uiPriority w:val="99"/>
    <w:semiHidden/>
    <w:rsid w:val="00C130EA"/>
    <w:rPr>
      <w:rFonts w:ascii="Segoe UI" w:eastAsia="Times New Roman" w:hAnsi="Segoe UI" w:cs="Segoe UI"/>
      <w:sz w:val="18"/>
      <w:szCs w:val="18"/>
      <w:lang w:eastAsia="ar-SA"/>
    </w:rPr>
  </w:style>
  <w:style w:type="paragraph" w:styleId="-HTML">
    <w:name w:val="HTML Preformatted"/>
    <w:basedOn w:val="a"/>
    <w:link w:val="-HTMLChar"/>
    <w:uiPriority w:val="99"/>
    <w:unhideWhenUsed/>
    <w:rsid w:val="00632001"/>
    <w:pPr>
      <w:suppressAutoHyphens w:val="0"/>
      <w:spacing w:after="200" w:line="276" w:lineRule="auto"/>
    </w:pPr>
    <w:rPr>
      <w:rFonts w:ascii="Courier New" w:eastAsia="Calibri" w:hAnsi="Courier New" w:cs="Courier New"/>
      <w:sz w:val="20"/>
      <w:szCs w:val="20"/>
      <w:lang w:eastAsia="en-US"/>
    </w:rPr>
  </w:style>
  <w:style w:type="character" w:customStyle="1" w:styleId="-HTMLChar">
    <w:name w:val="Προ-διαμορφωμένο HTML Char"/>
    <w:basedOn w:val="a0"/>
    <w:link w:val="-HTML"/>
    <w:uiPriority w:val="99"/>
    <w:rsid w:val="00632001"/>
    <w:rPr>
      <w:rFonts w:ascii="Courier New" w:eastAsia="Calibri" w:hAnsi="Courier New" w:cs="Courier New"/>
      <w:sz w:val="20"/>
      <w:szCs w:val="20"/>
    </w:rPr>
  </w:style>
  <w:style w:type="paragraph" w:styleId="a6">
    <w:name w:val="header"/>
    <w:basedOn w:val="a"/>
    <w:link w:val="Char0"/>
    <w:uiPriority w:val="99"/>
    <w:unhideWhenUsed/>
    <w:rsid w:val="002777D8"/>
    <w:pPr>
      <w:tabs>
        <w:tab w:val="center" w:pos="4153"/>
        <w:tab w:val="right" w:pos="8306"/>
      </w:tabs>
    </w:pPr>
  </w:style>
  <w:style w:type="character" w:customStyle="1" w:styleId="Char0">
    <w:name w:val="Κεφαλίδα Char"/>
    <w:basedOn w:val="a0"/>
    <w:link w:val="a6"/>
    <w:uiPriority w:val="99"/>
    <w:rsid w:val="002777D8"/>
    <w:rPr>
      <w:rFonts w:ascii="Times New Roman" w:eastAsia="Times New Roman" w:hAnsi="Times New Roman" w:cs="Times New Roman"/>
      <w:sz w:val="24"/>
      <w:szCs w:val="24"/>
      <w:lang w:eastAsia="ar-SA"/>
    </w:rPr>
  </w:style>
  <w:style w:type="paragraph" w:styleId="a7">
    <w:name w:val="footer"/>
    <w:basedOn w:val="a"/>
    <w:link w:val="Char1"/>
    <w:uiPriority w:val="99"/>
    <w:unhideWhenUsed/>
    <w:rsid w:val="002777D8"/>
    <w:pPr>
      <w:tabs>
        <w:tab w:val="center" w:pos="4153"/>
        <w:tab w:val="right" w:pos="8306"/>
      </w:tabs>
    </w:pPr>
  </w:style>
  <w:style w:type="character" w:customStyle="1" w:styleId="Char1">
    <w:name w:val="Υποσέλιδο Char"/>
    <w:basedOn w:val="a0"/>
    <w:link w:val="a7"/>
    <w:uiPriority w:val="99"/>
    <w:rsid w:val="002777D8"/>
    <w:rPr>
      <w:rFonts w:ascii="Times New Roman" w:eastAsia="Times New Roman" w:hAnsi="Times New Roman" w:cs="Times New Roman"/>
      <w:sz w:val="24"/>
      <w:szCs w:val="24"/>
      <w:lang w:eastAsia="ar-SA"/>
    </w:rPr>
  </w:style>
  <w:style w:type="character" w:customStyle="1" w:styleId="3Char">
    <w:name w:val="Επικεφαλίδα 3 Char"/>
    <w:basedOn w:val="a0"/>
    <w:link w:val="3"/>
    <w:uiPriority w:val="9"/>
    <w:rsid w:val="00696E41"/>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07183">
      <w:bodyDiv w:val="1"/>
      <w:marLeft w:val="0"/>
      <w:marRight w:val="0"/>
      <w:marTop w:val="0"/>
      <w:marBottom w:val="0"/>
      <w:divBdr>
        <w:top w:val="none" w:sz="0" w:space="0" w:color="auto"/>
        <w:left w:val="none" w:sz="0" w:space="0" w:color="auto"/>
        <w:bottom w:val="none" w:sz="0" w:space="0" w:color="auto"/>
        <w:right w:val="none" w:sz="0" w:space="0" w:color="auto"/>
      </w:divBdr>
    </w:div>
    <w:div w:id="230119896">
      <w:bodyDiv w:val="1"/>
      <w:marLeft w:val="0"/>
      <w:marRight w:val="0"/>
      <w:marTop w:val="0"/>
      <w:marBottom w:val="0"/>
      <w:divBdr>
        <w:top w:val="none" w:sz="0" w:space="0" w:color="auto"/>
        <w:left w:val="none" w:sz="0" w:space="0" w:color="auto"/>
        <w:bottom w:val="none" w:sz="0" w:space="0" w:color="auto"/>
        <w:right w:val="none" w:sz="0" w:space="0" w:color="auto"/>
      </w:divBdr>
    </w:div>
    <w:div w:id="386416563">
      <w:bodyDiv w:val="1"/>
      <w:marLeft w:val="0"/>
      <w:marRight w:val="0"/>
      <w:marTop w:val="0"/>
      <w:marBottom w:val="0"/>
      <w:divBdr>
        <w:top w:val="none" w:sz="0" w:space="0" w:color="auto"/>
        <w:left w:val="none" w:sz="0" w:space="0" w:color="auto"/>
        <w:bottom w:val="none" w:sz="0" w:space="0" w:color="auto"/>
        <w:right w:val="none" w:sz="0" w:space="0" w:color="auto"/>
      </w:divBdr>
    </w:div>
    <w:div w:id="814638982">
      <w:bodyDiv w:val="1"/>
      <w:marLeft w:val="0"/>
      <w:marRight w:val="0"/>
      <w:marTop w:val="0"/>
      <w:marBottom w:val="0"/>
      <w:divBdr>
        <w:top w:val="none" w:sz="0" w:space="0" w:color="auto"/>
        <w:left w:val="none" w:sz="0" w:space="0" w:color="auto"/>
        <w:bottom w:val="none" w:sz="0" w:space="0" w:color="auto"/>
        <w:right w:val="none" w:sz="0" w:space="0" w:color="auto"/>
      </w:divBdr>
    </w:div>
    <w:div w:id="923536427">
      <w:bodyDiv w:val="1"/>
      <w:marLeft w:val="0"/>
      <w:marRight w:val="0"/>
      <w:marTop w:val="0"/>
      <w:marBottom w:val="0"/>
      <w:divBdr>
        <w:top w:val="none" w:sz="0" w:space="0" w:color="auto"/>
        <w:left w:val="none" w:sz="0" w:space="0" w:color="auto"/>
        <w:bottom w:val="none" w:sz="0" w:space="0" w:color="auto"/>
        <w:right w:val="none" w:sz="0" w:space="0" w:color="auto"/>
      </w:divBdr>
    </w:div>
    <w:div w:id="1327438863">
      <w:bodyDiv w:val="1"/>
      <w:marLeft w:val="0"/>
      <w:marRight w:val="0"/>
      <w:marTop w:val="0"/>
      <w:marBottom w:val="0"/>
      <w:divBdr>
        <w:top w:val="none" w:sz="0" w:space="0" w:color="auto"/>
        <w:left w:val="none" w:sz="0" w:space="0" w:color="auto"/>
        <w:bottom w:val="none" w:sz="0" w:space="0" w:color="auto"/>
        <w:right w:val="none" w:sz="0" w:space="0" w:color="auto"/>
      </w:divBdr>
    </w:div>
    <w:div w:id="1439179183">
      <w:bodyDiv w:val="1"/>
      <w:marLeft w:val="0"/>
      <w:marRight w:val="0"/>
      <w:marTop w:val="0"/>
      <w:marBottom w:val="0"/>
      <w:divBdr>
        <w:top w:val="none" w:sz="0" w:space="0" w:color="auto"/>
        <w:left w:val="none" w:sz="0" w:space="0" w:color="auto"/>
        <w:bottom w:val="none" w:sz="0" w:space="0" w:color="auto"/>
        <w:right w:val="none" w:sz="0" w:space="0" w:color="auto"/>
      </w:divBdr>
    </w:div>
    <w:div w:id="1667201482">
      <w:bodyDiv w:val="1"/>
      <w:marLeft w:val="0"/>
      <w:marRight w:val="0"/>
      <w:marTop w:val="0"/>
      <w:marBottom w:val="0"/>
      <w:divBdr>
        <w:top w:val="none" w:sz="0" w:space="0" w:color="auto"/>
        <w:left w:val="none" w:sz="0" w:space="0" w:color="auto"/>
        <w:bottom w:val="none" w:sz="0" w:space="0" w:color="auto"/>
        <w:right w:val="none" w:sz="0" w:space="0" w:color="auto"/>
      </w:divBdr>
    </w:div>
    <w:div w:id="1826821467">
      <w:bodyDiv w:val="1"/>
      <w:marLeft w:val="0"/>
      <w:marRight w:val="0"/>
      <w:marTop w:val="0"/>
      <w:marBottom w:val="0"/>
      <w:divBdr>
        <w:top w:val="none" w:sz="0" w:space="0" w:color="auto"/>
        <w:left w:val="none" w:sz="0" w:space="0" w:color="auto"/>
        <w:bottom w:val="none" w:sz="0" w:space="0" w:color="auto"/>
        <w:right w:val="none" w:sz="0" w:space="0" w:color="auto"/>
      </w:divBdr>
    </w:div>
    <w:div w:id="1844390304">
      <w:bodyDiv w:val="1"/>
      <w:marLeft w:val="0"/>
      <w:marRight w:val="0"/>
      <w:marTop w:val="0"/>
      <w:marBottom w:val="0"/>
      <w:divBdr>
        <w:top w:val="none" w:sz="0" w:space="0" w:color="auto"/>
        <w:left w:val="none" w:sz="0" w:space="0" w:color="auto"/>
        <w:bottom w:val="none" w:sz="0" w:space="0" w:color="auto"/>
        <w:right w:val="none" w:sz="0" w:space="0" w:color="auto"/>
      </w:divBdr>
    </w:div>
    <w:div w:id="196569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mith@uth.gr" TargetMode="External"/><Relationship Id="rId5" Type="http://schemas.openxmlformats.org/officeDocument/2006/relationships/webSettings" Target="webSettings.xml"/><Relationship Id="rId10" Type="http://schemas.openxmlformats.org/officeDocument/2006/relationships/hyperlink" Target="https://www.uth.gr/schetika/dioikese/administrativeservices/geniki-dieythynsi-dioikitikis-ypostirixis/dieythynsi-dioikitikoy/tmima-dioikitikis-merimnas" TargetMode="External"/><Relationship Id="rId4" Type="http://schemas.openxmlformats.org/officeDocument/2006/relationships/settings" Target="settings.xml"/><Relationship Id="rId9" Type="http://schemas.openxmlformats.org/officeDocument/2006/relationships/hyperlink" Target="mailto:promith@uth.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0325D-2876-42D1-8372-0EE54A967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3466</Words>
  <Characters>18717</Characters>
  <Application>Microsoft Office Word</Application>
  <DocSecurity>0</DocSecurity>
  <Lines>155</Lines>
  <Paragraphs>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VALIANATOU MARIA</cp:lastModifiedBy>
  <cp:revision>21</cp:revision>
  <cp:lastPrinted>2021-09-22T07:15:00Z</cp:lastPrinted>
  <dcterms:created xsi:type="dcterms:W3CDTF">2022-07-15T07:34:00Z</dcterms:created>
  <dcterms:modified xsi:type="dcterms:W3CDTF">2022-07-19T14:44:00Z</dcterms:modified>
</cp:coreProperties>
</file>