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E2" w:rsidRPr="00CE7D15" w:rsidRDefault="00DF3AE2" w:rsidP="00DF3AE2">
      <w:pPr>
        <w:suppressAutoHyphens w:val="0"/>
        <w:autoSpaceDE w:val="0"/>
        <w:spacing w:before="57" w:after="57"/>
        <w:jc w:val="center"/>
        <w:rPr>
          <w:b/>
          <w:sz w:val="24"/>
          <w:u w:val="single"/>
          <w:lang w:val="el-GR"/>
        </w:rPr>
      </w:pPr>
      <w:r w:rsidRPr="00CE7D15">
        <w:rPr>
          <w:b/>
          <w:sz w:val="24"/>
          <w:u w:val="single"/>
          <w:lang w:val="el-GR"/>
        </w:rPr>
        <w:t>ΠΙΝΑΚΑΣ ΣΥΜΜΟΡΦΩΣΗΣ</w:t>
      </w:r>
    </w:p>
    <w:p w:rsidR="00DF3AE2" w:rsidRDefault="00DF3AE2" w:rsidP="00DF3AE2">
      <w:pPr>
        <w:tabs>
          <w:tab w:val="left" w:pos="192"/>
        </w:tabs>
        <w:suppressAutoHyphens w:val="0"/>
        <w:autoSpaceDE w:val="0"/>
        <w:spacing w:before="57" w:after="57"/>
        <w:rPr>
          <w:lang w:val="el-GR"/>
        </w:rPr>
      </w:pPr>
      <w:r>
        <w:rPr>
          <w:lang w:val="el-GR"/>
        </w:rPr>
        <w:tab/>
      </w:r>
    </w:p>
    <w:p w:rsidR="00DF3AE2" w:rsidRPr="005B54C9" w:rsidRDefault="00DF3AE2" w:rsidP="00DF3AE2">
      <w:pPr>
        <w:pStyle w:val="Style55"/>
        <w:widowControl/>
        <w:spacing w:before="29"/>
        <w:ind w:left="235" w:firstLine="0"/>
        <w:jc w:val="both"/>
        <w:rPr>
          <w:rStyle w:val="FontStyle73"/>
          <w:rFonts w:ascii="Tahoma" w:hAnsi="Tahoma" w:cs="Tahoma"/>
          <w:b/>
        </w:rPr>
      </w:pPr>
      <w:r w:rsidRPr="005B54C9">
        <w:rPr>
          <w:rStyle w:val="FontStyle73"/>
          <w:rFonts w:ascii="Tahoma" w:hAnsi="Tahoma" w:cs="Tahoma"/>
        </w:rPr>
        <w:t>Οι συμμετέχοντες στην διαγωνιστική διαδικασία οικονομικοί φορείς  συμπληρώνουν υποχρεωτικά (επί ποινή απόρριψης) τον πίνακα συμμόρφωσης</w:t>
      </w:r>
      <w:r>
        <w:rPr>
          <w:rStyle w:val="FontStyle73"/>
          <w:rFonts w:ascii="Tahoma" w:hAnsi="Tahoma" w:cs="Tahoma"/>
        </w:rPr>
        <w:t xml:space="preserve"> </w:t>
      </w:r>
      <w:r w:rsidRPr="005B54C9">
        <w:rPr>
          <w:rStyle w:val="FontStyle73"/>
          <w:rFonts w:ascii="Tahoma" w:hAnsi="Tahoma" w:cs="Tahoma"/>
        </w:rPr>
        <w:t xml:space="preserve"> απαντώντας θετικά ή αρνητικά και αναλύοντας την απάντησή τους καθώς και παραπέμποντας σε αντίστοιχα έγγραφα για την επιβεβαίωση της συμμόρφωσής τους </w:t>
      </w:r>
      <w:r>
        <w:rPr>
          <w:rStyle w:val="FontStyle73"/>
          <w:rFonts w:ascii="Tahoma" w:hAnsi="Tahoma" w:cs="Tahoma"/>
          <w:b/>
        </w:rPr>
        <w:t>για όλα τα προσφερόμενα είδη.</w:t>
      </w:r>
    </w:p>
    <w:p w:rsidR="00DF3AE2" w:rsidRPr="005B54C9" w:rsidRDefault="00DF3AE2" w:rsidP="00DF3AE2">
      <w:pPr>
        <w:pStyle w:val="Style55"/>
        <w:widowControl/>
        <w:spacing w:before="29"/>
        <w:ind w:left="235"/>
        <w:rPr>
          <w:rStyle w:val="FontStyle73"/>
          <w:rFonts w:ascii="Tahoma" w:hAnsi="Tahoma" w:cs="Tahom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4"/>
        <w:gridCol w:w="2198"/>
        <w:gridCol w:w="2203"/>
        <w:gridCol w:w="1579"/>
        <w:gridCol w:w="1901"/>
      </w:tblGrid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59"/>
              <w:widowControl/>
              <w:spacing w:line="240" w:lineRule="auto"/>
              <w:rPr>
                <w:rStyle w:val="FontStyle148"/>
                <w:rFonts w:ascii="Tahoma" w:hAnsi="Tahoma" w:cs="Tahoma"/>
                <w:sz w:val="16"/>
                <w:szCs w:val="16"/>
              </w:rPr>
            </w:pPr>
            <w:r w:rsidRPr="00253A4F">
              <w:rPr>
                <w:rStyle w:val="FontStyle148"/>
                <w:rFonts w:ascii="Tahoma" w:hAnsi="Tahoma" w:cs="Tahoma"/>
                <w:sz w:val="16"/>
                <w:szCs w:val="16"/>
              </w:rPr>
              <w:t>ΠΙΝΑΚΑ ΣΥΜΜΟΡΦΩΣΗΣ</w:t>
            </w:r>
            <w:r>
              <w:rPr>
                <w:rStyle w:val="FontStyle148"/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192" w:lineRule="exact"/>
              <w:ind w:left="278"/>
              <w:jc w:val="left"/>
              <w:rPr>
                <w:rStyle w:val="FontStyle154"/>
                <w:sz w:val="16"/>
                <w:szCs w:val="16"/>
              </w:rPr>
            </w:pPr>
            <w:proofErr w:type="spellStart"/>
            <w:r w:rsidRPr="00253A4F">
              <w:rPr>
                <w:rStyle w:val="FontStyle154"/>
                <w:sz w:val="16"/>
                <w:szCs w:val="16"/>
              </w:rPr>
              <w:t>κωδικοσ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αριθμοσ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ειδουσ</w:t>
            </w:r>
            <w:proofErr w:type="spellEnd"/>
          </w:p>
        </w:tc>
        <w:tc>
          <w:tcPr>
            <w:tcW w:w="7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AE2" w:rsidRPr="00253A4F" w:rsidRDefault="00DF3AE2" w:rsidP="003A3428">
            <w:pPr>
              <w:pStyle w:val="Style87"/>
              <w:widowControl/>
              <w:spacing w:line="192" w:lineRule="exact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 xml:space="preserve">α/α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τεχνικησ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προδιαγραφής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ind w:left="317"/>
              <w:rPr>
                <w:rStyle w:val="FontStyle154"/>
                <w:sz w:val="16"/>
                <w:szCs w:val="16"/>
              </w:rPr>
            </w:pPr>
            <w:proofErr w:type="spellStart"/>
            <w:r w:rsidRPr="00253A4F">
              <w:rPr>
                <w:rStyle w:val="FontStyle154"/>
                <w:sz w:val="16"/>
                <w:szCs w:val="16"/>
              </w:rPr>
              <w:t>απαιτηση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(*)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rPr>
                <w:rStyle w:val="FontStyle154"/>
                <w:sz w:val="16"/>
                <w:szCs w:val="16"/>
              </w:rPr>
            </w:pPr>
            <w:proofErr w:type="spellStart"/>
            <w:r w:rsidRPr="00253A4F">
              <w:rPr>
                <w:rStyle w:val="FontStyle154"/>
                <w:sz w:val="16"/>
                <w:szCs w:val="16"/>
              </w:rPr>
              <w:t>τιμη-στοχοσ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(*)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AE2" w:rsidRPr="00253A4F" w:rsidRDefault="00DF3AE2" w:rsidP="003A3428">
            <w:pPr>
              <w:pStyle w:val="Style87"/>
              <w:widowControl/>
              <w:spacing w:line="230" w:lineRule="exact"/>
              <w:ind w:left="221"/>
              <w:rPr>
                <w:rStyle w:val="FontStyle154"/>
                <w:sz w:val="16"/>
                <w:szCs w:val="16"/>
              </w:rPr>
            </w:pPr>
            <w:proofErr w:type="spellStart"/>
            <w:r w:rsidRPr="00253A4F">
              <w:rPr>
                <w:rStyle w:val="FontStyle154"/>
                <w:sz w:val="16"/>
                <w:szCs w:val="16"/>
              </w:rPr>
              <w:t>απαντηση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(**)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AE2" w:rsidRPr="00253A4F" w:rsidRDefault="00DF3AE2" w:rsidP="003A3428">
            <w:pPr>
              <w:pStyle w:val="Style87"/>
              <w:widowControl/>
              <w:spacing w:line="230" w:lineRule="exact"/>
              <w:ind w:left="312"/>
              <w:rPr>
                <w:rStyle w:val="FontStyle154"/>
                <w:sz w:val="16"/>
                <w:szCs w:val="16"/>
              </w:rPr>
            </w:pPr>
            <w:proofErr w:type="spellStart"/>
            <w:r w:rsidRPr="00253A4F">
              <w:rPr>
                <w:rStyle w:val="FontStyle154"/>
                <w:sz w:val="16"/>
                <w:szCs w:val="16"/>
              </w:rPr>
              <w:t>παραπομπη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(**)</w:t>
            </w: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ind w:left="504"/>
              <w:jc w:val="left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>1.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ind w:left="499"/>
              <w:jc w:val="left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>2.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ind w:left="494"/>
              <w:jc w:val="left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>3.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ind w:left="494"/>
              <w:jc w:val="left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>5.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ind w:left="494"/>
              <w:jc w:val="left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>6.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ind w:left="494"/>
              <w:jc w:val="left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>7.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ind w:left="490"/>
              <w:jc w:val="left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>8.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ind w:left="490"/>
              <w:jc w:val="left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>9.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ind w:left="485"/>
              <w:jc w:val="left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>10.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ind w:left="485"/>
              <w:jc w:val="left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>11.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ind w:left="485"/>
              <w:jc w:val="left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>12.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ind w:left="485"/>
              <w:jc w:val="left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>13.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ind w:left="485"/>
              <w:jc w:val="left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>14.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ind w:left="485"/>
              <w:jc w:val="left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>16.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49"/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3AE2" w:rsidRPr="00CE7D15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192" w:lineRule="exact"/>
              <w:jc w:val="both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 xml:space="preserve">(*)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καλειται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ο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προμηθευτησ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να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αντιγραΨει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την στήλη "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απαιτηση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" του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προσφερομενου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ειδουσ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και την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στηλη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"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τιμη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στοχοσ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" από το </w:t>
            </w:r>
            <w:r>
              <w:rPr>
                <w:rStyle w:val="FontStyle154"/>
                <w:sz w:val="16"/>
                <w:szCs w:val="16"/>
                <w:lang w:val="en-US"/>
              </w:rPr>
              <w:t>EXCEL</w:t>
            </w:r>
            <w:r w:rsidRPr="00253A4F">
              <w:rPr>
                <w:rStyle w:val="FontStyle154"/>
                <w:sz w:val="16"/>
                <w:szCs w:val="16"/>
              </w:rPr>
              <w:t xml:space="preserve"> με τις αναλυτικές τεχνικές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προδιαγραφεσ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στισ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αντιστοιχεσ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στηλεσ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του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παροντοσ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πινακα</w:t>
            </w:r>
            <w:proofErr w:type="spellEnd"/>
          </w:p>
        </w:tc>
      </w:tr>
      <w:tr w:rsidR="00DF3AE2" w:rsidRPr="00CE7D15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jc w:val="both"/>
              <w:rPr>
                <w:rStyle w:val="FontStyle154"/>
                <w:sz w:val="16"/>
                <w:szCs w:val="16"/>
              </w:rPr>
            </w:pPr>
            <w:r w:rsidRPr="00253A4F">
              <w:rPr>
                <w:rStyle w:val="FontStyle154"/>
                <w:sz w:val="16"/>
                <w:szCs w:val="16"/>
              </w:rPr>
              <w:t xml:space="preserve">(**)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καλειται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ο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προμηθευτησ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να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απαντα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στην στήλη "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απαντηση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"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καθωσ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και στην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στηλη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"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παραπομπη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>"</w:t>
            </w:r>
          </w:p>
        </w:tc>
      </w:tr>
      <w:tr w:rsidR="00DF3AE2" w:rsidRPr="00CE7D15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E2" w:rsidRPr="00253A4F" w:rsidRDefault="00DF3AE2" w:rsidP="003A3428">
            <w:pPr>
              <w:pStyle w:val="Style87"/>
              <w:widowControl/>
              <w:spacing w:line="240" w:lineRule="auto"/>
              <w:jc w:val="both"/>
              <w:rPr>
                <w:rStyle w:val="FontStyle154"/>
                <w:sz w:val="16"/>
                <w:szCs w:val="16"/>
              </w:rPr>
            </w:pPr>
            <w:proofErr w:type="spellStart"/>
            <w:r w:rsidRPr="00253A4F">
              <w:rPr>
                <w:rStyle w:val="FontStyle154"/>
                <w:sz w:val="16"/>
                <w:szCs w:val="16"/>
              </w:rPr>
              <w:t>προσοχη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: ο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παρον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πινακασ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συμμορφωσησ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συμπληρωμενοσ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θα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πρεπει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να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επισυναπτεται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στην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τεχνικη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προσφορα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ανα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 xml:space="preserve"> </w:t>
            </w:r>
            <w:proofErr w:type="spellStart"/>
            <w:r w:rsidRPr="00253A4F">
              <w:rPr>
                <w:rStyle w:val="FontStyle154"/>
                <w:sz w:val="16"/>
                <w:szCs w:val="16"/>
              </w:rPr>
              <w:t>ειδοσ</w:t>
            </w:r>
            <w:proofErr w:type="spellEnd"/>
            <w:r w:rsidRPr="00253A4F">
              <w:rPr>
                <w:rStyle w:val="FontStyle154"/>
                <w:sz w:val="16"/>
                <w:szCs w:val="16"/>
              </w:rPr>
              <w:t>.</w:t>
            </w:r>
          </w:p>
        </w:tc>
      </w:tr>
    </w:tbl>
    <w:p w:rsidR="00DF3AE2" w:rsidRDefault="00DF3AE2" w:rsidP="00DF3AE2">
      <w:pPr>
        <w:pStyle w:val="Style35"/>
        <w:widowControl/>
        <w:spacing w:line="240" w:lineRule="exact"/>
        <w:ind w:left="792"/>
        <w:rPr>
          <w:sz w:val="20"/>
          <w:szCs w:val="20"/>
        </w:rPr>
      </w:pPr>
    </w:p>
    <w:p w:rsidR="00DF3AE2" w:rsidRPr="005B54C9" w:rsidRDefault="00DF3AE2" w:rsidP="00DF3AE2">
      <w:pPr>
        <w:pStyle w:val="Style106"/>
        <w:widowControl/>
        <w:spacing w:before="48"/>
        <w:rPr>
          <w:rStyle w:val="FontStyle120"/>
          <w:rFonts w:ascii="Tahoma" w:hAnsi="Tahoma" w:cs="Tahoma"/>
          <w:b/>
          <w:sz w:val="16"/>
          <w:szCs w:val="16"/>
        </w:rPr>
      </w:pPr>
      <w:r w:rsidRPr="005B54C9">
        <w:rPr>
          <w:rStyle w:val="FontStyle120"/>
          <w:rFonts w:ascii="Tahoma" w:hAnsi="Tahoma" w:cs="Tahoma"/>
          <w:b/>
          <w:sz w:val="16"/>
          <w:szCs w:val="16"/>
        </w:rPr>
        <w:t>Στην  στήλη ΑΠΑΝΤΗΣΗ  του πίνακα που βρίσκεται στην πλατφόρμα του ΕΣΗΔΗΣ θα πρέπει να αναγράφεται η λέξη ΝΑΙ η οποία θα υποδηλώνει τη συμφωνία του προσφερόμενου είδους με τις αναλυτικές τεχνικές προδιαγραφές και στη στήλη ΠΑΡΑΠΟΜΠΗ το στοιχείο ( π.χ. σελίδα ενημερωτικού φυλλαδίου κ.λπ.) από το οποίο θ</w:t>
      </w:r>
      <w:r>
        <w:rPr>
          <w:rStyle w:val="FontStyle120"/>
          <w:rFonts w:ascii="Tahoma" w:hAnsi="Tahoma" w:cs="Tahoma"/>
          <w:b/>
          <w:sz w:val="16"/>
          <w:szCs w:val="16"/>
        </w:rPr>
        <w:t>α αποδεικνύεται η συμφωνία αυτή επί ποινή αποκλεισμού.</w:t>
      </w:r>
    </w:p>
    <w:p w:rsidR="00DF3AE2" w:rsidRPr="005B54C9" w:rsidRDefault="00DF3AE2" w:rsidP="00DF3AE2">
      <w:pPr>
        <w:pStyle w:val="Style89"/>
        <w:widowControl/>
        <w:rPr>
          <w:rFonts w:ascii="Tahoma" w:hAnsi="Tahoma" w:cs="Tahoma"/>
          <w:b/>
          <w:sz w:val="16"/>
          <w:szCs w:val="16"/>
        </w:rPr>
      </w:pPr>
      <w:r w:rsidRPr="005B54C9">
        <w:rPr>
          <w:rStyle w:val="FontStyle127"/>
          <w:rFonts w:ascii="Tahoma" w:hAnsi="Tahoma" w:cs="Tahoma"/>
          <w:sz w:val="16"/>
          <w:szCs w:val="16"/>
        </w:rPr>
        <w:t>Θα πρέπει να τονιστεί ότι όλα τα προσφερόμενα είδη πρέπει να είναι σύμφωνα με τις τεχνικές</w:t>
      </w:r>
      <w:r w:rsidRPr="005B54C9">
        <w:rPr>
          <w:rFonts w:ascii="Tahoma" w:hAnsi="Tahoma" w:cs="Tahoma"/>
          <w:b/>
          <w:sz w:val="16"/>
          <w:szCs w:val="16"/>
        </w:rPr>
        <w:t xml:space="preserve"> </w:t>
      </w:r>
      <w:r w:rsidRPr="005B54C9">
        <w:rPr>
          <w:rStyle w:val="FontStyle127"/>
          <w:rFonts w:ascii="Tahoma" w:hAnsi="Tahoma" w:cs="Tahoma"/>
          <w:sz w:val="16"/>
          <w:szCs w:val="16"/>
        </w:rPr>
        <w:t>προδιαγραφές. Η μη συμφωνία θα αποτελεί λόγο απόρριψης της προσφοράς του συγκεκριμένου είδους.</w:t>
      </w:r>
      <w:r w:rsidRPr="005B54C9">
        <w:rPr>
          <w:rFonts w:ascii="Tahoma" w:hAnsi="Tahoma" w:cs="Tahoma"/>
          <w:b/>
          <w:sz w:val="16"/>
          <w:szCs w:val="16"/>
        </w:rPr>
        <w:t xml:space="preserve"> </w:t>
      </w:r>
    </w:p>
    <w:p w:rsidR="00DF3AE2" w:rsidRPr="005B54C9" w:rsidRDefault="00DF3AE2" w:rsidP="00DF3AE2">
      <w:pPr>
        <w:pStyle w:val="Style89"/>
        <w:widowControl/>
        <w:rPr>
          <w:rStyle w:val="FontStyle130"/>
          <w:rFonts w:ascii="Tahoma" w:hAnsi="Tahoma" w:cs="Tahoma"/>
          <w:sz w:val="16"/>
          <w:szCs w:val="16"/>
        </w:rPr>
      </w:pPr>
      <w:r w:rsidRPr="005B54C9">
        <w:rPr>
          <w:rStyle w:val="FontStyle130"/>
          <w:rFonts w:ascii="Tahoma" w:hAnsi="Tahoma" w:cs="Tahoma"/>
          <w:sz w:val="16"/>
          <w:szCs w:val="16"/>
        </w:rPr>
        <w:t>Ο Πίνακας συμμόρφωσης έχει αναρτηθεί στην ηλεκτρονική</w:t>
      </w:r>
      <w:r>
        <w:rPr>
          <w:rStyle w:val="FontStyle130"/>
          <w:rFonts w:ascii="Tahoma" w:hAnsi="Tahoma" w:cs="Tahoma"/>
          <w:sz w:val="16"/>
          <w:szCs w:val="16"/>
        </w:rPr>
        <w:t xml:space="preserve"> πλατφόρμα του ΕΣΗΔΗΣ.</w:t>
      </w:r>
    </w:p>
    <w:p w:rsidR="00DF3AE2" w:rsidRPr="005B54C9" w:rsidRDefault="00DF3AE2" w:rsidP="00DF3AE2">
      <w:pPr>
        <w:pStyle w:val="Style89"/>
        <w:widowControl/>
        <w:rPr>
          <w:rStyle w:val="FontStyle130"/>
          <w:rFonts w:ascii="Tahoma" w:hAnsi="Tahoma" w:cs="Tahoma"/>
          <w:sz w:val="16"/>
          <w:szCs w:val="16"/>
        </w:rPr>
      </w:pPr>
      <w:r w:rsidRPr="005B54C9">
        <w:rPr>
          <w:rStyle w:val="FontStyle130"/>
          <w:rFonts w:ascii="Tahoma" w:hAnsi="Tahoma" w:cs="Tahoma"/>
          <w:sz w:val="16"/>
          <w:szCs w:val="16"/>
        </w:rPr>
        <w:t>Επιπλέον συμπληρώνεται και ο πίνακας ανάλυσης της τεχνικής προσφοράς ανά είδος</w:t>
      </w:r>
    </w:p>
    <w:p w:rsidR="00DF3AE2" w:rsidRPr="0046274F" w:rsidRDefault="00DF3AE2" w:rsidP="00DF3AE2">
      <w:pPr>
        <w:pStyle w:val="Style25"/>
        <w:widowControl/>
        <w:spacing w:before="77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5B54C9">
        <w:rPr>
          <w:rStyle w:val="FontStyle127"/>
          <w:rFonts w:ascii="Tahoma" w:hAnsi="Tahoma" w:cs="Tahoma"/>
        </w:rPr>
        <w:t>ΠΙΝΑΚΑ</w:t>
      </w:r>
      <w:r>
        <w:rPr>
          <w:rStyle w:val="FontStyle127"/>
          <w:rFonts w:ascii="Tahoma" w:hAnsi="Tahoma" w:cs="Tahoma"/>
        </w:rPr>
        <w:t>Σ ΑΝΑΛΥΣΗΣ</w:t>
      </w:r>
    </w:p>
    <w:p w:rsidR="00DF3AE2" w:rsidRPr="00BB4AF9" w:rsidRDefault="00DF3AE2" w:rsidP="00DF3AE2">
      <w:pPr>
        <w:pStyle w:val="Style88"/>
        <w:widowControl/>
        <w:spacing w:before="91"/>
        <w:jc w:val="center"/>
        <w:rPr>
          <w:rStyle w:val="FontStyle131"/>
          <w:sz w:val="22"/>
          <w:szCs w:val="22"/>
        </w:rPr>
      </w:pPr>
      <w:r w:rsidRPr="00BB4AF9">
        <w:rPr>
          <w:rStyle w:val="FontStyle131"/>
          <w:sz w:val="22"/>
          <w:szCs w:val="22"/>
        </w:rPr>
        <w:t>Πίνακας Ανάλυσης Τεχνικής Προσφοράς</w:t>
      </w:r>
    </w:p>
    <w:p w:rsidR="00DF3AE2" w:rsidRPr="00CE7D15" w:rsidRDefault="00DF3AE2" w:rsidP="00DF3AE2">
      <w:pPr>
        <w:spacing w:after="206" w:line="1" w:lineRule="exact"/>
        <w:jc w:val="center"/>
        <w:rPr>
          <w:szCs w:val="22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1867"/>
        <w:gridCol w:w="1277"/>
        <w:gridCol w:w="989"/>
        <w:gridCol w:w="1138"/>
      </w:tblGrid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 w:rsidR="00DF3AE2" w:rsidRPr="00253A4F" w:rsidRDefault="00DF3AE2" w:rsidP="003A3428">
            <w:pPr>
              <w:pStyle w:val="Style39"/>
              <w:widowControl/>
              <w:spacing w:line="192" w:lineRule="exact"/>
              <w:ind w:right="91"/>
              <w:jc w:val="left"/>
              <w:rPr>
                <w:rStyle w:val="FontStyle131"/>
              </w:rPr>
            </w:pPr>
            <w:r w:rsidRPr="00253A4F">
              <w:rPr>
                <w:rStyle w:val="FontStyle131"/>
              </w:rPr>
              <w:t>ΑΡΙΘΜ. ΕΙΔΟΥΣ</w:t>
            </w:r>
          </w:p>
        </w:tc>
        <w:tc>
          <w:tcPr>
            <w:tcW w:w="1867" w:type="dxa"/>
            <w:vAlign w:val="center"/>
          </w:tcPr>
          <w:p w:rsidR="00DF3AE2" w:rsidRPr="00253A4F" w:rsidRDefault="00DF3AE2" w:rsidP="003A3428">
            <w:pPr>
              <w:pStyle w:val="Style39"/>
              <w:widowControl/>
              <w:jc w:val="center"/>
              <w:rPr>
                <w:rStyle w:val="FontStyle131"/>
              </w:rPr>
            </w:pPr>
            <w:r w:rsidRPr="00253A4F">
              <w:rPr>
                <w:rStyle w:val="FontStyle131"/>
              </w:rPr>
              <w:t>ΠΕΡΙΓΡΑΦΗ ΕΙΔΟΥΣ</w:t>
            </w:r>
          </w:p>
        </w:tc>
        <w:tc>
          <w:tcPr>
            <w:tcW w:w="1277" w:type="dxa"/>
            <w:vAlign w:val="center"/>
          </w:tcPr>
          <w:p w:rsidR="00DF3AE2" w:rsidRPr="00253A4F" w:rsidRDefault="00DF3AE2" w:rsidP="003A3428">
            <w:pPr>
              <w:pStyle w:val="Style39"/>
              <w:widowControl/>
              <w:spacing w:line="192" w:lineRule="exact"/>
              <w:jc w:val="left"/>
              <w:rPr>
                <w:rStyle w:val="FontStyle131"/>
              </w:rPr>
            </w:pPr>
            <w:r w:rsidRPr="00253A4F">
              <w:rPr>
                <w:rStyle w:val="FontStyle131"/>
              </w:rPr>
              <w:t>ΚΑΤΑΣΚΕΥΑΣΤΗΣ</w:t>
            </w:r>
          </w:p>
        </w:tc>
        <w:tc>
          <w:tcPr>
            <w:tcW w:w="989" w:type="dxa"/>
            <w:vAlign w:val="center"/>
          </w:tcPr>
          <w:p w:rsidR="00DF3AE2" w:rsidRPr="00253A4F" w:rsidRDefault="00DF3AE2" w:rsidP="003A3428">
            <w:pPr>
              <w:pStyle w:val="Style39"/>
              <w:widowControl/>
              <w:jc w:val="center"/>
              <w:rPr>
                <w:rStyle w:val="FontStyle131"/>
              </w:rPr>
            </w:pPr>
            <w:r w:rsidRPr="00253A4F">
              <w:rPr>
                <w:rStyle w:val="FontStyle131"/>
              </w:rPr>
              <w:t>ΧΩΡΑ</w:t>
            </w:r>
            <w:r w:rsidRPr="00253A4F">
              <w:rPr>
                <w:rStyle w:val="FontStyle131"/>
                <w:lang w:val="en-US"/>
              </w:rPr>
              <w:t xml:space="preserve"> </w:t>
            </w:r>
            <w:r w:rsidRPr="00253A4F">
              <w:rPr>
                <w:rStyle w:val="FontStyle131"/>
              </w:rPr>
              <w:t>ΠΡΟΕΛΕΥΣΗΣ</w:t>
            </w:r>
          </w:p>
        </w:tc>
        <w:tc>
          <w:tcPr>
            <w:tcW w:w="1138" w:type="dxa"/>
            <w:vAlign w:val="center"/>
          </w:tcPr>
          <w:p w:rsidR="00DF3AE2" w:rsidRPr="00253A4F" w:rsidRDefault="00DF3AE2" w:rsidP="003A3428">
            <w:pPr>
              <w:pStyle w:val="Style39"/>
              <w:widowControl/>
              <w:jc w:val="left"/>
              <w:rPr>
                <w:rStyle w:val="FontStyle131"/>
              </w:rPr>
            </w:pPr>
            <w:r w:rsidRPr="00253A4F">
              <w:rPr>
                <w:rStyle w:val="FontStyle131"/>
              </w:rPr>
              <w:t>ΠΟΣΟΤΗΤΑ</w:t>
            </w: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</w:tcPr>
          <w:p w:rsidR="00DF3AE2" w:rsidRPr="00253A4F" w:rsidRDefault="00DF3AE2" w:rsidP="003A3428">
            <w:pPr>
              <w:pStyle w:val="Style49"/>
              <w:widowControl/>
            </w:pPr>
          </w:p>
        </w:tc>
        <w:tc>
          <w:tcPr>
            <w:tcW w:w="1867" w:type="dxa"/>
          </w:tcPr>
          <w:p w:rsidR="00DF3AE2" w:rsidRPr="00253A4F" w:rsidRDefault="00DF3AE2" w:rsidP="003A3428">
            <w:pPr>
              <w:pStyle w:val="Style49"/>
              <w:widowControl/>
            </w:pPr>
          </w:p>
        </w:tc>
        <w:tc>
          <w:tcPr>
            <w:tcW w:w="1277" w:type="dxa"/>
          </w:tcPr>
          <w:p w:rsidR="00DF3AE2" w:rsidRPr="00253A4F" w:rsidRDefault="00DF3AE2" w:rsidP="003A3428">
            <w:pPr>
              <w:pStyle w:val="Style49"/>
              <w:widowControl/>
            </w:pPr>
          </w:p>
        </w:tc>
        <w:tc>
          <w:tcPr>
            <w:tcW w:w="989" w:type="dxa"/>
          </w:tcPr>
          <w:p w:rsidR="00DF3AE2" w:rsidRPr="00253A4F" w:rsidRDefault="00DF3AE2" w:rsidP="003A3428">
            <w:pPr>
              <w:pStyle w:val="Style49"/>
              <w:widowControl/>
            </w:pPr>
          </w:p>
        </w:tc>
        <w:tc>
          <w:tcPr>
            <w:tcW w:w="1138" w:type="dxa"/>
          </w:tcPr>
          <w:p w:rsidR="00DF3AE2" w:rsidRPr="00253A4F" w:rsidRDefault="00DF3AE2" w:rsidP="003A3428">
            <w:pPr>
              <w:pStyle w:val="Style49"/>
              <w:widowControl/>
            </w:pPr>
          </w:p>
        </w:tc>
      </w:tr>
      <w:tr w:rsidR="00DF3AE2" w:rsidRPr="00253A4F" w:rsidTr="003A34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</w:tcPr>
          <w:p w:rsidR="00DF3AE2" w:rsidRPr="00253A4F" w:rsidRDefault="00DF3AE2" w:rsidP="003A3428">
            <w:pPr>
              <w:pStyle w:val="Style49"/>
              <w:widowControl/>
            </w:pPr>
          </w:p>
        </w:tc>
        <w:tc>
          <w:tcPr>
            <w:tcW w:w="1867" w:type="dxa"/>
          </w:tcPr>
          <w:p w:rsidR="00DF3AE2" w:rsidRPr="00253A4F" w:rsidRDefault="00DF3AE2" w:rsidP="003A3428">
            <w:pPr>
              <w:pStyle w:val="Style49"/>
              <w:widowControl/>
            </w:pPr>
          </w:p>
        </w:tc>
        <w:tc>
          <w:tcPr>
            <w:tcW w:w="1277" w:type="dxa"/>
          </w:tcPr>
          <w:p w:rsidR="00DF3AE2" w:rsidRPr="00253A4F" w:rsidRDefault="00DF3AE2" w:rsidP="003A3428">
            <w:pPr>
              <w:pStyle w:val="Style49"/>
              <w:widowControl/>
            </w:pPr>
          </w:p>
        </w:tc>
        <w:tc>
          <w:tcPr>
            <w:tcW w:w="989" w:type="dxa"/>
          </w:tcPr>
          <w:p w:rsidR="00DF3AE2" w:rsidRPr="00253A4F" w:rsidRDefault="00DF3AE2" w:rsidP="003A3428">
            <w:pPr>
              <w:pStyle w:val="Style49"/>
              <w:widowControl/>
            </w:pPr>
          </w:p>
        </w:tc>
        <w:tc>
          <w:tcPr>
            <w:tcW w:w="1138" w:type="dxa"/>
          </w:tcPr>
          <w:p w:rsidR="00DF3AE2" w:rsidRPr="00253A4F" w:rsidRDefault="00DF3AE2" w:rsidP="003A3428">
            <w:pPr>
              <w:pStyle w:val="Style49"/>
              <w:widowControl/>
            </w:pPr>
          </w:p>
        </w:tc>
      </w:tr>
    </w:tbl>
    <w:p w:rsidR="00DF3AE2" w:rsidRPr="0046274F" w:rsidRDefault="00DF3AE2" w:rsidP="00DF3AE2">
      <w:pPr>
        <w:pStyle w:val="Style31"/>
        <w:widowControl/>
        <w:spacing w:before="110"/>
        <w:ind w:firstLine="0"/>
        <w:jc w:val="both"/>
        <w:rPr>
          <w:rFonts w:ascii="Tahoma" w:hAnsi="Tahoma" w:cs="Tahoma"/>
          <w:color w:val="000000"/>
          <w:sz w:val="16"/>
          <w:szCs w:val="16"/>
          <w:u w:val="single"/>
        </w:rPr>
      </w:pPr>
      <w:r w:rsidRPr="0046274F">
        <w:rPr>
          <w:rStyle w:val="FontStyle122"/>
          <w:rFonts w:ascii="Tahoma" w:hAnsi="Tahoma" w:cs="Tahoma"/>
          <w:sz w:val="16"/>
          <w:szCs w:val="16"/>
          <w:u w:val="single"/>
        </w:rPr>
        <w:t>Διαγωνιζόμενος:</w:t>
      </w:r>
    </w:p>
    <w:p w:rsidR="00DF3AE2" w:rsidRPr="0046274F" w:rsidRDefault="00DF3AE2" w:rsidP="00DF3AE2">
      <w:pPr>
        <w:pStyle w:val="Style80"/>
        <w:widowControl/>
        <w:tabs>
          <w:tab w:val="left" w:leader="dot" w:pos="6086"/>
        </w:tabs>
        <w:spacing w:before="226" w:line="240" w:lineRule="auto"/>
        <w:ind w:left="3946"/>
        <w:jc w:val="both"/>
        <w:rPr>
          <w:rStyle w:val="FontStyle122"/>
          <w:rFonts w:ascii="Tahoma" w:hAnsi="Tahoma" w:cs="Tahoma"/>
          <w:sz w:val="16"/>
          <w:szCs w:val="16"/>
        </w:rPr>
      </w:pPr>
      <w:r w:rsidRPr="0046274F">
        <w:rPr>
          <w:rStyle w:val="FontStyle122"/>
          <w:rFonts w:ascii="Tahoma" w:hAnsi="Tahoma" w:cs="Tahoma"/>
          <w:sz w:val="16"/>
          <w:szCs w:val="16"/>
        </w:rPr>
        <w:t xml:space="preserve">Ημερομηνία: </w:t>
      </w:r>
      <w:r w:rsidRPr="0046274F">
        <w:rPr>
          <w:rStyle w:val="FontStyle122"/>
          <w:rFonts w:ascii="Tahoma" w:hAnsi="Tahoma" w:cs="Tahoma"/>
          <w:sz w:val="16"/>
          <w:szCs w:val="16"/>
        </w:rPr>
        <w:tab/>
      </w:r>
    </w:p>
    <w:p w:rsidR="00DF3AE2" w:rsidRPr="0046274F" w:rsidRDefault="00DF3AE2" w:rsidP="00DF3AE2">
      <w:pPr>
        <w:pStyle w:val="Style80"/>
        <w:widowControl/>
        <w:spacing w:line="240" w:lineRule="exact"/>
        <w:ind w:left="3312" w:right="3302"/>
        <w:rPr>
          <w:rFonts w:ascii="Tahoma" w:hAnsi="Tahoma" w:cs="Tahoma"/>
          <w:sz w:val="16"/>
          <w:szCs w:val="16"/>
        </w:rPr>
      </w:pPr>
    </w:p>
    <w:p w:rsidR="00DF3AE2" w:rsidRPr="00B054C0" w:rsidRDefault="00DF3AE2" w:rsidP="00DF3AE2">
      <w:pPr>
        <w:pStyle w:val="Style80"/>
        <w:widowControl/>
        <w:spacing w:before="110"/>
        <w:ind w:left="3312" w:right="3302"/>
        <w:rPr>
          <w:rFonts w:ascii="Tahoma" w:hAnsi="Tahoma" w:cs="Tahoma"/>
          <w:color w:val="000000"/>
          <w:sz w:val="16"/>
          <w:szCs w:val="16"/>
        </w:rPr>
      </w:pPr>
      <w:r w:rsidRPr="0046274F">
        <w:rPr>
          <w:rStyle w:val="FontStyle122"/>
          <w:rFonts w:ascii="Tahoma" w:hAnsi="Tahoma" w:cs="Tahoma"/>
          <w:sz w:val="16"/>
          <w:szCs w:val="16"/>
        </w:rPr>
        <w:t>Για το Διαγωνιζόμενο (</w:t>
      </w:r>
      <w:proofErr w:type="spellStart"/>
      <w:r w:rsidRPr="0046274F">
        <w:rPr>
          <w:rStyle w:val="FontStyle122"/>
          <w:rFonts w:ascii="Tahoma" w:hAnsi="Tahoma" w:cs="Tahoma"/>
          <w:sz w:val="16"/>
          <w:szCs w:val="16"/>
        </w:rPr>
        <w:t>Ονομ</w:t>
      </w:r>
      <w:proofErr w:type="spellEnd"/>
      <w:r w:rsidRPr="0046274F">
        <w:rPr>
          <w:rStyle w:val="FontStyle122"/>
          <w:rFonts w:ascii="Tahoma" w:hAnsi="Tahoma" w:cs="Tahoma"/>
          <w:sz w:val="16"/>
          <w:szCs w:val="16"/>
        </w:rPr>
        <w:t>/</w:t>
      </w:r>
      <w:proofErr w:type="spellStart"/>
      <w:r w:rsidRPr="0046274F">
        <w:rPr>
          <w:rStyle w:val="FontStyle122"/>
          <w:rFonts w:ascii="Tahoma" w:hAnsi="Tahoma" w:cs="Tahoma"/>
          <w:sz w:val="16"/>
          <w:szCs w:val="16"/>
        </w:rPr>
        <w:t>μο</w:t>
      </w:r>
      <w:proofErr w:type="spellEnd"/>
      <w:r w:rsidRPr="0046274F">
        <w:rPr>
          <w:rStyle w:val="FontStyle122"/>
          <w:rFonts w:ascii="Tahoma" w:hAnsi="Tahoma" w:cs="Tahoma"/>
          <w:sz w:val="16"/>
          <w:szCs w:val="16"/>
        </w:rPr>
        <w:t xml:space="preserve"> - Υπογραφή - Σφραγίδα)</w:t>
      </w:r>
    </w:p>
    <w:p w:rsidR="00DF3AE2" w:rsidRDefault="00DF3AE2" w:rsidP="00DF3AE2">
      <w:pPr>
        <w:suppressAutoHyphens w:val="0"/>
        <w:autoSpaceDE w:val="0"/>
        <w:spacing w:before="57" w:after="57"/>
        <w:rPr>
          <w:lang w:val="el-GR"/>
        </w:rPr>
      </w:pPr>
    </w:p>
    <w:p w:rsidR="00DF3AE2" w:rsidRDefault="00DF3AE2" w:rsidP="00DF3AE2">
      <w:pPr>
        <w:suppressAutoHyphens w:val="0"/>
        <w:autoSpaceDE w:val="0"/>
        <w:spacing w:before="57" w:after="57"/>
        <w:rPr>
          <w:lang w:val="el-GR"/>
        </w:rPr>
      </w:pPr>
    </w:p>
    <w:p w:rsidR="00DF3AE2" w:rsidRDefault="00DF3AE2" w:rsidP="00DF3AE2">
      <w:pPr>
        <w:suppressAutoHyphens w:val="0"/>
        <w:autoSpaceDE w:val="0"/>
        <w:spacing w:before="57" w:after="57"/>
        <w:rPr>
          <w:lang w:val="el-GR"/>
        </w:rPr>
      </w:pPr>
    </w:p>
    <w:p w:rsidR="008254C4" w:rsidRPr="00DF3AE2" w:rsidRDefault="008254C4" w:rsidP="00245AEB">
      <w:pPr>
        <w:rPr>
          <w:lang w:val="el-GR"/>
        </w:rPr>
      </w:pPr>
      <w:bookmarkStart w:id="0" w:name="_GoBack"/>
      <w:bookmarkEnd w:id="0"/>
    </w:p>
    <w:sectPr w:rsidR="008254C4" w:rsidRPr="00DF3AE2" w:rsidSect="00261A88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88"/>
    <w:rsid w:val="001A4BD5"/>
    <w:rsid w:val="00245AEB"/>
    <w:rsid w:val="00261A88"/>
    <w:rsid w:val="008254C4"/>
    <w:rsid w:val="00D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F40BE-3CC4-4935-AF98-70486A4F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E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3">
    <w:name w:val="Font Style73"/>
    <w:uiPriority w:val="99"/>
    <w:rsid w:val="00DF3AE2"/>
    <w:rPr>
      <w:rFonts w:ascii="Calibri" w:hAnsi="Calibri" w:cs="Calibri"/>
      <w:color w:val="000000"/>
      <w:sz w:val="20"/>
      <w:szCs w:val="20"/>
    </w:rPr>
  </w:style>
  <w:style w:type="character" w:customStyle="1" w:styleId="FontStyle122">
    <w:name w:val="Font Style122"/>
    <w:uiPriority w:val="99"/>
    <w:rsid w:val="00DF3AE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5">
    <w:name w:val="Style25"/>
    <w:basedOn w:val="a"/>
    <w:uiPriority w:val="99"/>
    <w:rsid w:val="00DF3AE2"/>
    <w:pPr>
      <w:widowControl w:val="0"/>
      <w:suppressAutoHyphens w:val="0"/>
      <w:autoSpaceDE w:val="0"/>
      <w:autoSpaceDN w:val="0"/>
      <w:adjustRightInd w:val="0"/>
      <w:spacing w:after="0" w:line="269" w:lineRule="exact"/>
      <w:jc w:val="left"/>
    </w:pPr>
    <w:rPr>
      <w:rFonts w:cs="Times New Roman"/>
      <w:sz w:val="24"/>
      <w:lang w:val="el-GR" w:eastAsia="el-GR"/>
    </w:rPr>
  </w:style>
  <w:style w:type="paragraph" w:customStyle="1" w:styleId="Style31">
    <w:name w:val="Style31"/>
    <w:basedOn w:val="a"/>
    <w:uiPriority w:val="99"/>
    <w:rsid w:val="00DF3AE2"/>
    <w:pPr>
      <w:widowControl w:val="0"/>
      <w:suppressAutoHyphens w:val="0"/>
      <w:autoSpaceDE w:val="0"/>
      <w:autoSpaceDN w:val="0"/>
      <w:adjustRightInd w:val="0"/>
      <w:spacing w:after="0" w:line="250" w:lineRule="exact"/>
      <w:ind w:hanging="566"/>
      <w:jc w:val="left"/>
    </w:pPr>
    <w:rPr>
      <w:rFonts w:cs="Times New Roman"/>
      <w:sz w:val="24"/>
      <w:lang w:val="el-GR" w:eastAsia="el-GR"/>
    </w:rPr>
  </w:style>
  <w:style w:type="paragraph" w:customStyle="1" w:styleId="Style35">
    <w:name w:val="Style35"/>
    <w:basedOn w:val="a"/>
    <w:uiPriority w:val="99"/>
    <w:rsid w:val="00DF3AE2"/>
    <w:pPr>
      <w:widowControl w:val="0"/>
      <w:suppressAutoHyphens w:val="0"/>
      <w:autoSpaceDE w:val="0"/>
      <w:autoSpaceDN w:val="0"/>
      <w:adjustRightInd w:val="0"/>
      <w:spacing w:after="0" w:line="269" w:lineRule="exact"/>
      <w:ind w:firstLine="120"/>
      <w:jc w:val="left"/>
    </w:pPr>
    <w:rPr>
      <w:rFonts w:cs="Times New Roman"/>
      <w:sz w:val="24"/>
      <w:lang w:val="el-GR" w:eastAsia="el-GR"/>
    </w:rPr>
  </w:style>
  <w:style w:type="paragraph" w:customStyle="1" w:styleId="Style39">
    <w:name w:val="Style39"/>
    <w:basedOn w:val="a"/>
    <w:uiPriority w:val="99"/>
    <w:rsid w:val="00DF3AE2"/>
    <w:pPr>
      <w:widowControl w:val="0"/>
      <w:suppressAutoHyphens w:val="0"/>
      <w:autoSpaceDE w:val="0"/>
      <w:autoSpaceDN w:val="0"/>
      <w:adjustRightInd w:val="0"/>
      <w:spacing w:after="0"/>
    </w:pPr>
    <w:rPr>
      <w:rFonts w:cs="Times New Roman"/>
      <w:sz w:val="24"/>
      <w:lang w:val="el-GR" w:eastAsia="el-GR"/>
    </w:rPr>
  </w:style>
  <w:style w:type="paragraph" w:customStyle="1" w:styleId="Style49">
    <w:name w:val="Style49"/>
    <w:basedOn w:val="a"/>
    <w:uiPriority w:val="99"/>
    <w:rsid w:val="00DF3AE2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cs="Times New Roman"/>
      <w:sz w:val="24"/>
      <w:lang w:val="el-GR" w:eastAsia="el-GR"/>
    </w:rPr>
  </w:style>
  <w:style w:type="paragraph" w:customStyle="1" w:styleId="Style55">
    <w:name w:val="Style55"/>
    <w:basedOn w:val="a"/>
    <w:uiPriority w:val="99"/>
    <w:rsid w:val="00DF3AE2"/>
    <w:pPr>
      <w:widowControl w:val="0"/>
      <w:suppressAutoHyphens w:val="0"/>
      <w:autoSpaceDE w:val="0"/>
      <w:autoSpaceDN w:val="0"/>
      <w:adjustRightInd w:val="0"/>
      <w:spacing w:after="0" w:line="269" w:lineRule="exact"/>
      <w:ind w:firstLine="173"/>
      <w:jc w:val="left"/>
    </w:pPr>
    <w:rPr>
      <w:rFonts w:cs="Times New Roman"/>
      <w:sz w:val="24"/>
      <w:lang w:val="el-GR" w:eastAsia="el-GR"/>
    </w:rPr>
  </w:style>
  <w:style w:type="character" w:customStyle="1" w:styleId="FontStyle127">
    <w:name w:val="Font Style127"/>
    <w:uiPriority w:val="99"/>
    <w:rsid w:val="00DF3AE2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59">
    <w:name w:val="Style59"/>
    <w:basedOn w:val="a"/>
    <w:uiPriority w:val="99"/>
    <w:rsid w:val="00DF3AE2"/>
    <w:pPr>
      <w:widowControl w:val="0"/>
      <w:suppressAutoHyphens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Style87">
    <w:name w:val="Style87"/>
    <w:basedOn w:val="a"/>
    <w:uiPriority w:val="99"/>
    <w:rsid w:val="00DF3AE2"/>
    <w:pPr>
      <w:widowControl w:val="0"/>
      <w:suppressAutoHyphens w:val="0"/>
      <w:autoSpaceDE w:val="0"/>
      <w:autoSpaceDN w:val="0"/>
      <w:adjustRightInd w:val="0"/>
      <w:spacing w:after="0" w:line="194" w:lineRule="exact"/>
      <w:jc w:val="center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FontStyle148">
    <w:name w:val="Font Style148"/>
    <w:uiPriority w:val="99"/>
    <w:rsid w:val="00DF3AE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54">
    <w:name w:val="Font Style154"/>
    <w:uiPriority w:val="99"/>
    <w:rsid w:val="00DF3AE2"/>
    <w:rPr>
      <w:rFonts w:ascii="Tahoma" w:hAnsi="Tahoma" w:cs="Tahoma"/>
      <w:b/>
      <w:bCs/>
      <w:smallCaps/>
      <w:color w:val="000000"/>
      <w:sz w:val="20"/>
      <w:szCs w:val="20"/>
    </w:rPr>
  </w:style>
  <w:style w:type="paragraph" w:customStyle="1" w:styleId="Style106">
    <w:name w:val="Style106"/>
    <w:basedOn w:val="a"/>
    <w:uiPriority w:val="99"/>
    <w:rsid w:val="00DF3AE2"/>
    <w:pPr>
      <w:widowControl w:val="0"/>
      <w:suppressAutoHyphens w:val="0"/>
      <w:autoSpaceDE w:val="0"/>
      <w:autoSpaceDN w:val="0"/>
      <w:adjustRightInd w:val="0"/>
      <w:spacing w:after="0" w:line="293" w:lineRule="exac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FontStyle120">
    <w:name w:val="Font Style120"/>
    <w:uiPriority w:val="99"/>
    <w:rsid w:val="00DF3AE2"/>
    <w:rPr>
      <w:rFonts w:ascii="Calibri" w:hAnsi="Calibri" w:cs="Calibri"/>
      <w:color w:val="000000"/>
      <w:spacing w:val="-20"/>
      <w:sz w:val="20"/>
      <w:szCs w:val="20"/>
    </w:rPr>
  </w:style>
  <w:style w:type="paragraph" w:customStyle="1" w:styleId="Style89">
    <w:name w:val="Style89"/>
    <w:basedOn w:val="a"/>
    <w:uiPriority w:val="99"/>
    <w:rsid w:val="00DF3AE2"/>
    <w:pPr>
      <w:widowControl w:val="0"/>
      <w:suppressAutoHyphens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FontStyle130">
    <w:name w:val="Font Style130"/>
    <w:uiPriority w:val="99"/>
    <w:rsid w:val="00DF3AE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0">
    <w:name w:val="Style80"/>
    <w:basedOn w:val="a"/>
    <w:uiPriority w:val="99"/>
    <w:rsid w:val="00DF3AE2"/>
    <w:pPr>
      <w:widowControl w:val="0"/>
      <w:suppressAutoHyphens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Style88">
    <w:name w:val="Style88"/>
    <w:basedOn w:val="a"/>
    <w:uiPriority w:val="99"/>
    <w:rsid w:val="00DF3AE2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FontStyle131">
    <w:name w:val="Font Style131"/>
    <w:uiPriority w:val="99"/>
    <w:rsid w:val="00DF3AE2"/>
    <w:rPr>
      <w:rFonts w:ascii="Calibri" w:hAnsi="Calibri" w:cs="Calibri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2</cp:revision>
  <dcterms:created xsi:type="dcterms:W3CDTF">2021-07-15T07:29:00Z</dcterms:created>
  <dcterms:modified xsi:type="dcterms:W3CDTF">2021-07-15T07:29:00Z</dcterms:modified>
</cp:coreProperties>
</file>