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25" w:rsidRPr="004D777C" w:rsidRDefault="00E46525" w:rsidP="00E46525">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Toc28347453"/>
      <w:bookmarkStart w:id="1" w:name="_Toc75512385"/>
      <w:r w:rsidRPr="004D777C">
        <w:rPr>
          <w:rFonts w:ascii="Arial" w:eastAsia="Times New Roman" w:hAnsi="Arial" w:cs="Arial"/>
          <w:b/>
          <w:color w:val="002060"/>
          <w:sz w:val="24"/>
          <w:lang w:eastAsia="zh-CN"/>
        </w:rPr>
        <w:t xml:space="preserve">ΠΑΡΑΡΤΗΜΑ </w:t>
      </w:r>
      <w:r>
        <w:rPr>
          <w:rFonts w:ascii="Arial" w:eastAsia="Times New Roman" w:hAnsi="Arial" w:cs="Arial"/>
          <w:b/>
          <w:color w:val="002060"/>
          <w:sz w:val="24"/>
          <w:lang w:eastAsia="zh-CN"/>
        </w:rPr>
        <w:t>Ι</w:t>
      </w:r>
      <w:r w:rsidRPr="004D777C">
        <w:rPr>
          <w:rFonts w:ascii="Arial" w:eastAsia="Times New Roman" w:hAnsi="Arial" w:cs="Arial"/>
          <w:b/>
          <w:color w:val="002060"/>
          <w:sz w:val="24"/>
          <w:lang w:eastAsia="zh-CN"/>
        </w:rPr>
        <w:t>IΙ – Υπόδειγμα Οικονομικής Προσφοράς</w:t>
      </w:r>
      <w:bookmarkEnd w:id="0"/>
      <w:bookmarkEnd w:id="1"/>
    </w:p>
    <w:p w:rsidR="00E46525" w:rsidRPr="00A54EB1" w:rsidRDefault="00E46525" w:rsidP="00E46525">
      <w:pPr>
        <w:spacing w:after="0" w:line="240" w:lineRule="auto"/>
        <w:jc w:val="center"/>
        <w:rPr>
          <w:rFonts w:ascii="Calibri" w:hAnsi="Calibri" w:cs="Calibri"/>
          <w:b/>
          <w:lang w:eastAsia="zh-CN"/>
        </w:rPr>
      </w:pPr>
      <w:r w:rsidRPr="00A54EB1">
        <w:rPr>
          <w:rFonts w:ascii="Calibri" w:hAnsi="Calibri" w:cs="Calibri"/>
          <w:b/>
          <w:lang w:eastAsia="zh-CN"/>
        </w:rPr>
        <w:t>ΟΙΚΟΝΟΜΙΚΗ ΠΡΟΣΦΟΡΑ</w:t>
      </w:r>
    </w:p>
    <w:p w:rsidR="00E46525" w:rsidRPr="00A54EB1" w:rsidRDefault="00E46525" w:rsidP="00E46525">
      <w:pPr>
        <w:spacing w:after="0" w:line="240" w:lineRule="auto"/>
        <w:jc w:val="center"/>
        <w:rPr>
          <w:rFonts w:ascii="Calibri" w:hAnsi="Calibri" w:cs="Calibri"/>
          <w:b/>
          <w:lang w:eastAsia="zh-CN"/>
        </w:rPr>
      </w:pPr>
      <w:r w:rsidRPr="00A54EB1">
        <w:rPr>
          <w:rFonts w:ascii="Calibri" w:hAnsi="Calibri" w:cs="Calibri"/>
          <w:b/>
          <w:lang w:val="en-US" w:eastAsia="zh-CN"/>
        </w:rPr>
        <w:t>TOY</w:t>
      </w:r>
      <w:r w:rsidRPr="00A54EB1">
        <w:rPr>
          <w:rFonts w:ascii="Calibri" w:hAnsi="Calibri" w:cs="Calibri"/>
          <w:b/>
          <w:lang w:eastAsia="zh-CN"/>
        </w:rPr>
        <w:t xml:space="preserve"> …………………………………………</w:t>
      </w:r>
      <w:proofErr w:type="gramStart"/>
      <w:r w:rsidRPr="00A54EB1">
        <w:rPr>
          <w:rFonts w:ascii="Calibri" w:hAnsi="Calibri" w:cs="Calibri"/>
          <w:b/>
          <w:lang w:eastAsia="zh-CN"/>
        </w:rPr>
        <w:t>…..</w:t>
      </w:r>
      <w:proofErr w:type="gramEnd"/>
      <w:r w:rsidRPr="00A54EB1">
        <w:rPr>
          <w:rFonts w:ascii="Calibri" w:hAnsi="Calibri" w:cs="Calibri"/>
          <w:b/>
          <w:lang w:eastAsia="zh-CN"/>
        </w:rPr>
        <w:t>………….</w:t>
      </w:r>
    </w:p>
    <w:p w:rsidR="00E46525" w:rsidRPr="00A54EB1" w:rsidRDefault="00E46525" w:rsidP="00E46525">
      <w:pPr>
        <w:spacing w:after="0" w:line="240" w:lineRule="auto"/>
        <w:jc w:val="center"/>
        <w:rPr>
          <w:rFonts w:ascii="Calibri" w:hAnsi="Calibri" w:cs="Calibri"/>
          <w:lang w:eastAsia="zh-CN"/>
        </w:rPr>
      </w:pPr>
      <w:r w:rsidRPr="00A54EB1">
        <w:rPr>
          <w:rFonts w:ascii="Calibri" w:hAnsi="Calibri" w:cs="Calibri"/>
          <w:lang w:eastAsia="zh-CN"/>
        </w:rPr>
        <w:t>(</w:t>
      </w:r>
      <w:r w:rsidRPr="00A54EB1">
        <w:rPr>
          <w:rFonts w:ascii="Calibri" w:hAnsi="Calibri" w:cs="Calibri"/>
          <w:i/>
          <w:lang w:eastAsia="zh-CN"/>
        </w:rPr>
        <w:t>επωνυμία οικονομικού φορέα</w:t>
      </w:r>
      <w:r w:rsidRPr="00A54EB1">
        <w:rPr>
          <w:rFonts w:ascii="Calibri" w:hAnsi="Calibri" w:cs="Calibri"/>
          <w:lang w:eastAsia="zh-CN"/>
        </w:rPr>
        <w:t>)</w:t>
      </w:r>
    </w:p>
    <w:p w:rsidR="00E46525" w:rsidRDefault="00E46525" w:rsidP="00E46525">
      <w:pPr>
        <w:spacing w:after="0" w:line="240" w:lineRule="auto"/>
        <w:jc w:val="center"/>
        <w:rPr>
          <w:rFonts w:ascii="Calibri" w:hAnsi="Calibri" w:cs="Calibri"/>
          <w:b/>
          <w:lang w:eastAsia="zh-CN"/>
        </w:rPr>
      </w:pPr>
      <w:r w:rsidRPr="00A54EB1">
        <w:rPr>
          <w:rFonts w:ascii="Calibri" w:hAnsi="Calibri" w:cs="Calibri"/>
          <w:b/>
          <w:lang w:eastAsia="zh-CN"/>
        </w:rPr>
        <w:t>ΓΙΑ TΟN ΔΙΑΓΩΝΙΣΜΟ ΤΟΥ ΠΑΝΕΠΙΣΤΗΜΙΟΥ ΘΕΣΣΑΛΙΑΣ ΜΕ ΑΡΙΘ. ΠΡΩΤ</w:t>
      </w:r>
      <w:r w:rsidRPr="00DB56C8">
        <w:rPr>
          <w:rFonts w:ascii="Calibri" w:hAnsi="Calibri" w:cs="Calibri"/>
          <w:b/>
          <w:lang w:eastAsia="zh-CN"/>
        </w:rPr>
        <w:t>.: 11386/21/ΓΠ /25-06-2021</w:t>
      </w:r>
    </w:p>
    <w:p w:rsidR="00E46525" w:rsidRDefault="00E46525" w:rsidP="00E46525">
      <w:pPr>
        <w:spacing w:after="0" w:line="240" w:lineRule="auto"/>
        <w:jc w:val="center"/>
        <w:rPr>
          <w:rFonts w:ascii="Calibri" w:hAnsi="Calibri" w:cs="Calibri"/>
          <w:b/>
          <w:lang w:eastAsia="zh-CN"/>
        </w:rPr>
      </w:pPr>
      <w:r>
        <w:rPr>
          <w:rFonts w:ascii="Calibri" w:hAnsi="Calibri" w:cs="Calibri"/>
          <w:b/>
          <w:lang w:eastAsia="zh-CN"/>
        </w:rPr>
        <w:t>&amp;</w:t>
      </w:r>
      <w:r w:rsidRPr="00A54EB1">
        <w:rPr>
          <w:rFonts w:ascii="Calibri" w:hAnsi="Calibri" w:cs="Arial"/>
          <w:b/>
          <w:bCs/>
          <w:color w:val="000000"/>
          <w:lang w:eastAsia="el-GR"/>
        </w:rPr>
        <w:t xml:space="preserve"> Α/Α ΣΥΣΤΗΜΑΤΟΣ:</w:t>
      </w:r>
      <w:r w:rsidRPr="002317D6">
        <w:rPr>
          <w:rFonts w:ascii="Calibri" w:hAnsi="Calibri" w:cs="Arial"/>
          <w:b/>
          <w:bCs/>
          <w:color w:val="000000"/>
          <w:lang w:eastAsia="el-GR"/>
        </w:rPr>
        <w:t>…</w:t>
      </w:r>
      <w:r>
        <w:rPr>
          <w:rFonts w:ascii="Calibri" w:hAnsi="Calibri" w:cs="Arial"/>
          <w:b/>
          <w:bCs/>
          <w:color w:val="000000"/>
          <w:lang w:eastAsia="el-GR"/>
        </w:rPr>
        <w:t>…</w:t>
      </w:r>
      <w:r w:rsidRPr="002317D6">
        <w:rPr>
          <w:rFonts w:ascii="Calibri" w:hAnsi="Calibri" w:cs="Arial"/>
          <w:b/>
          <w:bCs/>
          <w:color w:val="000000"/>
          <w:lang w:eastAsia="el-GR"/>
        </w:rPr>
        <w:t>.</w:t>
      </w:r>
      <w:r w:rsidRPr="00A54EB1">
        <w:rPr>
          <w:rFonts w:ascii="Calibri" w:hAnsi="Calibri" w:cs="Arial"/>
          <w:b/>
          <w:bCs/>
          <w:color w:val="000000"/>
          <w:lang w:eastAsia="el-GR"/>
        </w:rPr>
        <w:t xml:space="preserve"> ΣΤΟ ΕΣΗΔΗΣ</w:t>
      </w:r>
    </w:p>
    <w:p w:rsidR="00E46525" w:rsidRDefault="00E46525" w:rsidP="00E46525">
      <w:pPr>
        <w:spacing w:after="0" w:line="240" w:lineRule="auto"/>
        <w:rPr>
          <w:rFonts w:cs="Calibri"/>
          <w:color w:val="000000"/>
          <w:sz w:val="24"/>
          <w:szCs w:val="24"/>
        </w:rPr>
      </w:pPr>
    </w:p>
    <w:p w:rsidR="00E46525" w:rsidRDefault="00E46525" w:rsidP="00E46525">
      <w:pPr>
        <w:spacing w:after="0" w:line="240" w:lineRule="auto"/>
        <w:rPr>
          <w:rFonts w:cs="Calibri"/>
          <w:color w:val="000000"/>
          <w:sz w:val="24"/>
          <w:szCs w:val="24"/>
        </w:rPr>
      </w:pPr>
      <w:r w:rsidRPr="00854215">
        <w:rPr>
          <w:rFonts w:cs="Calibri"/>
          <w:b/>
          <w:color w:val="000000"/>
          <w:sz w:val="24"/>
          <w:szCs w:val="24"/>
        </w:rPr>
        <w:t>Α.</w:t>
      </w:r>
      <w:r>
        <w:rPr>
          <w:rFonts w:cs="Calibri"/>
          <w:color w:val="000000"/>
          <w:sz w:val="24"/>
          <w:szCs w:val="24"/>
        </w:rPr>
        <w:t xml:space="preserve"> </w:t>
      </w:r>
      <w:r w:rsidRPr="00D81F0D">
        <w:rPr>
          <w:rFonts w:cs="Calibri"/>
          <w:color w:val="000000"/>
          <w:sz w:val="24"/>
          <w:szCs w:val="24"/>
        </w:rPr>
        <w:t>Για την προμήθεια υγρών καυσίμων στις Περιφερειακές Ενότητες:</w:t>
      </w:r>
    </w:p>
    <w:p w:rsidR="00E46525" w:rsidRDefault="00E46525" w:rsidP="00E46525">
      <w:pPr>
        <w:spacing w:after="0" w:line="240" w:lineRule="auto"/>
        <w:rPr>
          <w:rFonts w:cs="Calibri"/>
          <w:color w:val="000000"/>
          <w:sz w:val="24"/>
          <w:szCs w:val="24"/>
        </w:rPr>
      </w:pPr>
    </w:p>
    <w:tbl>
      <w:tblPr>
        <w:tblW w:w="10622" w:type="dxa"/>
        <w:jc w:val="center"/>
        <w:tblLayout w:type="fixed"/>
        <w:tblLook w:val="04A0" w:firstRow="1" w:lastRow="0" w:firstColumn="1" w:lastColumn="0" w:noHBand="0" w:noVBand="1"/>
      </w:tblPr>
      <w:tblGrid>
        <w:gridCol w:w="933"/>
        <w:gridCol w:w="1325"/>
        <w:gridCol w:w="993"/>
        <w:gridCol w:w="992"/>
        <w:gridCol w:w="1134"/>
        <w:gridCol w:w="1417"/>
        <w:gridCol w:w="1418"/>
        <w:gridCol w:w="1276"/>
        <w:gridCol w:w="1134"/>
      </w:tblGrid>
      <w:tr w:rsidR="00E46525" w:rsidRPr="003C1E46" w:rsidTr="00BC0D30">
        <w:trPr>
          <w:trHeight w:val="301"/>
          <w:jc w:val="center"/>
        </w:trPr>
        <w:tc>
          <w:tcPr>
            <w:tcW w:w="1062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ΤΜΗΜΑ 1: ΠΕΡΙΦΕΡΕΙΑΚΗ ΕΝΟΤΗΤΑ ΜΑΓΝΗΣΙΑΣ ΚΑΙ ΒΟΡΕΙΩΝ ΣΠΟΡΑΔΩΝ</w:t>
            </w:r>
          </w:p>
        </w:tc>
      </w:tr>
      <w:tr w:rsidR="00E46525" w:rsidRPr="003C1E46" w:rsidTr="00BC0D30">
        <w:trPr>
          <w:trHeight w:val="558"/>
          <w:jc w:val="center"/>
        </w:trPr>
        <w:tc>
          <w:tcPr>
            <w:tcW w:w="933"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ΚΩΔ. ΕΙΔΟΥΣ</w:t>
            </w:r>
          </w:p>
        </w:tc>
        <w:tc>
          <w:tcPr>
            <w:tcW w:w="1325"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ΚΑΥΣΙΜΟ</w:t>
            </w:r>
          </w:p>
        </w:tc>
        <w:tc>
          <w:tcPr>
            <w:tcW w:w="99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CPV</w:t>
            </w:r>
          </w:p>
        </w:tc>
        <w:tc>
          <w:tcPr>
            <w:tcW w:w="992"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ΠΟΣΟΤΗΤΑ (</w:t>
            </w:r>
            <w:proofErr w:type="spellStart"/>
            <w:r w:rsidRPr="003C1E46">
              <w:rPr>
                <w:rFonts w:ascii="Times New Roman" w:eastAsia="Times New Roman" w:hAnsi="Times New Roman" w:cs="Times New Roman"/>
                <w:b/>
                <w:bCs/>
                <w:color w:val="000000"/>
                <w:sz w:val="16"/>
                <w:szCs w:val="16"/>
                <w:lang w:eastAsia="el-GR"/>
              </w:rPr>
              <w:t>lt</w:t>
            </w:r>
            <w:proofErr w:type="spellEnd"/>
            <w:r w:rsidRPr="003C1E46">
              <w:rPr>
                <w:rFonts w:ascii="Times New Roman" w:eastAsia="Times New Roman" w:hAnsi="Times New Roman" w:cs="Times New Roman"/>
                <w:b/>
                <w:bCs/>
                <w:color w:val="000000"/>
                <w:sz w:val="16"/>
                <w:szCs w:val="16"/>
                <w:lang w:eastAsia="el-GR"/>
              </w:rPr>
              <w:t>)</w:t>
            </w:r>
          </w:p>
        </w:tc>
        <w:tc>
          <w:tcPr>
            <w:tcW w:w="1134"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ΠΡΟΫΠΟΛΟΓΙΣΜΟΣ ΧΩΡΙΣ Φ.Π.Α. (€)</w:t>
            </w:r>
          </w:p>
        </w:tc>
        <w:tc>
          <w:tcPr>
            <w:tcW w:w="1417"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ΠΡΟΫΠΟΛΟΓΙΣΜΟΣ ΜΕ Φ.Π.Α. 24% (€)</w:t>
            </w:r>
          </w:p>
        </w:tc>
        <w:tc>
          <w:tcPr>
            <w:tcW w:w="1418"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ΠΡΟΣΦΕΡΟΜΕΝΗ ΤΙΜΗ ΧΩΡΙΣ Φ.Π.Α. (€)</w:t>
            </w:r>
          </w:p>
        </w:tc>
        <w:tc>
          <w:tcPr>
            <w:tcW w:w="1276"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ΕΚΠΤΩΣΗ ΑΡΙΘ/ΚΩΣ (%)</w:t>
            </w:r>
          </w:p>
        </w:tc>
        <w:tc>
          <w:tcPr>
            <w:tcW w:w="1134"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ΕΚΠΤΩΣΗ ΟΛ/ΦΩΣ (%)</w:t>
            </w:r>
          </w:p>
        </w:tc>
      </w:tr>
      <w:tr w:rsidR="00E46525" w:rsidRPr="003C1E46" w:rsidTr="00BC0D30">
        <w:trPr>
          <w:trHeight w:val="792"/>
          <w:jc w:val="center"/>
        </w:trPr>
        <w:tc>
          <w:tcPr>
            <w:tcW w:w="933"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1.Α</w:t>
            </w:r>
          </w:p>
        </w:tc>
        <w:tc>
          <w:tcPr>
            <w:tcW w:w="1325"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ΠΕΤΡΕΛΑΙΟ ΘΕΡΜΑΝΣΗΣ</w:t>
            </w:r>
          </w:p>
        </w:tc>
        <w:tc>
          <w:tcPr>
            <w:tcW w:w="99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09135100-5</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5.800</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4.640,00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5.753,60</w:t>
            </w:r>
          </w:p>
        </w:tc>
        <w:tc>
          <w:tcPr>
            <w:tcW w:w="1418"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r>
      <w:tr w:rsidR="00E46525" w:rsidRPr="003C1E46" w:rsidTr="00BC0D30">
        <w:trPr>
          <w:trHeight w:val="576"/>
          <w:jc w:val="center"/>
        </w:trPr>
        <w:tc>
          <w:tcPr>
            <w:tcW w:w="933"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1.Β</w:t>
            </w:r>
          </w:p>
        </w:tc>
        <w:tc>
          <w:tcPr>
            <w:tcW w:w="1325"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ΠΕΤΡΕΛΑΙΟ ΚΙΝΗΣΗΣ</w:t>
            </w:r>
          </w:p>
        </w:tc>
        <w:tc>
          <w:tcPr>
            <w:tcW w:w="99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09134100-8</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33.050</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35.462,65</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43.973,69</w:t>
            </w:r>
          </w:p>
        </w:tc>
        <w:tc>
          <w:tcPr>
            <w:tcW w:w="1418"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r>
      <w:tr w:rsidR="00E46525" w:rsidRPr="003C1E46" w:rsidTr="00BC0D30">
        <w:trPr>
          <w:trHeight w:val="586"/>
          <w:jc w:val="center"/>
        </w:trPr>
        <w:tc>
          <w:tcPr>
            <w:tcW w:w="933"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1.Γ</w:t>
            </w:r>
          </w:p>
        </w:tc>
        <w:tc>
          <w:tcPr>
            <w:tcW w:w="1325"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ΑΜΟΛΥΒΔΗ ΒΕΝΖΙΝΗ</w:t>
            </w:r>
          </w:p>
        </w:tc>
        <w:tc>
          <w:tcPr>
            <w:tcW w:w="99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09132100-4</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10.500</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13.587,00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16.847,88</w:t>
            </w:r>
          </w:p>
        </w:tc>
        <w:tc>
          <w:tcPr>
            <w:tcW w:w="1418"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r>
      <w:tr w:rsidR="00E46525" w:rsidRPr="003C1E46" w:rsidTr="00BC0D30">
        <w:trPr>
          <w:trHeight w:val="474"/>
          <w:jc w:val="center"/>
        </w:trPr>
        <w:tc>
          <w:tcPr>
            <w:tcW w:w="933"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1.Δ</w:t>
            </w:r>
          </w:p>
        </w:tc>
        <w:tc>
          <w:tcPr>
            <w:tcW w:w="1325"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ADBLUE</w:t>
            </w:r>
          </w:p>
        </w:tc>
        <w:tc>
          <w:tcPr>
            <w:tcW w:w="99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09134200-9</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1.800</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1.450,80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1.798,99</w:t>
            </w:r>
          </w:p>
        </w:tc>
        <w:tc>
          <w:tcPr>
            <w:tcW w:w="1418"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r>
      <w:tr w:rsidR="00E46525" w:rsidRPr="003C1E46" w:rsidTr="00BC0D30">
        <w:trPr>
          <w:trHeight w:val="301"/>
          <w:jc w:val="center"/>
        </w:trPr>
        <w:tc>
          <w:tcPr>
            <w:tcW w:w="325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 xml:space="preserve">ΣΥΝΟΛΟ                                                                </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51.150</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55.140,45</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68.374,16</w:t>
            </w:r>
          </w:p>
        </w:tc>
        <w:tc>
          <w:tcPr>
            <w:tcW w:w="1418"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Calibri" w:eastAsia="Times New Roman" w:hAnsi="Calibri" w:cs="Times New Roman"/>
                <w:color w:val="000000"/>
                <w:sz w:val="16"/>
                <w:szCs w:val="16"/>
                <w:lang w:eastAsia="el-GR"/>
              </w:rPr>
            </w:pPr>
            <w:r w:rsidRPr="003C1E46">
              <w:rPr>
                <w:rFonts w:ascii="Calibri" w:eastAsia="Times New Roman" w:hAnsi="Calibri" w:cs="Times New Roman"/>
                <w:color w:val="000000"/>
                <w:sz w:val="16"/>
                <w:szCs w:val="16"/>
                <w:lang w:eastAsia="el-GR"/>
              </w:rPr>
              <w:t> </w:t>
            </w:r>
          </w:p>
        </w:tc>
      </w:tr>
    </w:tbl>
    <w:p w:rsidR="00E46525" w:rsidRDefault="00E46525" w:rsidP="00E46525">
      <w:pPr>
        <w:spacing w:after="0" w:line="240" w:lineRule="auto"/>
        <w:ind w:left="-567" w:right="-416"/>
        <w:rPr>
          <w:rFonts w:cs="Calibri"/>
          <w:color w:val="000000"/>
          <w:sz w:val="24"/>
          <w:szCs w:val="24"/>
        </w:rPr>
      </w:pPr>
    </w:p>
    <w:tbl>
      <w:tblPr>
        <w:tblW w:w="10763" w:type="dxa"/>
        <w:jc w:val="center"/>
        <w:tblLayout w:type="fixed"/>
        <w:tblLook w:val="04A0" w:firstRow="1" w:lastRow="0" w:firstColumn="1" w:lastColumn="0" w:noHBand="0" w:noVBand="1"/>
      </w:tblPr>
      <w:tblGrid>
        <w:gridCol w:w="830"/>
        <w:gridCol w:w="1287"/>
        <w:gridCol w:w="992"/>
        <w:gridCol w:w="1177"/>
        <w:gridCol w:w="1233"/>
        <w:gridCol w:w="1417"/>
        <w:gridCol w:w="1276"/>
        <w:gridCol w:w="1417"/>
        <w:gridCol w:w="1134"/>
      </w:tblGrid>
      <w:tr w:rsidR="00E46525" w:rsidRPr="008226A7" w:rsidTr="00BC0D30">
        <w:trPr>
          <w:trHeight w:val="276"/>
          <w:jc w:val="center"/>
        </w:trPr>
        <w:tc>
          <w:tcPr>
            <w:tcW w:w="10763"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525" w:rsidRPr="003C1E46" w:rsidRDefault="00E46525" w:rsidP="00BC0D30">
            <w:pPr>
              <w:spacing w:after="0" w:line="240" w:lineRule="auto"/>
              <w:ind w:left="-404"/>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ΤΜΗΜΑ 2: ΠΕΡΙΦΕΡΕΙΑΚΗ ΕΝΟΤΗΤΑ ΛΑΡΙΣΑΣ</w:t>
            </w:r>
          </w:p>
        </w:tc>
      </w:tr>
      <w:tr w:rsidR="00E46525" w:rsidRPr="008226A7" w:rsidTr="00BC0D30">
        <w:trPr>
          <w:trHeight w:val="1033"/>
          <w:jc w:val="center"/>
        </w:trPr>
        <w:tc>
          <w:tcPr>
            <w:tcW w:w="830"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ΚΩΔ. ΕΙΔΟΥΣ</w:t>
            </w:r>
          </w:p>
        </w:tc>
        <w:tc>
          <w:tcPr>
            <w:tcW w:w="128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ΚΑΥΣΙΜΟ</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CPV</w:t>
            </w:r>
          </w:p>
        </w:tc>
        <w:tc>
          <w:tcPr>
            <w:tcW w:w="1177"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ind w:left="-173"/>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ΠΟΣΟΤΗΤΑ (</w:t>
            </w:r>
            <w:proofErr w:type="spellStart"/>
            <w:r w:rsidRPr="003C1E46">
              <w:rPr>
                <w:rFonts w:ascii="Times New Roman" w:eastAsia="Times New Roman" w:hAnsi="Times New Roman" w:cs="Times New Roman"/>
                <w:b/>
                <w:bCs/>
                <w:color w:val="000000"/>
                <w:sz w:val="16"/>
                <w:szCs w:val="16"/>
                <w:lang w:eastAsia="el-GR"/>
              </w:rPr>
              <w:t>lt</w:t>
            </w:r>
            <w:proofErr w:type="spellEnd"/>
            <w:r w:rsidRPr="003C1E46">
              <w:rPr>
                <w:rFonts w:ascii="Times New Roman" w:eastAsia="Times New Roman" w:hAnsi="Times New Roman" w:cs="Times New Roman"/>
                <w:b/>
                <w:bCs/>
                <w:color w:val="000000"/>
                <w:sz w:val="16"/>
                <w:szCs w:val="16"/>
                <w:lang w:eastAsia="el-GR"/>
              </w:rPr>
              <w:t>)</w:t>
            </w:r>
          </w:p>
        </w:tc>
        <w:tc>
          <w:tcPr>
            <w:tcW w:w="1233"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ΠΡΟΫΠΟΛΟΓΙΣΜΟΣ ΧΩΡΙΣ Φ.Π.Α. (€)</w:t>
            </w:r>
          </w:p>
        </w:tc>
        <w:tc>
          <w:tcPr>
            <w:tcW w:w="1417"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ΠΡΟΫΠΟΛΟΓΙΣΜΟΣ ΜΕ Φ.Π.Α. 24% (€)</w:t>
            </w:r>
          </w:p>
        </w:tc>
        <w:tc>
          <w:tcPr>
            <w:tcW w:w="1276"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ΠΡΟΣΦΕΡΟΜΕΝΗ ΤΙΜΗ ΧΩΡΙΣ Φ.Π.Α. (€)</w:t>
            </w:r>
          </w:p>
        </w:tc>
        <w:tc>
          <w:tcPr>
            <w:tcW w:w="1417"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ΕΚΠΤΩΣΗ ΑΡΙΘ/ΚΩΣ (%)</w:t>
            </w:r>
          </w:p>
        </w:tc>
        <w:tc>
          <w:tcPr>
            <w:tcW w:w="1134" w:type="dxa"/>
            <w:tcBorders>
              <w:top w:val="nil"/>
              <w:left w:val="nil"/>
              <w:bottom w:val="single" w:sz="8" w:space="0" w:color="auto"/>
              <w:right w:val="single" w:sz="8" w:space="0" w:color="auto"/>
            </w:tcBorders>
            <w:shd w:val="clear" w:color="auto" w:fill="auto"/>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ΕΚΠΤΩΣΗ ΟΛ/ΦΩΣ (%)</w:t>
            </w:r>
          </w:p>
        </w:tc>
      </w:tr>
      <w:tr w:rsidR="00E46525" w:rsidRPr="008226A7" w:rsidTr="00BC0D30">
        <w:trPr>
          <w:trHeight w:val="680"/>
          <w:jc w:val="center"/>
        </w:trPr>
        <w:tc>
          <w:tcPr>
            <w:tcW w:w="830" w:type="dxa"/>
            <w:tcBorders>
              <w:top w:val="nil"/>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2.Α</w:t>
            </w:r>
          </w:p>
        </w:tc>
        <w:tc>
          <w:tcPr>
            <w:tcW w:w="128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ΠΕΤΡΕΛΑΙΟ ΚΙΝΗΣΗΣ</w:t>
            </w:r>
          </w:p>
        </w:tc>
        <w:tc>
          <w:tcPr>
            <w:tcW w:w="992"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09134100-8</w:t>
            </w:r>
          </w:p>
        </w:tc>
        <w:tc>
          <w:tcPr>
            <w:tcW w:w="117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3.000</w:t>
            </w:r>
          </w:p>
        </w:tc>
        <w:tc>
          <w:tcPr>
            <w:tcW w:w="123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3.168,00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3.928,32</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color w:val="000000"/>
                <w:sz w:val="16"/>
                <w:szCs w:val="16"/>
                <w:lang w:eastAsia="el-GR"/>
              </w:rPr>
            </w:pPr>
            <w:r w:rsidRPr="003C1E46">
              <w:rPr>
                <w:rFonts w:ascii="Times New Roman" w:eastAsia="Times New Roman" w:hAnsi="Times New Roman" w:cs="Times New Roman"/>
                <w:color w:val="000000"/>
                <w:sz w:val="16"/>
                <w:szCs w:val="16"/>
                <w:lang w:eastAsia="el-GR"/>
              </w:rPr>
              <w:t> </w:t>
            </w:r>
          </w:p>
        </w:tc>
      </w:tr>
      <w:tr w:rsidR="00E46525" w:rsidRPr="008226A7" w:rsidTr="00BC0D30">
        <w:trPr>
          <w:trHeight w:val="193"/>
          <w:jc w:val="center"/>
        </w:trPr>
        <w:tc>
          <w:tcPr>
            <w:tcW w:w="428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ΣΥΝΟΛΟ </w:t>
            </w:r>
          </w:p>
        </w:tc>
        <w:tc>
          <w:tcPr>
            <w:tcW w:w="1233"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3.168,00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3.928,32</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 </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 </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3C1E46"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3C1E46">
              <w:rPr>
                <w:rFonts w:ascii="Times New Roman" w:eastAsia="Times New Roman" w:hAnsi="Times New Roman" w:cs="Times New Roman"/>
                <w:b/>
                <w:bCs/>
                <w:color w:val="000000"/>
                <w:sz w:val="16"/>
                <w:szCs w:val="16"/>
                <w:lang w:eastAsia="el-GR"/>
              </w:rPr>
              <w:t> </w:t>
            </w:r>
          </w:p>
        </w:tc>
      </w:tr>
    </w:tbl>
    <w:p w:rsidR="00E46525" w:rsidRDefault="00E46525" w:rsidP="00E46525">
      <w:pPr>
        <w:spacing w:after="0" w:line="240" w:lineRule="auto"/>
        <w:ind w:left="-567" w:right="-557"/>
        <w:rPr>
          <w:rFonts w:cs="Calibri"/>
          <w:color w:val="000000"/>
          <w:sz w:val="24"/>
          <w:szCs w:val="24"/>
        </w:rPr>
      </w:pPr>
    </w:p>
    <w:tbl>
      <w:tblPr>
        <w:tblW w:w="11047" w:type="dxa"/>
        <w:jc w:val="center"/>
        <w:tblLayout w:type="fixed"/>
        <w:tblLook w:val="04A0" w:firstRow="1" w:lastRow="0" w:firstColumn="1" w:lastColumn="0" w:noHBand="0" w:noVBand="1"/>
      </w:tblPr>
      <w:tblGrid>
        <w:gridCol w:w="709"/>
        <w:gridCol w:w="2024"/>
        <w:gridCol w:w="1094"/>
        <w:gridCol w:w="1276"/>
        <w:gridCol w:w="1417"/>
        <w:gridCol w:w="1276"/>
        <w:gridCol w:w="1134"/>
        <w:gridCol w:w="1276"/>
        <w:gridCol w:w="841"/>
      </w:tblGrid>
      <w:tr w:rsidR="00E46525" w:rsidRPr="00792D83" w:rsidTr="00BC0D30">
        <w:trPr>
          <w:trHeight w:val="315"/>
          <w:jc w:val="center"/>
        </w:trPr>
        <w:tc>
          <w:tcPr>
            <w:tcW w:w="11047"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525" w:rsidRPr="00792D83" w:rsidRDefault="00E46525" w:rsidP="00BC0D30">
            <w:pPr>
              <w:spacing w:after="0" w:line="240" w:lineRule="auto"/>
              <w:jc w:val="center"/>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ΤΜΗΜΑ 3: ΠΕΡΙΕΦΕΡΕΙΑΚΗ ΕΝΟΤΗΤΑ ΚΑΡΔΙΤΣΑΣ</w:t>
            </w:r>
          </w:p>
        </w:tc>
      </w:tr>
      <w:tr w:rsidR="00E46525" w:rsidRPr="00792D83" w:rsidTr="00BC0D30">
        <w:trPr>
          <w:trHeight w:val="771"/>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ΚΩΔ. ΕΙΔΟΥΣ</w:t>
            </w:r>
          </w:p>
        </w:tc>
        <w:tc>
          <w:tcPr>
            <w:tcW w:w="202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ΚΑΥΣΙΜΟ</w:t>
            </w:r>
          </w:p>
        </w:tc>
        <w:tc>
          <w:tcPr>
            <w:tcW w:w="109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CPV</w:t>
            </w:r>
          </w:p>
        </w:tc>
        <w:tc>
          <w:tcPr>
            <w:tcW w:w="1276" w:type="dxa"/>
            <w:tcBorders>
              <w:top w:val="nil"/>
              <w:left w:val="nil"/>
              <w:bottom w:val="single" w:sz="8" w:space="0" w:color="auto"/>
              <w:right w:val="single" w:sz="8" w:space="0" w:color="auto"/>
            </w:tcBorders>
            <w:shd w:val="clear" w:color="auto" w:fill="auto"/>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ΠΟΣΟΤΗΤΑ (</w:t>
            </w:r>
            <w:proofErr w:type="spellStart"/>
            <w:r w:rsidRPr="00792D83">
              <w:rPr>
                <w:rFonts w:ascii="Times New Roman" w:eastAsia="Times New Roman" w:hAnsi="Times New Roman" w:cs="Times New Roman"/>
                <w:b/>
                <w:bCs/>
                <w:color w:val="000000"/>
                <w:sz w:val="18"/>
                <w:szCs w:val="18"/>
                <w:lang w:eastAsia="el-GR"/>
              </w:rPr>
              <w:t>lt</w:t>
            </w:r>
            <w:proofErr w:type="spellEnd"/>
            <w:r w:rsidRPr="00792D83">
              <w:rPr>
                <w:rFonts w:ascii="Times New Roman" w:eastAsia="Times New Roman" w:hAnsi="Times New Roman" w:cs="Times New Roman"/>
                <w:b/>
                <w:bCs/>
                <w:color w:val="000000"/>
                <w:sz w:val="18"/>
                <w:szCs w:val="18"/>
                <w:lang w:eastAsia="el-GR"/>
              </w:rPr>
              <w:t>)</w:t>
            </w:r>
          </w:p>
        </w:tc>
        <w:tc>
          <w:tcPr>
            <w:tcW w:w="1417" w:type="dxa"/>
            <w:tcBorders>
              <w:top w:val="nil"/>
              <w:left w:val="nil"/>
              <w:bottom w:val="single" w:sz="8" w:space="0" w:color="auto"/>
              <w:right w:val="single" w:sz="8" w:space="0" w:color="auto"/>
            </w:tcBorders>
            <w:shd w:val="clear" w:color="auto" w:fill="auto"/>
            <w:vAlign w:val="center"/>
            <w:hideMark/>
          </w:tcPr>
          <w:p w:rsidR="00E46525" w:rsidRPr="00792D83" w:rsidRDefault="00E46525" w:rsidP="00BC0D30">
            <w:pPr>
              <w:spacing w:after="0" w:line="240" w:lineRule="auto"/>
              <w:ind w:left="211"/>
              <w:jc w:val="center"/>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ΠΡΟΫΠΟΛΟΓΙΣΜΟΣ ΧΩΡΙΣ Φ.Π.Α. (€)</w:t>
            </w:r>
          </w:p>
        </w:tc>
        <w:tc>
          <w:tcPr>
            <w:tcW w:w="1276" w:type="dxa"/>
            <w:tcBorders>
              <w:top w:val="nil"/>
              <w:left w:val="nil"/>
              <w:bottom w:val="single" w:sz="8" w:space="0" w:color="auto"/>
              <w:right w:val="single" w:sz="8" w:space="0" w:color="auto"/>
            </w:tcBorders>
            <w:shd w:val="clear" w:color="auto" w:fill="auto"/>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ΠΡΟΫΠΟΛΟΓΙΣΜΟΣ ΜΕ Φ.Π.Α. 24% (€)</w:t>
            </w:r>
          </w:p>
        </w:tc>
        <w:tc>
          <w:tcPr>
            <w:tcW w:w="1134" w:type="dxa"/>
            <w:tcBorders>
              <w:top w:val="nil"/>
              <w:left w:val="nil"/>
              <w:bottom w:val="single" w:sz="8" w:space="0" w:color="auto"/>
              <w:right w:val="single" w:sz="8" w:space="0" w:color="auto"/>
            </w:tcBorders>
            <w:shd w:val="clear" w:color="auto" w:fill="auto"/>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ΠΡΟΣΦΕΡΟΜΕΝΗ ΤΙΜΗ ΧΩΡΙΣ Φ.Π.Α. (€)</w:t>
            </w:r>
          </w:p>
        </w:tc>
        <w:tc>
          <w:tcPr>
            <w:tcW w:w="1276" w:type="dxa"/>
            <w:tcBorders>
              <w:top w:val="nil"/>
              <w:left w:val="nil"/>
              <w:bottom w:val="single" w:sz="8" w:space="0" w:color="auto"/>
              <w:right w:val="single" w:sz="8" w:space="0" w:color="auto"/>
            </w:tcBorders>
            <w:shd w:val="clear" w:color="auto" w:fill="auto"/>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ΕΚΠΤΩΣΗ ΑΡΙΘ/ΚΩΣ (%)</w:t>
            </w:r>
          </w:p>
        </w:tc>
        <w:tc>
          <w:tcPr>
            <w:tcW w:w="841" w:type="dxa"/>
            <w:tcBorders>
              <w:top w:val="nil"/>
              <w:left w:val="nil"/>
              <w:bottom w:val="single" w:sz="8" w:space="0" w:color="auto"/>
              <w:right w:val="single" w:sz="8" w:space="0" w:color="auto"/>
            </w:tcBorders>
            <w:shd w:val="clear" w:color="auto" w:fill="auto"/>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ΕΚΠΤΩΣΗ ΟΛ/ΦΩΣ (%)</w:t>
            </w:r>
          </w:p>
        </w:tc>
      </w:tr>
      <w:tr w:rsidR="00E46525" w:rsidRPr="00792D83" w:rsidTr="00BC0D30">
        <w:trPr>
          <w:trHeight w:val="496"/>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3.Α</w:t>
            </w:r>
          </w:p>
        </w:tc>
        <w:tc>
          <w:tcPr>
            <w:tcW w:w="202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ΠΕΤΡΕΛΑΙΟ ΘΕΡΜΑΝΣΗΣ</w:t>
            </w:r>
          </w:p>
        </w:tc>
        <w:tc>
          <w:tcPr>
            <w:tcW w:w="109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09135100-5</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right"/>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52.000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40.196,00</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49.843,04</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841"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r>
      <w:tr w:rsidR="00E46525" w:rsidRPr="00792D83" w:rsidTr="00BC0D30">
        <w:trPr>
          <w:trHeight w:val="604"/>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3.Β</w:t>
            </w:r>
          </w:p>
        </w:tc>
        <w:tc>
          <w:tcPr>
            <w:tcW w:w="202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ΠΕΤΡΕΛΑΙΟ ΚΙΝΗΣΗΣ</w:t>
            </w:r>
          </w:p>
        </w:tc>
        <w:tc>
          <w:tcPr>
            <w:tcW w:w="109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09134100-8</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right"/>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11.000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11.682,00</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14.485,68</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841"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r>
      <w:tr w:rsidR="00E46525" w:rsidRPr="00792D83" w:rsidTr="00BC0D30">
        <w:trPr>
          <w:trHeight w:val="626"/>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3.Γ</w:t>
            </w:r>
          </w:p>
        </w:tc>
        <w:tc>
          <w:tcPr>
            <w:tcW w:w="202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ΑΜΟΛΥΒΔΗ ΒΕΝΖΙΝΗ</w:t>
            </w:r>
          </w:p>
        </w:tc>
        <w:tc>
          <w:tcPr>
            <w:tcW w:w="109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09132100-4</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right"/>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300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387,00</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479,88</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841"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r>
      <w:tr w:rsidR="00E46525" w:rsidRPr="00792D83" w:rsidTr="00BC0D30">
        <w:trPr>
          <w:trHeight w:val="315"/>
          <w:jc w:val="center"/>
        </w:trPr>
        <w:tc>
          <w:tcPr>
            <w:tcW w:w="3827" w:type="dxa"/>
            <w:gridSpan w:val="3"/>
            <w:tcBorders>
              <w:top w:val="single" w:sz="8" w:space="0" w:color="auto"/>
              <w:left w:val="single" w:sz="8" w:space="0" w:color="auto"/>
              <w:bottom w:val="single" w:sz="8" w:space="0" w:color="auto"/>
              <w:right w:val="nil"/>
            </w:tcBorders>
            <w:shd w:val="clear" w:color="auto" w:fill="auto"/>
            <w:noWrap/>
            <w:vAlign w:val="center"/>
            <w:hideMark/>
          </w:tcPr>
          <w:p w:rsidR="00E46525" w:rsidRPr="00792D83" w:rsidRDefault="00E46525" w:rsidP="00BC0D30">
            <w:pPr>
              <w:spacing w:after="0" w:line="240" w:lineRule="auto"/>
              <w:jc w:val="center"/>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ΣΥΝΟΛΟ</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right"/>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63.300</w:t>
            </w:r>
          </w:p>
        </w:tc>
        <w:tc>
          <w:tcPr>
            <w:tcW w:w="1417"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52.265,00</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both"/>
              <w:rPr>
                <w:rFonts w:ascii="Times New Roman" w:eastAsia="Times New Roman" w:hAnsi="Times New Roman" w:cs="Times New Roman"/>
                <w:b/>
                <w:bCs/>
                <w:color w:val="000000"/>
                <w:sz w:val="18"/>
                <w:szCs w:val="18"/>
                <w:lang w:eastAsia="el-GR"/>
              </w:rPr>
            </w:pPr>
            <w:r w:rsidRPr="00792D83">
              <w:rPr>
                <w:rFonts w:ascii="Times New Roman" w:eastAsia="Times New Roman" w:hAnsi="Times New Roman" w:cs="Times New Roman"/>
                <w:b/>
                <w:bCs/>
                <w:color w:val="000000"/>
                <w:sz w:val="18"/>
                <w:szCs w:val="18"/>
                <w:lang w:eastAsia="el-GR"/>
              </w:rPr>
              <w:t>64.808,60</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jc w:val="center"/>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c>
          <w:tcPr>
            <w:tcW w:w="841" w:type="dxa"/>
            <w:tcBorders>
              <w:top w:val="nil"/>
              <w:left w:val="nil"/>
              <w:bottom w:val="single" w:sz="8" w:space="0" w:color="auto"/>
              <w:right w:val="single" w:sz="8" w:space="0" w:color="auto"/>
            </w:tcBorders>
            <w:shd w:val="clear" w:color="auto" w:fill="auto"/>
            <w:noWrap/>
            <w:vAlign w:val="center"/>
            <w:hideMark/>
          </w:tcPr>
          <w:p w:rsidR="00E46525" w:rsidRPr="00792D83" w:rsidRDefault="00E46525" w:rsidP="00BC0D30">
            <w:pPr>
              <w:spacing w:after="0" w:line="240" w:lineRule="auto"/>
              <w:rPr>
                <w:rFonts w:ascii="Times New Roman" w:eastAsia="Times New Roman" w:hAnsi="Times New Roman" w:cs="Times New Roman"/>
                <w:color w:val="000000"/>
                <w:sz w:val="18"/>
                <w:szCs w:val="18"/>
                <w:lang w:eastAsia="el-GR"/>
              </w:rPr>
            </w:pPr>
            <w:r w:rsidRPr="00792D83">
              <w:rPr>
                <w:rFonts w:ascii="Times New Roman" w:eastAsia="Times New Roman" w:hAnsi="Times New Roman" w:cs="Times New Roman"/>
                <w:color w:val="000000"/>
                <w:sz w:val="18"/>
                <w:szCs w:val="18"/>
                <w:lang w:eastAsia="el-GR"/>
              </w:rPr>
              <w:t> </w:t>
            </w:r>
          </w:p>
        </w:tc>
      </w:tr>
    </w:tbl>
    <w:p w:rsidR="00E46525" w:rsidRDefault="00E46525" w:rsidP="00E46525">
      <w:pPr>
        <w:spacing w:after="0" w:line="240" w:lineRule="auto"/>
        <w:ind w:left="-567" w:right="-557"/>
        <w:rPr>
          <w:rFonts w:cs="Calibri"/>
          <w:color w:val="000000"/>
          <w:sz w:val="24"/>
          <w:szCs w:val="24"/>
        </w:rPr>
      </w:pPr>
    </w:p>
    <w:p w:rsidR="00E46525" w:rsidRDefault="00E46525" w:rsidP="00E46525">
      <w:pPr>
        <w:spacing w:after="0" w:line="240" w:lineRule="auto"/>
        <w:rPr>
          <w:rFonts w:cs="Calibri"/>
          <w:color w:val="000000"/>
          <w:sz w:val="24"/>
          <w:szCs w:val="24"/>
        </w:rPr>
      </w:pPr>
    </w:p>
    <w:tbl>
      <w:tblPr>
        <w:tblW w:w="10774" w:type="dxa"/>
        <w:tblInd w:w="-436" w:type="dxa"/>
        <w:tblLayout w:type="fixed"/>
        <w:tblLook w:val="04A0" w:firstRow="1" w:lastRow="0" w:firstColumn="1" w:lastColumn="0" w:noHBand="0" w:noVBand="1"/>
      </w:tblPr>
      <w:tblGrid>
        <w:gridCol w:w="710"/>
        <w:gridCol w:w="1276"/>
        <w:gridCol w:w="1134"/>
        <w:gridCol w:w="1264"/>
        <w:gridCol w:w="1429"/>
        <w:gridCol w:w="1254"/>
        <w:gridCol w:w="1156"/>
        <w:gridCol w:w="1275"/>
        <w:gridCol w:w="1276"/>
      </w:tblGrid>
      <w:tr w:rsidR="00E46525" w:rsidRPr="00D3747E" w:rsidTr="00BC0D30">
        <w:trPr>
          <w:trHeight w:val="315"/>
        </w:trPr>
        <w:tc>
          <w:tcPr>
            <w:tcW w:w="1077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525" w:rsidRPr="00D3747E"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ΤΜΗΜΑ 4: ΠΕΡΙΕΦΕΡΕΙΑΚΗ ΕΝΟΤΗΤΑ ΤΡΙΚΑΛΩΝ</w:t>
            </w:r>
          </w:p>
        </w:tc>
      </w:tr>
      <w:tr w:rsidR="00E46525" w:rsidRPr="00A25298" w:rsidTr="00BC0D30">
        <w:trPr>
          <w:trHeight w:val="1215"/>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ΚΩΔ. ΕΙΔΟΥΣ</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ΚΑΥΣΙΜΟ</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CPV</w:t>
            </w:r>
          </w:p>
        </w:tc>
        <w:tc>
          <w:tcPr>
            <w:tcW w:w="1264" w:type="dxa"/>
            <w:tcBorders>
              <w:top w:val="nil"/>
              <w:left w:val="nil"/>
              <w:bottom w:val="single" w:sz="8" w:space="0" w:color="auto"/>
              <w:right w:val="single" w:sz="8" w:space="0" w:color="auto"/>
            </w:tcBorders>
            <w:shd w:val="clear" w:color="auto" w:fill="auto"/>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ΠΟΣΟΤΗΤΑ (</w:t>
            </w:r>
            <w:proofErr w:type="spellStart"/>
            <w:r w:rsidRPr="00D3747E">
              <w:rPr>
                <w:rFonts w:ascii="Times New Roman" w:eastAsia="Times New Roman" w:hAnsi="Times New Roman" w:cs="Times New Roman"/>
                <w:b/>
                <w:bCs/>
                <w:color w:val="000000"/>
                <w:sz w:val="16"/>
                <w:szCs w:val="16"/>
                <w:lang w:eastAsia="el-GR"/>
              </w:rPr>
              <w:t>lt</w:t>
            </w:r>
            <w:proofErr w:type="spellEnd"/>
            <w:r w:rsidRPr="00D3747E">
              <w:rPr>
                <w:rFonts w:ascii="Times New Roman" w:eastAsia="Times New Roman" w:hAnsi="Times New Roman" w:cs="Times New Roman"/>
                <w:b/>
                <w:bCs/>
                <w:color w:val="000000"/>
                <w:sz w:val="16"/>
                <w:szCs w:val="16"/>
                <w:lang w:eastAsia="el-GR"/>
              </w:rPr>
              <w:t>)</w:t>
            </w:r>
          </w:p>
        </w:tc>
        <w:tc>
          <w:tcPr>
            <w:tcW w:w="1429" w:type="dxa"/>
            <w:tcBorders>
              <w:top w:val="nil"/>
              <w:left w:val="nil"/>
              <w:bottom w:val="single" w:sz="8" w:space="0" w:color="auto"/>
              <w:right w:val="single" w:sz="8" w:space="0" w:color="auto"/>
            </w:tcBorders>
            <w:shd w:val="clear" w:color="auto" w:fill="auto"/>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ΠΡΟΫΠΟΛΟΓΙΣΜΟΣ ΧΩΡΙΣ Φ.Π.Α. (€)</w:t>
            </w:r>
          </w:p>
        </w:tc>
        <w:tc>
          <w:tcPr>
            <w:tcW w:w="1254" w:type="dxa"/>
            <w:tcBorders>
              <w:top w:val="nil"/>
              <w:left w:val="nil"/>
              <w:bottom w:val="single" w:sz="8" w:space="0" w:color="auto"/>
              <w:right w:val="single" w:sz="8" w:space="0" w:color="auto"/>
            </w:tcBorders>
            <w:shd w:val="clear" w:color="auto" w:fill="auto"/>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ΠΡΟΫΠΟΛΟΓΙΣΜΟΣ ΜΕ Φ.Π.Α. 24% (€)</w:t>
            </w:r>
          </w:p>
        </w:tc>
        <w:tc>
          <w:tcPr>
            <w:tcW w:w="1156" w:type="dxa"/>
            <w:tcBorders>
              <w:top w:val="nil"/>
              <w:left w:val="nil"/>
              <w:bottom w:val="single" w:sz="8" w:space="0" w:color="auto"/>
              <w:right w:val="single" w:sz="8" w:space="0" w:color="auto"/>
            </w:tcBorders>
            <w:shd w:val="clear" w:color="auto" w:fill="auto"/>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ΠΡΟΣΦΕΡΟΜΕΝΗ ΤΙΜΗ ΧΩΡΙΣ Φ.Π.Α. (€)</w:t>
            </w:r>
          </w:p>
        </w:tc>
        <w:tc>
          <w:tcPr>
            <w:tcW w:w="1275" w:type="dxa"/>
            <w:tcBorders>
              <w:top w:val="nil"/>
              <w:left w:val="nil"/>
              <w:bottom w:val="single" w:sz="8" w:space="0" w:color="auto"/>
              <w:right w:val="single" w:sz="8" w:space="0" w:color="auto"/>
            </w:tcBorders>
            <w:shd w:val="clear" w:color="auto" w:fill="auto"/>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ΕΚΠΤΩΣΗ ΑΡΙΘ/ΚΩΣ (%)</w:t>
            </w:r>
          </w:p>
        </w:tc>
        <w:tc>
          <w:tcPr>
            <w:tcW w:w="1276" w:type="dxa"/>
            <w:tcBorders>
              <w:top w:val="nil"/>
              <w:left w:val="nil"/>
              <w:bottom w:val="single" w:sz="8" w:space="0" w:color="auto"/>
              <w:right w:val="single" w:sz="8" w:space="0" w:color="auto"/>
            </w:tcBorders>
            <w:shd w:val="clear" w:color="auto" w:fill="auto"/>
            <w:vAlign w:val="center"/>
            <w:hideMark/>
          </w:tcPr>
          <w:p w:rsidR="00E46525" w:rsidRPr="00D3747E" w:rsidRDefault="00E46525" w:rsidP="00BC0D30">
            <w:pPr>
              <w:spacing w:after="0" w:line="240" w:lineRule="auto"/>
              <w:jc w:val="both"/>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ΕΚΠΤΩΣΗ ΟΛ/ΦΩΣ (%)</w:t>
            </w:r>
          </w:p>
        </w:tc>
      </w:tr>
      <w:tr w:rsidR="00E46525" w:rsidRPr="00A25298" w:rsidTr="00BC0D30">
        <w:trPr>
          <w:trHeight w:val="382"/>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5.Α</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ΠΕΤΡΕΛΑΙΟ ΘΕΡΜΑΝΣΗΣ</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09135100-5</w:t>
            </w:r>
          </w:p>
        </w:tc>
        <w:tc>
          <w:tcPr>
            <w:tcW w:w="126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53.000</w:t>
            </w:r>
          </w:p>
        </w:tc>
        <w:tc>
          <w:tcPr>
            <w:tcW w:w="1429"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39.856,00</w:t>
            </w:r>
          </w:p>
        </w:tc>
        <w:tc>
          <w:tcPr>
            <w:tcW w:w="125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49.421,44</w:t>
            </w:r>
          </w:p>
        </w:tc>
        <w:tc>
          <w:tcPr>
            <w:tcW w:w="115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5"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r>
      <w:tr w:rsidR="00E46525" w:rsidRPr="00A25298" w:rsidTr="00BC0D30">
        <w:trPr>
          <w:trHeight w:val="388"/>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5.Β</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ΠΕΤΡΕΛΑΙΟ ΚΙΝΗΣΗΣ</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09134100-8</w:t>
            </w:r>
          </w:p>
        </w:tc>
        <w:tc>
          <w:tcPr>
            <w:tcW w:w="126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7.900</w:t>
            </w:r>
          </w:p>
        </w:tc>
        <w:tc>
          <w:tcPr>
            <w:tcW w:w="1429"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8.318,70</w:t>
            </w:r>
          </w:p>
        </w:tc>
        <w:tc>
          <w:tcPr>
            <w:tcW w:w="125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10.315,19</w:t>
            </w:r>
          </w:p>
        </w:tc>
        <w:tc>
          <w:tcPr>
            <w:tcW w:w="115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5"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r>
      <w:tr w:rsidR="00E46525" w:rsidRPr="00A25298" w:rsidTr="00BC0D30">
        <w:trPr>
          <w:trHeight w:val="422"/>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5.Γ</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ΑΜΟΛΥΒΔΗ ΒΕΝΖΙΝΗ</w:t>
            </w:r>
          </w:p>
        </w:tc>
        <w:tc>
          <w:tcPr>
            <w:tcW w:w="113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both"/>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09132100-4</w:t>
            </w:r>
          </w:p>
        </w:tc>
        <w:tc>
          <w:tcPr>
            <w:tcW w:w="126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600</w:t>
            </w:r>
          </w:p>
        </w:tc>
        <w:tc>
          <w:tcPr>
            <w:tcW w:w="1429"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766,80</w:t>
            </w:r>
          </w:p>
        </w:tc>
        <w:tc>
          <w:tcPr>
            <w:tcW w:w="125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950,83</w:t>
            </w:r>
          </w:p>
        </w:tc>
        <w:tc>
          <w:tcPr>
            <w:tcW w:w="115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5"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r>
      <w:tr w:rsidR="00E46525" w:rsidRPr="00A25298" w:rsidTr="00BC0D30">
        <w:trPr>
          <w:trHeight w:val="315"/>
        </w:trPr>
        <w:tc>
          <w:tcPr>
            <w:tcW w:w="3120" w:type="dxa"/>
            <w:gridSpan w:val="3"/>
            <w:tcBorders>
              <w:top w:val="single" w:sz="8" w:space="0" w:color="auto"/>
              <w:left w:val="single" w:sz="8" w:space="0" w:color="auto"/>
              <w:bottom w:val="single" w:sz="8" w:space="0" w:color="auto"/>
              <w:right w:val="nil"/>
            </w:tcBorders>
            <w:shd w:val="clear" w:color="auto" w:fill="auto"/>
            <w:noWrap/>
            <w:vAlign w:val="center"/>
            <w:hideMark/>
          </w:tcPr>
          <w:p w:rsidR="00E46525" w:rsidRPr="00D3747E" w:rsidRDefault="00E46525" w:rsidP="00BC0D30">
            <w:pPr>
              <w:spacing w:after="0" w:line="240" w:lineRule="auto"/>
              <w:jc w:val="center"/>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ΣΥΝΟΛΟ</w:t>
            </w:r>
          </w:p>
        </w:tc>
        <w:tc>
          <w:tcPr>
            <w:tcW w:w="126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61.500</w:t>
            </w:r>
          </w:p>
        </w:tc>
        <w:tc>
          <w:tcPr>
            <w:tcW w:w="1429"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48.941,50</w:t>
            </w:r>
          </w:p>
        </w:tc>
        <w:tc>
          <w:tcPr>
            <w:tcW w:w="1254"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jc w:val="right"/>
              <w:rPr>
                <w:rFonts w:ascii="Times New Roman" w:eastAsia="Times New Roman" w:hAnsi="Times New Roman" w:cs="Times New Roman"/>
                <w:b/>
                <w:bCs/>
                <w:color w:val="000000"/>
                <w:sz w:val="16"/>
                <w:szCs w:val="16"/>
                <w:lang w:eastAsia="el-GR"/>
              </w:rPr>
            </w:pPr>
            <w:r w:rsidRPr="00D3747E">
              <w:rPr>
                <w:rFonts w:ascii="Times New Roman" w:eastAsia="Times New Roman" w:hAnsi="Times New Roman" w:cs="Times New Roman"/>
                <w:b/>
                <w:bCs/>
                <w:color w:val="000000"/>
                <w:sz w:val="16"/>
                <w:szCs w:val="16"/>
                <w:lang w:eastAsia="el-GR"/>
              </w:rPr>
              <w:t>60.687,46</w:t>
            </w:r>
          </w:p>
        </w:tc>
        <w:tc>
          <w:tcPr>
            <w:tcW w:w="115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5"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c>
          <w:tcPr>
            <w:tcW w:w="1276" w:type="dxa"/>
            <w:tcBorders>
              <w:top w:val="nil"/>
              <w:left w:val="nil"/>
              <w:bottom w:val="single" w:sz="8" w:space="0" w:color="auto"/>
              <w:right w:val="single" w:sz="8" w:space="0" w:color="auto"/>
            </w:tcBorders>
            <w:shd w:val="clear" w:color="auto" w:fill="auto"/>
            <w:noWrap/>
            <w:vAlign w:val="center"/>
            <w:hideMark/>
          </w:tcPr>
          <w:p w:rsidR="00E46525" w:rsidRPr="00D3747E" w:rsidRDefault="00E46525" w:rsidP="00BC0D30">
            <w:pPr>
              <w:spacing w:after="0" w:line="240" w:lineRule="auto"/>
              <w:rPr>
                <w:rFonts w:ascii="Times New Roman" w:eastAsia="Times New Roman" w:hAnsi="Times New Roman" w:cs="Times New Roman"/>
                <w:color w:val="000000"/>
                <w:sz w:val="16"/>
                <w:szCs w:val="16"/>
                <w:lang w:eastAsia="el-GR"/>
              </w:rPr>
            </w:pPr>
            <w:r w:rsidRPr="00D3747E">
              <w:rPr>
                <w:rFonts w:ascii="Times New Roman" w:eastAsia="Times New Roman" w:hAnsi="Times New Roman" w:cs="Times New Roman"/>
                <w:color w:val="000000"/>
                <w:sz w:val="16"/>
                <w:szCs w:val="16"/>
                <w:lang w:eastAsia="el-GR"/>
              </w:rPr>
              <w:t> </w:t>
            </w:r>
          </w:p>
        </w:tc>
      </w:tr>
    </w:tbl>
    <w:p w:rsidR="00E46525" w:rsidRDefault="00E46525" w:rsidP="00E46525">
      <w:pPr>
        <w:spacing w:after="0" w:line="240" w:lineRule="auto"/>
        <w:rPr>
          <w:rFonts w:cs="Calibri"/>
          <w:color w:val="000000"/>
          <w:sz w:val="24"/>
          <w:szCs w:val="24"/>
        </w:rPr>
      </w:pPr>
    </w:p>
    <w:p w:rsidR="00E46525" w:rsidRDefault="00E46525" w:rsidP="00E46525">
      <w:pPr>
        <w:spacing w:after="0" w:line="240" w:lineRule="auto"/>
        <w:ind w:left="-284" w:right="-285"/>
        <w:jc w:val="both"/>
        <w:rPr>
          <w:rFonts w:ascii="Calibri" w:hAnsi="Calibri" w:cs="Arial"/>
          <w:color w:val="000000"/>
          <w:lang w:eastAsia="el-GR"/>
        </w:rPr>
      </w:pPr>
      <w:r w:rsidRPr="00854215">
        <w:rPr>
          <w:rFonts w:ascii="Calibri" w:hAnsi="Calibri" w:cs="Arial"/>
          <w:b/>
          <w:color w:val="000000"/>
          <w:lang w:eastAsia="el-GR"/>
        </w:rPr>
        <w:t>Β.</w:t>
      </w:r>
      <w:r>
        <w:rPr>
          <w:rFonts w:ascii="Calibri" w:hAnsi="Calibri" w:cs="Arial"/>
          <w:color w:val="000000"/>
          <w:lang w:eastAsia="el-GR"/>
        </w:rPr>
        <w:t xml:space="preserve"> Μ</w:t>
      </w:r>
      <w:r w:rsidRPr="00A54EB1">
        <w:rPr>
          <w:rFonts w:ascii="Calibri" w:hAnsi="Calibri" w:cs="Arial"/>
          <w:color w:val="000000"/>
          <w:lang w:eastAsia="el-GR"/>
        </w:rPr>
        <w:t xml:space="preserve">ε την παρούσα Οικονομική Προσφορά αποδέχομαι ανεπιφύλακτα όλους τους όρους της Διακήρυξης. </w:t>
      </w:r>
    </w:p>
    <w:p w:rsidR="00E46525" w:rsidRDefault="00E46525" w:rsidP="00E46525">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Με την παρούσα Οικονομική Προσφορά, δηλώνω το ποσοστό έκπτωσης, που προσφέρω, επί της εκάστοτε διαμορφούμενης ΜΕΣΗΣ ΤΙΜΗΣ ΠΕΡΙΟΧΗΣ κατά την ημέρα παράδοσης του είδους, όπως ορίζεται στο Παρατηρητήριο Τιμών Υγρών Καυσίμων του Υπουργείου Ανάπτυξης &amp; Ανταγωνιστικότητας, στην ηλεκτρονική διεύθυνση </w:t>
      </w:r>
      <w:hyperlink r:id="rId4" w:history="1">
        <w:r w:rsidRPr="00A54EB1">
          <w:rPr>
            <w:rStyle w:val="-"/>
            <w:rFonts w:ascii="Calibri" w:hAnsi="Calibri" w:cs="Arial"/>
          </w:rPr>
          <w:t>http://www.fuelprices.gr</w:t>
        </w:r>
      </w:hyperlink>
      <w:r w:rsidRPr="00A54EB1">
        <w:rPr>
          <w:rFonts w:ascii="Calibri" w:hAnsi="Calibri" w:cs="Arial"/>
          <w:color w:val="000000"/>
          <w:lang w:eastAsia="el-GR"/>
        </w:rPr>
        <w:t xml:space="preserve">. </w:t>
      </w:r>
    </w:p>
    <w:p w:rsidR="00E46525" w:rsidRDefault="00E46525" w:rsidP="00E46525">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Πέραν της τιμής που θα προκύψει μετά την αφαίρεση του προσφερόμενου ποσοστού έκπτωσης καμία απαίτηση, οικονομική ή άλλη δεν έχω, από οποιαδήποτε αιτία (αύξηση τιμής, αύξηση φορολογίας ή εισφορών, μεταφορικές δαπάνες κ.λπ.), από το ΠΑΝΕΠΙΣΤΗΜΙΟ ΘΕΣΣΑΛΙΑΣ  μέχρι την ολοκλήρωση της σύμβασης. </w:t>
      </w:r>
    </w:p>
    <w:p w:rsidR="00E46525" w:rsidRDefault="00E46525" w:rsidP="00E46525">
      <w:pPr>
        <w:spacing w:after="0" w:line="240" w:lineRule="auto"/>
        <w:ind w:left="-284" w:right="-285"/>
        <w:jc w:val="both"/>
        <w:rPr>
          <w:rFonts w:ascii="Calibri" w:hAnsi="Calibri" w:cs="Arial"/>
          <w:color w:val="000000"/>
          <w:lang w:eastAsia="el-GR"/>
        </w:rPr>
      </w:pPr>
      <w:r w:rsidRPr="00A54EB1">
        <w:rPr>
          <w:rFonts w:ascii="Calibri" w:hAnsi="Calibri" w:cs="Arial"/>
          <w:color w:val="000000"/>
          <w:lang w:eastAsia="el-GR"/>
        </w:rPr>
        <w:t xml:space="preserve">Με την Οικονομική μου Προσφορά δεσμεύομαι ότι θα μεταφέρω και θα παραδώσω, όπου μου ζητηθεί, την ποσότητα καυσίμου που θα παραγγείλει το ΠΑΝΕΠΙΣΤΗΜΙΟ ΘΕΣΣΑΛΙΑΣ, εντός 48 ωρών από τη σχετική ειδοποίηση, σύμφωνα με τα ειδικότερα στοιχεία της παρούσας διακήρυξης. </w:t>
      </w:r>
    </w:p>
    <w:p w:rsidR="00E46525" w:rsidRDefault="00E46525" w:rsidP="00E46525">
      <w:pPr>
        <w:spacing w:after="0" w:line="240" w:lineRule="auto"/>
        <w:ind w:left="-284" w:right="-285"/>
        <w:jc w:val="both"/>
        <w:rPr>
          <w:rFonts w:ascii="Calibri" w:hAnsi="Calibri" w:cs="Tahoma"/>
          <w:b/>
        </w:rPr>
      </w:pPr>
      <w:r w:rsidRPr="00A54EB1">
        <w:rPr>
          <w:rFonts w:ascii="Calibri" w:hAnsi="Calibri" w:cs="Arial"/>
          <w:color w:val="000000"/>
          <w:lang w:eastAsia="el-GR"/>
        </w:rPr>
        <w:t xml:space="preserve">Η προσφορά μου </w:t>
      </w:r>
      <w:r w:rsidRPr="00A25298">
        <w:rPr>
          <w:rFonts w:ascii="Calibri" w:hAnsi="Calibri" w:cs="Arial"/>
          <w:b/>
          <w:color w:val="000000"/>
          <w:lang w:eastAsia="el-GR"/>
        </w:rPr>
        <w:t>ισχύει για 300 ημέρες</w:t>
      </w:r>
      <w:r w:rsidRPr="00A54EB1">
        <w:rPr>
          <w:rFonts w:ascii="Calibri" w:hAnsi="Calibri" w:cs="Arial"/>
          <w:color w:val="000000"/>
          <w:lang w:eastAsia="el-GR"/>
        </w:rPr>
        <w:t xml:space="preserve"> από την επομένη της διενέργειας του διαγωνισμού</w:t>
      </w:r>
      <w:r w:rsidRPr="00A54EB1">
        <w:rPr>
          <w:rFonts w:ascii="Calibri" w:hAnsi="Calibri" w:cs="Tahoma"/>
          <w:b/>
        </w:rPr>
        <w:t xml:space="preserve">. </w:t>
      </w:r>
    </w:p>
    <w:p w:rsidR="00E46525" w:rsidRDefault="00E46525" w:rsidP="00E46525">
      <w:pPr>
        <w:spacing w:after="0" w:line="240" w:lineRule="auto"/>
        <w:ind w:left="-284" w:right="-285"/>
        <w:jc w:val="both"/>
        <w:rPr>
          <w:rFonts w:ascii="Calibri" w:hAnsi="Calibri" w:cs="Tahoma"/>
        </w:rPr>
      </w:pPr>
    </w:p>
    <w:p w:rsidR="00E46525" w:rsidRDefault="00E46525" w:rsidP="00E46525">
      <w:pPr>
        <w:spacing w:after="0" w:line="240" w:lineRule="auto"/>
        <w:ind w:left="-284" w:right="-285"/>
        <w:jc w:val="both"/>
        <w:rPr>
          <w:rFonts w:ascii="Calibri" w:hAnsi="Calibri"/>
        </w:rPr>
      </w:pPr>
      <w:r w:rsidRPr="00854215">
        <w:rPr>
          <w:rFonts w:ascii="Calibri" w:hAnsi="Calibri" w:cs="Tahoma"/>
          <w:b/>
        </w:rPr>
        <w:t>Γ.</w:t>
      </w:r>
      <w:r>
        <w:rPr>
          <w:rFonts w:ascii="Calibri" w:hAnsi="Calibri" w:cs="Tahoma"/>
        </w:rPr>
        <w:t xml:space="preserve"> </w:t>
      </w:r>
      <w:r w:rsidRPr="00A54EB1">
        <w:rPr>
          <w:rFonts w:ascii="Calibri" w:hAnsi="Calibri" w:cs="Tahoma"/>
        </w:rPr>
        <w:t xml:space="preserve">Τέλος, </w:t>
      </w:r>
      <w:r w:rsidRPr="00A54EB1">
        <w:rPr>
          <w:rFonts w:ascii="Calibri" w:hAnsi="Calibri"/>
        </w:rPr>
        <w:t>δεσμεύομαι ότι:</w:t>
      </w:r>
    </w:p>
    <w:p w:rsidR="00E46525" w:rsidRPr="00A54EB1" w:rsidRDefault="00E46525" w:rsidP="00E46525">
      <w:pPr>
        <w:spacing w:after="0" w:line="240" w:lineRule="auto"/>
        <w:ind w:left="-284" w:right="-285"/>
        <w:jc w:val="both"/>
        <w:rPr>
          <w:rFonts w:ascii="Calibri" w:hAnsi="Calibri"/>
        </w:rPr>
      </w:pPr>
    </w:p>
    <w:p w:rsidR="00E46525" w:rsidRPr="00A54EB1" w:rsidRDefault="00E46525" w:rsidP="00E46525">
      <w:pPr>
        <w:spacing w:after="0" w:line="240" w:lineRule="auto"/>
        <w:ind w:left="-284" w:right="-285"/>
        <w:jc w:val="both"/>
        <w:rPr>
          <w:rFonts w:ascii="Calibri" w:hAnsi="Calibri"/>
        </w:rPr>
      </w:pPr>
      <w:r w:rsidRPr="00A54EB1">
        <w:rPr>
          <w:rFonts w:ascii="Calibri" w:hAnsi="Calibri"/>
        </w:rPr>
        <w:t>α) τηρώ και θα εξακολουθήσω να τηρώ κατά την εκτέλεση της σύμβασης, εφόσον επιλεγώ, τις υποχρεώσεις μου που απορρέουν από τις διατάξεις της περιβαλλοντικής, κοινωνικοασφαλιστικής και εργ</w:t>
      </w:r>
      <w:r>
        <w:rPr>
          <w:rFonts w:ascii="Calibri" w:hAnsi="Calibri"/>
        </w:rPr>
        <w:t>ατικής νομοθεσίας</w:t>
      </w:r>
      <w:r w:rsidRPr="00A54EB1">
        <w:rPr>
          <w:rFonts w:ascii="Calibri" w:hAnsi="Calibri"/>
        </w:rPr>
        <w:t xml:space="preserve">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E46525" w:rsidRPr="00A54EB1" w:rsidRDefault="00E46525" w:rsidP="00E46525">
      <w:pPr>
        <w:spacing w:after="0" w:line="240" w:lineRule="auto"/>
        <w:ind w:left="-284" w:right="-285"/>
        <w:jc w:val="both"/>
        <w:rPr>
          <w:rFonts w:ascii="Calibri" w:hAnsi="Calibri"/>
        </w:rPr>
      </w:pPr>
      <w:r w:rsidRPr="00A54EB1">
        <w:rPr>
          <w:rFonts w:ascii="Calibri" w:hAnsi="Calibri"/>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E46525" w:rsidRPr="00A54EB1" w:rsidRDefault="00E46525" w:rsidP="00E46525">
      <w:pPr>
        <w:spacing w:after="0" w:line="240" w:lineRule="auto"/>
        <w:ind w:left="-284" w:right="-285"/>
        <w:jc w:val="both"/>
        <w:rPr>
          <w:rFonts w:ascii="Calibri" w:hAnsi="Calibri"/>
        </w:rPr>
      </w:pPr>
      <w:r w:rsidRPr="00A54EB1">
        <w:rPr>
          <w:rFonts w:ascii="Calibri" w:hAnsi="Calibri"/>
        </w:rPr>
        <w:t>γ) λαμβάν</w:t>
      </w:r>
      <w:r>
        <w:rPr>
          <w:rFonts w:ascii="Calibri" w:hAnsi="Calibri"/>
        </w:rPr>
        <w:t>ω</w:t>
      </w:r>
      <w:r w:rsidRPr="00A54EB1">
        <w:rPr>
          <w:rFonts w:ascii="Calibri" w:hAnsi="Calibri"/>
        </w:rPr>
        <w:t xml:space="preserve"> τα κατάλληλα μέτρα για να διαφυλάξω την εμπιστευτικότητα των πληροφοριών που έχουν χαρακτηρισθεί ως τέτοιες.</w:t>
      </w:r>
    </w:p>
    <w:p w:rsidR="00E46525" w:rsidRDefault="00E46525" w:rsidP="00E46525">
      <w:pPr>
        <w:spacing w:after="120"/>
        <w:ind w:right="-426"/>
        <w:jc w:val="center"/>
        <w:rPr>
          <w:rFonts w:ascii="Calibri" w:hAnsi="Calibri" w:cs="Tahoma"/>
          <w:b/>
        </w:rPr>
      </w:pPr>
    </w:p>
    <w:p w:rsidR="00E46525" w:rsidRPr="00A54EB1" w:rsidRDefault="00E46525" w:rsidP="00E46525">
      <w:pPr>
        <w:spacing w:after="120"/>
        <w:ind w:right="-426"/>
        <w:jc w:val="center"/>
        <w:rPr>
          <w:rFonts w:ascii="Calibri" w:hAnsi="Calibri" w:cs="Tahoma"/>
          <w:b/>
        </w:rPr>
      </w:pPr>
      <w:r w:rsidRPr="00A54EB1">
        <w:rPr>
          <w:rFonts w:ascii="Calibri" w:hAnsi="Calibri" w:cs="Tahoma"/>
          <w:b/>
        </w:rPr>
        <w:t>Ο/Η Νόμιμος/μη Εκπρόσωπος</w:t>
      </w:r>
    </w:p>
    <w:p w:rsidR="00E46525" w:rsidRDefault="00E46525" w:rsidP="00E46525">
      <w:pPr>
        <w:spacing w:after="120"/>
        <w:ind w:right="-426"/>
        <w:jc w:val="center"/>
        <w:rPr>
          <w:rFonts w:ascii="Calibri" w:hAnsi="Calibri" w:cs="Tahoma"/>
          <w:b/>
        </w:rPr>
      </w:pPr>
    </w:p>
    <w:p w:rsidR="00E46525" w:rsidRDefault="00E46525" w:rsidP="00E46525">
      <w:pPr>
        <w:spacing w:after="120"/>
        <w:ind w:right="-426"/>
        <w:jc w:val="center"/>
        <w:rPr>
          <w:rFonts w:ascii="Calibri" w:hAnsi="Calibri" w:cs="Tahoma"/>
          <w:b/>
        </w:rPr>
      </w:pPr>
      <w:r w:rsidRPr="00A54EB1">
        <w:rPr>
          <w:rFonts w:ascii="Calibri" w:hAnsi="Calibri" w:cs="Tahoma"/>
          <w:b/>
        </w:rPr>
        <w:t>(ψηφιακά υπογεγραμμένο)</w:t>
      </w:r>
    </w:p>
    <w:p w:rsidR="00E46525" w:rsidRDefault="00E46525" w:rsidP="00E46525">
      <w:pPr>
        <w:spacing w:after="120"/>
        <w:ind w:right="-426"/>
        <w:rPr>
          <w:rFonts w:ascii="Calibri" w:hAnsi="Calibri" w:cs="Tahoma"/>
          <w:b/>
        </w:rPr>
      </w:pPr>
      <w:bookmarkStart w:id="2" w:name="_GoBack"/>
      <w:bookmarkEnd w:id="2"/>
    </w:p>
    <w:p w:rsidR="00224360" w:rsidRDefault="00224360"/>
    <w:sectPr w:rsidR="002243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9"/>
    <w:rsid w:val="00224360"/>
    <w:rsid w:val="006A78DA"/>
    <w:rsid w:val="00871449"/>
    <w:rsid w:val="00E46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C1BE"/>
  <w15:chartTrackingRefBased/>
  <w15:docId w15:val="{6A252B7E-D42B-48DF-AACD-BEF42F63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E46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elpric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3610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KRITSAKI AMALIA</dc:creator>
  <cp:keywords/>
  <dc:description/>
  <cp:lastModifiedBy>KRITSAKI AMALIA</cp:lastModifiedBy>
  <cp:revision>2</cp:revision>
  <dcterms:created xsi:type="dcterms:W3CDTF">2021-06-25T09:48:00Z</dcterms:created>
  <dcterms:modified xsi:type="dcterms:W3CDTF">2021-06-25T09:49:00Z</dcterms:modified>
</cp:coreProperties>
</file>