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Pr="00BB1EC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74690-24210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74567</w:t>
      </w:r>
      <w:r w:rsidR="00970B4C">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Αρ</w:t>
      </w:r>
      <w:proofErr w:type="spellEnd"/>
      <w:r w:rsidR="00970B4C" w:rsidRPr="00BB1EC3">
        <w:rPr>
          <w:rFonts w:asciiTheme="minorHAnsi" w:eastAsia="Calibri" w:hAnsiTheme="minorHAnsi" w:cstheme="minorHAnsi"/>
          <w:sz w:val="22"/>
          <w:szCs w:val="22"/>
          <w:lang w:eastAsia="en-US"/>
        </w:rPr>
        <w:t xml:space="preserve"> .πρωτ.</w:t>
      </w:r>
      <w:r w:rsidR="000E5439">
        <w:rPr>
          <w:rFonts w:asciiTheme="minorHAnsi" w:eastAsia="Calibri" w:hAnsiTheme="minorHAnsi" w:cstheme="minorHAnsi"/>
          <w:sz w:val="22"/>
          <w:szCs w:val="22"/>
          <w:lang w:eastAsia="en-US"/>
        </w:rPr>
        <w:t>14083</w:t>
      </w:r>
      <w:r w:rsidR="002D07BC">
        <w:rPr>
          <w:rFonts w:asciiTheme="minorHAnsi" w:eastAsia="Calibri" w:hAnsiTheme="minorHAnsi" w:cstheme="minorHAnsi"/>
          <w:sz w:val="22"/>
          <w:szCs w:val="22"/>
          <w:lang w:eastAsia="en-US"/>
        </w:rPr>
        <w:t>/</w:t>
      </w:r>
      <w:r w:rsidR="00DF6A3A" w:rsidRPr="00BB1EC3">
        <w:rPr>
          <w:rFonts w:asciiTheme="minorHAnsi" w:eastAsia="Calibri" w:hAnsiTheme="minorHAnsi" w:cstheme="minorHAnsi"/>
          <w:sz w:val="22"/>
          <w:szCs w:val="22"/>
          <w:lang w:eastAsia="en-US"/>
        </w:rPr>
        <w:t>20</w:t>
      </w:r>
      <w:r w:rsidR="003C0551" w:rsidRPr="00BB1EC3">
        <w:rPr>
          <w:rFonts w:asciiTheme="minorHAnsi" w:eastAsia="Calibri" w:hAnsiTheme="minorHAnsi" w:cstheme="minorHAnsi"/>
          <w:sz w:val="22"/>
          <w:szCs w:val="22"/>
          <w:lang w:eastAsia="en-US"/>
        </w:rPr>
        <w:t>/ΓΠ</w:t>
      </w:r>
    </w:p>
    <w:p w:rsidR="00504E14" w:rsidRPr="00BB1EC3" w:rsidRDefault="00504E14" w:rsidP="00D10A5F">
      <w:pPr>
        <w:suppressAutoHyphens w:val="0"/>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val="en-US" w:eastAsia="en-US"/>
        </w:rPr>
        <w:t>Email</w:t>
      </w:r>
      <w:r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promith</w:t>
      </w:r>
      <w:proofErr w:type="spellEnd"/>
      <w:r w:rsidR="00B835F3"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uth</w:t>
      </w:r>
      <w:proofErr w:type="spellEnd"/>
      <w:r w:rsidR="00B835F3" w:rsidRPr="00BB1EC3">
        <w:rPr>
          <w:rFonts w:asciiTheme="minorHAnsi" w:eastAsia="Calibri" w:hAnsiTheme="minorHAnsi" w:cstheme="minorHAnsi"/>
          <w:sz w:val="22"/>
          <w:szCs w:val="22"/>
          <w:lang w:eastAsia="en-US"/>
        </w:rPr>
        <w:t>.</w:t>
      </w:r>
      <w:r w:rsidR="00B835F3" w:rsidRPr="00BB1EC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eastAsia="en-US"/>
        </w:rPr>
        <w:t xml:space="preserve">                                                                                                               ΒΟΛΟΣ </w:t>
      </w:r>
      <w:r w:rsidR="0072169F" w:rsidRPr="00EB1FA0">
        <w:rPr>
          <w:rFonts w:asciiTheme="minorHAnsi" w:eastAsia="Calibri" w:hAnsiTheme="minorHAnsi" w:cstheme="minorHAnsi"/>
          <w:sz w:val="22"/>
          <w:szCs w:val="22"/>
          <w:lang w:eastAsia="en-US"/>
        </w:rPr>
        <w:t>1</w:t>
      </w:r>
      <w:r w:rsidR="003E039D" w:rsidRPr="00DB7179">
        <w:rPr>
          <w:rFonts w:asciiTheme="minorHAnsi" w:eastAsia="Calibri" w:hAnsiTheme="minorHAnsi" w:cstheme="minorHAnsi"/>
          <w:sz w:val="22"/>
          <w:szCs w:val="22"/>
          <w:lang w:eastAsia="en-US"/>
        </w:rPr>
        <w:t>7</w:t>
      </w:r>
      <w:r w:rsidR="001625A7" w:rsidRPr="00BB1EC3">
        <w:rPr>
          <w:rFonts w:asciiTheme="minorHAnsi" w:eastAsia="Calibri" w:hAnsiTheme="minorHAnsi" w:cstheme="minorHAnsi"/>
          <w:sz w:val="22"/>
          <w:szCs w:val="22"/>
          <w:lang w:eastAsia="en-US"/>
        </w:rPr>
        <w:t>-</w:t>
      </w:r>
      <w:r w:rsidR="0072169F" w:rsidRPr="00EB1FA0">
        <w:rPr>
          <w:rFonts w:asciiTheme="minorHAnsi" w:eastAsia="Calibri" w:hAnsiTheme="minorHAnsi" w:cstheme="minorHAnsi"/>
          <w:sz w:val="22"/>
          <w:szCs w:val="22"/>
          <w:lang w:eastAsia="en-US"/>
        </w:rPr>
        <w:t>7</w:t>
      </w:r>
      <w:r w:rsidR="001625A7" w:rsidRPr="00BB1EC3">
        <w:rPr>
          <w:rFonts w:asciiTheme="minorHAnsi" w:eastAsia="Calibri" w:hAnsiTheme="minorHAnsi" w:cstheme="minorHAnsi"/>
          <w:sz w:val="22"/>
          <w:szCs w:val="22"/>
          <w:lang w:eastAsia="en-US"/>
        </w:rPr>
        <w:t>-2020</w:t>
      </w:r>
      <w:r w:rsidRPr="001F7A88">
        <w:rPr>
          <w:rFonts w:asciiTheme="minorHAnsi" w:eastAsia="Calibri" w:hAnsiTheme="minorHAnsi" w:cstheme="minorHAnsi"/>
          <w:sz w:val="22"/>
          <w:szCs w:val="22"/>
          <w:lang w:eastAsia="en-US"/>
        </w:rPr>
        <w:t xml:space="preserve">    </w:t>
      </w:r>
    </w:p>
    <w:p w:rsidR="00D10A5F" w:rsidRPr="00BB4880" w:rsidRDefault="00D10A5F" w:rsidP="00D10A5F">
      <w:pPr>
        <w:suppressAutoHyphens w:val="0"/>
        <w:spacing w:line="360" w:lineRule="auto"/>
        <w:rPr>
          <w:rFonts w:asciiTheme="minorHAnsi" w:eastAsia="Calibri" w:hAnsiTheme="minorHAnsi" w:cstheme="minorHAnsi"/>
          <w:b/>
          <w:sz w:val="22"/>
          <w:szCs w:val="22"/>
        </w:rPr>
      </w:pPr>
    </w:p>
    <w:p w:rsidR="00D10A5F" w:rsidRPr="00BB4880" w:rsidRDefault="00D10A5F" w:rsidP="00D10A5F">
      <w:pPr>
        <w:suppressAutoHyphens w:val="0"/>
        <w:spacing w:line="360" w:lineRule="auto"/>
        <w:jc w:val="center"/>
        <w:rPr>
          <w:rFonts w:asciiTheme="minorHAnsi" w:eastAsia="Calibri" w:hAnsiTheme="minorHAnsi" w:cstheme="minorHAnsi"/>
          <w:b/>
          <w:sz w:val="22"/>
          <w:szCs w:val="22"/>
        </w:rPr>
      </w:pPr>
      <w:r w:rsidRPr="00BB4880">
        <w:rPr>
          <w:rFonts w:asciiTheme="minorHAnsi" w:eastAsia="Calibri" w:hAnsiTheme="minorHAnsi" w:cstheme="minorHAnsi"/>
          <w:b/>
          <w:sz w:val="22"/>
          <w:szCs w:val="22"/>
        </w:rPr>
        <w:t>ΠΡΟΣΚΛΗΣΗ ΕΚΔΗΛΩΣΗΣ ΕΝΔΙΑΦΕΡΟΝΤΟΣ</w:t>
      </w:r>
    </w:p>
    <w:p w:rsidR="00D10A5F" w:rsidRPr="00BB4880" w:rsidRDefault="00D10A5F" w:rsidP="00D10A5F">
      <w:pPr>
        <w:suppressAutoHyphens w:val="0"/>
        <w:spacing w:after="120"/>
        <w:jc w:val="both"/>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Pr="00BB4880"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w:t>
      </w:r>
      <w:r w:rsidR="004664AF" w:rsidRPr="00BB4880">
        <w:rPr>
          <w:rFonts w:asciiTheme="minorHAnsi" w:hAnsiTheme="minorHAnsi" w:cstheme="minorHAnsi"/>
          <w:lang w:eastAsia="en-US"/>
        </w:rPr>
        <w:t>α</w:t>
      </w:r>
      <w:r w:rsidR="00D10A5F" w:rsidRPr="00BB4880">
        <w:rPr>
          <w:rFonts w:asciiTheme="minorHAnsi" w:hAnsiTheme="minorHAnsi" w:cstheme="minorHAnsi"/>
          <w:lang w:eastAsia="en-US"/>
        </w:rPr>
        <w:t xml:space="preserve"> με </w:t>
      </w:r>
      <w:proofErr w:type="spellStart"/>
      <w:r w:rsidR="00D10A5F" w:rsidRPr="00BB4880">
        <w:rPr>
          <w:rFonts w:asciiTheme="minorHAnsi" w:hAnsiTheme="minorHAnsi" w:cstheme="minorHAnsi"/>
          <w:lang w:eastAsia="en-US"/>
        </w:rPr>
        <w:t>αριθμ</w:t>
      </w:r>
      <w:proofErr w:type="spellEnd"/>
      <w:r w:rsidR="00D10A5F" w:rsidRPr="00BB4880">
        <w:rPr>
          <w:rFonts w:asciiTheme="minorHAnsi" w:hAnsiTheme="minorHAnsi" w:cstheme="minorHAnsi"/>
          <w:lang w:eastAsia="en-US"/>
        </w:rPr>
        <w:t>. Πρωτ.:</w:t>
      </w:r>
      <w:r w:rsidR="004664AF" w:rsidRPr="00BB4880">
        <w:rPr>
          <w:rFonts w:asciiTheme="minorHAnsi" w:hAnsiTheme="minorHAnsi" w:cstheme="minorHAnsi"/>
          <w:lang w:eastAsia="en-US"/>
        </w:rPr>
        <w:t>1</w:t>
      </w:r>
      <w:r w:rsidR="003E039D" w:rsidRPr="003E039D">
        <w:rPr>
          <w:rFonts w:asciiTheme="minorHAnsi" w:hAnsiTheme="minorHAnsi" w:cstheme="minorHAnsi"/>
          <w:lang w:eastAsia="en-US"/>
        </w:rPr>
        <w:t>3012</w:t>
      </w:r>
      <w:r w:rsidR="002D057D" w:rsidRPr="00BB4880">
        <w:rPr>
          <w:rFonts w:asciiTheme="minorHAnsi" w:hAnsiTheme="minorHAnsi" w:cstheme="minorHAnsi"/>
          <w:lang w:eastAsia="en-US"/>
        </w:rPr>
        <w:t>/</w:t>
      </w:r>
      <w:r w:rsidR="00E53FB9" w:rsidRPr="00BB4880">
        <w:rPr>
          <w:rFonts w:asciiTheme="minorHAnsi" w:hAnsiTheme="minorHAnsi" w:cstheme="minorHAnsi"/>
          <w:lang w:eastAsia="en-US"/>
        </w:rPr>
        <w:t>20</w:t>
      </w:r>
      <w:r w:rsidR="008335B0" w:rsidRPr="00BB4880">
        <w:rPr>
          <w:rFonts w:asciiTheme="minorHAnsi" w:hAnsiTheme="minorHAnsi" w:cstheme="minorHAnsi"/>
          <w:lang w:eastAsia="en-US"/>
        </w:rPr>
        <w:t>/</w:t>
      </w:r>
      <w:r w:rsidR="009B41B5" w:rsidRPr="00BB4880">
        <w:rPr>
          <w:rFonts w:asciiTheme="minorHAnsi" w:hAnsiTheme="minorHAnsi" w:cstheme="minorHAnsi"/>
          <w:lang w:eastAsia="en-US"/>
        </w:rPr>
        <w:t>ΓΠ</w:t>
      </w:r>
      <w:r w:rsidR="00AF3849" w:rsidRPr="00BB4880">
        <w:rPr>
          <w:rFonts w:asciiTheme="minorHAnsi" w:hAnsiTheme="minorHAnsi" w:cstheme="minorHAnsi"/>
          <w:lang w:eastAsia="en-US"/>
        </w:rPr>
        <w:t xml:space="preserve"> </w:t>
      </w:r>
      <w:r w:rsidR="003E039D" w:rsidRPr="003E039D">
        <w:rPr>
          <w:rFonts w:asciiTheme="minorHAnsi" w:hAnsiTheme="minorHAnsi" w:cstheme="minorHAnsi"/>
          <w:lang w:eastAsia="en-US"/>
        </w:rPr>
        <w:t>09-7-2020</w:t>
      </w:r>
      <w:r w:rsidR="00416678" w:rsidRPr="00BB4880">
        <w:rPr>
          <w:rFonts w:asciiTheme="minorHAnsi" w:hAnsiTheme="minorHAnsi" w:cstheme="minorHAnsi"/>
          <w:lang w:eastAsia="en-US"/>
        </w:rPr>
        <w:t xml:space="preserve"> </w:t>
      </w:r>
      <w:r w:rsidR="004664AF" w:rsidRPr="00BB4880">
        <w:rPr>
          <w:rFonts w:asciiTheme="minorHAnsi" w:hAnsiTheme="minorHAnsi" w:cstheme="minorHAnsi"/>
          <w:lang w:eastAsia="en-US"/>
        </w:rPr>
        <w:t>Πρωτογεν</w:t>
      </w:r>
      <w:r w:rsidR="003E039D">
        <w:rPr>
          <w:rFonts w:asciiTheme="minorHAnsi" w:hAnsiTheme="minorHAnsi" w:cstheme="minorHAnsi"/>
          <w:lang w:eastAsia="en-US"/>
        </w:rPr>
        <w:t>ές</w:t>
      </w:r>
      <w:r w:rsidR="009B41B5" w:rsidRPr="00BB4880">
        <w:rPr>
          <w:rFonts w:asciiTheme="minorHAnsi" w:hAnsiTheme="minorHAnsi" w:cstheme="minorHAnsi"/>
          <w:lang w:eastAsia="en-US"/>
        </w:rPr>
        <w:t xml:space="preserve"> α</w:t>
      </w:r>
      <w:r w:rsidR="003E039D">
        <w:rPr>
          <w:rFonts w:asciiTheme="minorHAnsi" w:hAnsiTheme="minorHAnsi" w:cstheme="minorHAnsi"/>
          <w:lang w:eastAsia="en-US"/>
        </w:rPr>
        <w:t>ίτημα</w:t>
      </w:r>
      <w:r w:rsidR="00DD7DA1" w:rsidRPr="00BB4880">
        <w:rPr>
          <w:rFonts w:asciiTheme="minorHAnsi" w:hAnsiTheme="minorHAnsi" w:cstheme="minorHAnsi"/>
          <w:lang w:eastAsia="en-US"/>
        </w:rPr>
        <w:t xml:space="preserve"> </w:t>
      </w:r>
      <w:r w:rsidR="00DE4CC3" w:rsidRPr="00BB4880">
        <w:rPr>
          <w:rFonts w:asciiTheme="minorHAnsi" w:hAnsiTheme="minorHAnsi" w:cstheme="minorHAnsi"/>
          <w:lang w:eastAsia="en-US"/>
        </w:rPr>
        <w:t xml:space="preserve">της </w:t>
      </w:r>
      <w:r w:rsidR="004664AF" w:rsidRPr="00BB4880">
        <w:rPr>
          <w:rFonts w:asciiTheme="minorHAnsi" w:hAnsiTheme="minorHAnsi" w:cstheme="minorHAnsi"/>
          <w:lang w:eastAsia="en-US"/>
        </w:rPr>
        <w:t xml:space="preserve">Διεύθυνσης Μηχανοργάνωσης </w:t>
      </w:r>
      <w:r w:rsidR="00DE4CC3" w:rsidRPr="00BB4880">
        <w:rPr>
          <w:rFonts w:asciiTheme="minorHAnsi" w:hAnsiTheme="minorHAnsi" w:cstheme="minorHAnsi"/>
          <w:lang w:eastAsia="en-US"/>
        </w:rPr>
        <w:t xml:space="preserve"> </w:t>
      </w:r>
      <w:r w:rsidR="00DD7DA1" w:rsidRPr="00BB4880">
        <w:rPr>
          <w:rFonts w:asciiTheme="minorHAnsi" w:hAnsiTheme="minorHAnsi" w:cstheme="minorHAnsi"/>
          <w:lang w:eastAsia="en-US"/>
        </w:rPr>
        <w:t xml:space="preserve"> </w:t>
      </w:r>
      <w:r w:rsidR="00F43A30" w:rsidRPr="00BB4880">
        <w:rPr>
          <w:rFonts w:asciiTheme="minorHAnsi" w:hAnsiTheme="minorHAnsi" w:cstheme="minorHAnsi"/>
          <w:lang w:eastAsia="en-US"/>
        </w:rPr>
        <w:t xml:space="preserve">του </w:t>
      </w:r>
      <w:r w:rsidR="009B41B5" w:rsidRPr="00BB4880">
        <w:rPr>
          <w:rFonts w:asciiTheme="minorHAnsi" w:hAnsiTheme="minorHAnsi" w:cstheme="minorHAnsi"/>
          <w:lang w:eastAsia="en-US"/>
        </w:rPr>
        <w:t>Π.Θ</w:t>
      </w:r>
      <w:r w:rsidR="008335B0" w:rsidRPr="00BB4880">
        <w:rPr>
          <w:rFonts w:asciiTheme="minorHAnsi" w:hAnsiTheme="minorHAnsi" w:cstheme="minorHAnsi"/>
          <w:lang w:eastAsia="en-US"/>
        </w:rPr>
        <w:t>.</w:t>
      </w:r>
    </w:p>
    <w:p w:rsidR="004664AF" w:rsidRPr="00BB4880" w:rsidRDefault="004664A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w:t>
      </w:r>
      <w:r w:rsidR="003E039D">
        <w:rPr>
          <w:rFonts w:asciiTheme="minorHAnsi" w:hAnsiTheme="minorHAnsi" w:cstheme="minorHAnsi"/>
          <w:lang w:eastAsia="en-US"/>
        </w:rPr>
        <w:t>ην</w:t>
      </w:r>
      <w:r w:rsidRPr="00BB4880">
        <w:rPr>
          <w:rFonts w:asciiTheme="minorHAnsi" w:hAnsiTheme="minorHAnsi" w:cstheme="minorHAnsi"/>
          <w:lang w:eastAsia="en-US"/>
        </w:rPr>
        <w:t xml:space="preserve"> με </w:t>
      </w:r>
      <w:proofErr w:type="spellStart"/>
      <w:r w:rsidRPr="00BB4880">
        <w:rPr>
          <w:rFonts w:asciiTheme="minorHAnsi" w:hAnsiTheme="minorHAnsi" w:cstheme="minorHAnsi"/>
          <w:lang w:eastAsia="en-US"/>
        </w:rPr>
        <w:t>αριθμ.πρωτ</w:t>
      </w:r>
      <w:proofErr w:type="spellEnd"/>
      <w:r w:rsidRPr="00BB4880">
        <w:rPr>
          <w:rFonts w:asciiTheme="minorHAnsi" w:hAnsiTheme="minorHAnsi" w:cstheme="minorHAnsi"/>
          <w:lang w:eastAsia="en-US"/>
        </w:rPr>
        <w:t xml:space="preserve"> 1</w:t>
      </w:r>
      <w:r w:rsidR="003E039D">
        <w:rPr>
          <w:rFonts w:asciiTheme="minorHAnsi" w:hAnsiTheme="minorHAnsi" w:cstheme="minorHAnsi"/>
          <w:lang w:eastAsia="en-US"/>
        </w:rPr>
        <w:t>3011</w:t>
      </w:r>
      <w:r w:rsidRPr="00BB4880">
        <w:rPr>
          <w:rFonts w:asciiTheme="minorHAnsi" w:hAnsiTheme="minorHAnsi" w:cstheme="minorHAnsi"/>
          <w:lang w:eastAsia="en-US"/>
        </w:rPr>
        <w:t xml:space="preserve">/20/ΓΠ </w:t>
      </w:r>
      <w:r w:rsidR="003E039D">
        <w:rPr>
          <w:rFonts w:asciiTheme="minorHAnsi" w:hAnsiTheme="minorHAnsi" w:cstheme="minorHAnsi"/>
          <w:lang w:eastAsia="en-US"/>
        </w:rPr>
        <w:t>09-7-2020</w:t>
      </w:r>
      <w:r w:rsidRPr="00BB4880">
        <w:rPr>
          <w:rFonts w:asciiTheme="minorHAnsi" w:hAnsiTheme="minorHAnsi" w:cstheme="minorHAnsi"/>
          <w:lang w:eastAsia="en-US"/>
        </w:rPr>
        <w:t xml:space="preserve"> Τεχνικ</w:t>
      </w:r>
      <w:r w:rsidR="003E039D">
        <w:rPr>
          <w:rFonts w:asciiTheme="minorHAnsi" w:hAnsiTheme="minorHAnsi" w:cstheme="minorHAnsi"/>
          <w:lang w:eastAsia="en-US"/>
        </w:rPr>
        <w:t>ή</w:t>
      </w:r>
      <w:r w:rsidRPr="00BB4880">
        <w:rPr>
          <w:rFonts w:asciiTheme="minorHAnsi" w:hAnsiTheme="minorHAnsi" w:cstheme="minorHAnsi"/>
          <w:lang w:eastAsia="en-US"/>
        </w:rPr>
        <w:t xml:space="preserve"> </w:t>
      </w:r>
      <w:r w:rsidR="003E039D">
        <w:rPr>
          <w:rFonts w:asciiTheme="minorHAnsi" w:hAnsiTheme="minorHAnsi" w:cstheme="minorHAnsi"/>
          <w:lang w:eastAsia="en-US"/>
        </w:rPr>
        <w:t>έκθεση</w:t>
      </w:r>
      <w:r w:rsidRPr="00BB4880">
        <w:rPr>
          <w:rFonts w:asciiTheme="minorHAnsi" w:hAnsiTheme="minorHAnsi" w:cstheme="minorHAnsi"/>
          <w:lang w:eastAsia="en-US"/>
        </w:rPr>
        <w:t xml:space="preserve"> της Διεύθυνσης Μηχανοργάνωσης του Π.Θ. </w:t>
      </w:r>
    </w:p>
    <w:p w:rsidR="00B73A4E" w:rsidRDefault="004664AF" w:rsidP="00B61EA2">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73A4E">
        <w:rPr>
          <w:rFonts w:asciiTheme="minorHAnsi" w:hAnsiTheme="minorHAnsi" w:cstheme="minorHAnsi"/>
          <w:lang w:eastAsia="en-US"/>
        </w:rPr>
        <w:t>Τ</w:t>
      </w:r>
      <w:r w:rsidR="003E039D" w:rsidRPr="00B73A4E">
        <w:rPr>
          <w:rFonts w:asciiTheme="minorHAnsi" w:hAnsiTheme="minorHAnsi" w:cstheme="minorHAnsi"/>
          <w:lang w:eastAsia="en-US"/>
        </w:rPr>
        <w:t>ην</w:t>
      </w:r>
      <w:r w:rsidRPr="00B73A4E">
        <w:rPr>
          <w:rFonts w:asciiTheme="minorHAnsi" w:hAnsiTheme="minorHAnsi" w:cstheme="minorHAnsi"/>
          <w:lang w:eastAsia="en-US"/>
        </w:rPr>
        <w:t xml:space="preserve"> </w:t>
      </w:r>
      <w:r w:rsidR="00D10A5F" w:rsidRPr="00B73A4E">
        <w:rPr>
          <w:rFonts w:asciiTheme="minorHAnsi" w:hAnsiTheme="minorHAnsi" w:cstheme="minorHAnsi"/>
          <w:lang w:eastAsia="en-US"/>
        </w:rPr>
        <w:t xml:space="preserve"> με </w:t>
      </w:r>
      <w:proofErr w:type="spellStart"/>
      <w:r w:rsidR="00D10A5F" w:rsidRPr="00B73A4E">
        <w:rPr>
          <w:rFonts w:asciiTheme="minorHAnsi" w:hAnsiTheme="minorHAnsi" w:cstheme="minorHAnsi"/>
          <w:lang w:eastAsia="en-US"/>
        </w:rPr>
        <w:t>αρ</w:t>
      </w:r>
      <w:proofErr w:type="spellEnd"/>
      <w:r w:rsidR="00D10A5F" w:rsidRPr="00B73A4E">
        <w:rPr>
          <w:rFonts w:asciiTheme="minorHAnsi" w:hAnsiTheme="minorHAnsi" w:cstheme="minorHAnsi"/>
          <w:lang w:eastAsia="en-US"/>
        </w:rPr>
        <w:t>. πρωτ.:</w:t>
      </w:r>
      <w:r w:rsidR="00087275" w:rsidRPr="00B73A4E">
        <w:rPr>
          <w:rFonts w:asciiTheme="minorHAnsi" w:hAnsiTheme="minorHAnsi" w:cstheme="minorHAnsi"/>
          <w:lang w:eastAsia="en-US"/>
        </w:rPr>
        <w:t>.</w:t>
      </w:r>
      <w:r w:rsidR="00B73A4E" w:rsidRPr="00B73A4E">
        <w:rPr>
          <w:rFonts w:asciiTheme="minorHAnsi" w:hAnsiTheme="minorHAnsi" w:cstheme="minorHAnsi"/>
          <w:lang w:eastAsia="en-US"/>
        </w:rPr>
        <w:t>13991/20/</w:t>
      </w:r>
      <w:r w:rsidR="00B73A4E">
        <w:rPr>
          <w:rFonts w:asciiTheme="minorHAnsi" w:hAnsiTheme="minorHAnsi" w:cstheme="minorHAnsi"/>
          <w:lang w:eastAsia="en-US"/>
        </w:rPr>
        <w:t xml:space="preserve">ΓΠ 17-7-2020 έγκριση δαπάνης του </w:t>
      </w:r>
      <w:r w:rsidR="009D3505">
        <w:rPr>
          <w:rFonts w:asciiTheme="minorHAnsi" w:hAnsiTheme="minorHAnsi" w:cstheme="minorHAnsi"/>
          <w:lang w:eastAsia="en-US"/>
        </w:rPr>
        <w:t>Αντιπρύτανη</w:t>
      </w:r>
      <w:r w:rsidR="00B73A4E">
        <w:rPr>
          <w:rFonts w:asciiTheme="minorHAnsi" w:hAnsiTheme="minorHAnsi" w:cstheme="minorHAnsi"/>
          <w:lang w:eastAsia="en-US"/>
        </w:rPr>
        <w:t xml:space="preserve"> Οικονομικών Προγραμματισμού και Ανάπτυξης  με ΑΔΑ</w:t>
      </w:r>
      <w:r w:rsidR="00B73A4E" w:rsidRPr="00B73A4E">
        <w:rPr>
          <w:rFonts w:asciiTheme="minorHAnsi" w:hAnsiTheme="minorHAnsi" w:cstheme="minorHAnsi"/>
          <w:lang w:eastAsia="en-US"/>
        </w:rPr>
        <w:t>:</w:t>
      </w:r>
      <w:r w:rsidR="00197DFD">
        <w:rPr>
          <w:rFonts w:asciiTheme="minorHAnsi" w:hAnsiTheme="minorHAnsi" w:cstheme="minorHAnsi"/>
          <w:lang w:eastAsia="en-US"/>
        </w:rPr>
        <w:t>Ω</w:t>
      </w:r>
      <w:r w:rsidR="009D3505">
        <w:rPr>
          <w:rFonts w:asciiTheme="minorHAnsi" w:hAnsiTheme="minorHAnsi" w:cstheme="minorHAnsi"/>
          <w:lang w:eastAsia="en-US"/>
        </w:rPr>
        <w:t>ΨΓΑ469Β7Ξ-ΩΗΙ.</w:t>
      </w:r>
    </w:p>
    <w:p w:rsidR="00D10A5F" w:rsidRPr="00B73A4E" w:rsidRDefault="00EB1FA0" w:rsidP="00B61EA2">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73A4E">
        <w:rPr>
          <w:rFonts w:asciiTheme="minorHAnsi" w:hAnsiTheme="minorHAnsi" w:cstheme="minorHAnsi"/>
          <w:lang w:eastAsia="en-US"/>
        </w:rPr>
        <w:t>Τ</w:t>
      </w:r>
      <w:r w:rsidR="003E039D" w:rsidRPr="00B73A4E">
        <w:rPr>
          <w:rFonts w:asciiTheme="minorHAnsi" w:hAnsiTheme="minorHAnsi" w:cstheme="minorHAnsi"/>
          <w:lang w:eastAsia="en-US"/>
        </w:rPr>
        <w:t>ην</w:t>
      </w:r>
      <w:r w:rsidRPr="00B73A4E">
        <w:rPr>
          <w:rFonts w:asciiTheme="minorHAnsi" w:hAnsiTheme="minorHAnsi" w:cstheme="minorHAnsi"/>
          <w:lang w:eastAsia="en-US"/>
        </w:rPr>
        <w:t xml:space="preserve"> με</w:t>
      </w:r>
      <w:r w:rsidR="00D10A5F" w:rsidRPr="00B73A4E">
        <w:rPr>
          <w:rFonts w:asciiTheme="minorHAnsi" w:hAnsiTheme="minorHAnsi" w:cstheme="minorHAnsi"/>
          <w:lang w:eastAsia="en-US"/>
        </w:rPr>
        <w:t xml:space="preserve"> </w:t>
      </w:r>
      <w:proofErr w:type="spellStart"/>
      <w:r w:rsidR="00D10A5F" w:rsidRPr="00B73A4E">
        <w:rPr>
          <w:rFonts w:asciiTheme="minorHAnsi" w:hAnsiTheme="minorHAnsi" w:cstheme="minorHAnsi"/>
          <w:lang w:eastAsia="en-US"/>
        </w:rPr>
        <w:t>αρ</w:t>
      </w:r>
      <w:proofErr w:type="spellEnd"/>
      <w:r w:rsidR="00D10A5F" w:rsidRPr="00B73A4E">
        <w:rPr>
          <w:rFonts w:asciiTheme="minorHAnsi" w:hAnsiTheme="minorHAnsi" w:cstheme="minorHAnsi"/>
          <w:lang w:eastAsia="en-US"/>
        </w:rPr>
        <w:t>. πρωτ.</w:t>
      </w:r>
      <w:r w:rsidR="00B73A4E" w:rsidRPr="00B73A4E">
        <w:rPr>
          <w:rFonts w:asciiTheme="minorHAnsi" w:hAnsiTheme="minorHAnsi" w:cstheme="minorHAnsi"/>
          <w:lang w:eastAsia="en-US"/>
        </w:rPr>
        <w:t>14057/</w:t>
      </w:r>
      <w:r w:rsidR="00E53FB9" w:rsidRPr="00B73A4E">
        <w:rPr>
          <w:rFonts w:asciiTheme="minorHAnsi" w:hAnsiTheme="minorHAnsi" w:cstheme="minorHAnsi"/>
          <w:lang w:eastAsia="en-US"/>
        </w:rPr>
        <w:t>20</w:t>
      </w:r>
      <w:r w:rsidR="008335B0" w:rsidRPr="00B73A4E">
        <w:rPr>
          <w:rFonts w:asciiTheme="minorHAnsi" w:hAnsiTheme="minorHAnsi" w:cstheme="minorHAnsi"/>
          <w:lang w:eastAsia="en-US"/>
        </w:rPr>
        <w:t>/ΓΠ</w:t>
      </w:r>
      <w:r w:rsidR="00384639" w:rsidRPr="00B73A4E">
        <w:rPr>
          <w:rFonts w:asciiTheme="minorHAnsi" w:hAnsiTheme="minorHAnsi" w:cstheme="minorHAnsi"/>
          <w:lang w:eastAsia="en-US"/>
        </w:rPr>
        <w:t xml:space="preserve"> </w:t>
      </w:r>
      <w:r w:rsidR="00B73A4E" w:rsidRPr="00B73A4E">
        <w:rPr>
          <w:rFonts w:asciiTheme="minorHAnsi" w:hAnsiTheme="minorHAnsi" w:cstheme="minorHAnsi"/>
          <w:lang w:eastAsia="en-US"/>
        </w:rPr>
        <w:t>17-7-2020</w:t>
      </w:r>
      <w:r w:rsidR="00F43A30" w:rsidRPr="00B73A4E">
        <w:rPr>
          <w:rFonts w:asciiTheme="minorHAnsi" w:hAnsiTheme="minorHAnsi" w:cstheme="minorHAnsi"/>
          <w:lang w:eastAsia="en-US"/>
        </w:rPr>
        <w:t xml:space="preserve"> με α/α</w:t>
      </w:r>
      <w:r w:rsidR="00541B3D">
        <w:rPr>
          <w:rFonts w:asciiTheme="minorHAnsi" w:hAnsiTheme="minorHAnsi" w:cstheme="minorHAnsi"/>
          <w:lang w:eastAsia="en-US"/>
        </w:rPr>
        <w:t xml:space="preserve"> </w:t>
      </w:r>
      <w:r w:rsidR="00B73A4E" w:rsidRPr="00B73A4E">
        <w:rPr>
          <w:rFonts w:asciiTheme="minorHAnsi" w:hAnsiTheme="minorHAnsi" w:cstheme="minorHAnsi"/>
          <w:lang w:eastAsia="en-US"/>
        </w:rPr>
        <w:t xml:space="preserve">564 </w:t>
      </w:r>
      <w:r w:rsidR="00B73A4E">
        <w:rPr>
          <w:rFonts w:asciiTheme="minorHAnsi" w:hAnsiTheme="minorHAnsi" w:cstheme="minorHAnsi"/>
          <w:lang w:eastAsia="en-US"/>
        </w:rPr>
        <w:t>με ΑΔΑ</w:t>
      </w:r>
      <w:r w:rsidR="00B73A4E" w:rsidRPr="00B73A4E">
        <w:rPr>
          <w:rFonts w:asciiTheme="minorHAnsi" w:hAnsiTheme="minorHAnsi" w:cstheme="minorHAnsi"/>
          <w:lang w:eastAsia="en-US"/>
        </w:rPr>
        <w:t>:</w:t>
      </w:r>
      <w:r w:rsidR="00B73A4E">
        <w:rPr>
          <w:rFonts w:asciiTheme="minorHAnsi" w:hAnsiTheme="minorHAnsi" w:cstheme="minorHAnsi"/>
          <w:lang w:eastAsia="en-US"/>
        </w:rPr>
        <w:t>6ΙΠΜ469Β7Ξ-Α3Κ</w:t>
      </w:r>
      <w:r w:rsidR="004664AF" w:rsidRPr="00B73A4E">
        <w:rPr>
          <w:rFonts w:asciiTheme="minorHAnsi" w:hAnsiTheme="minorHAnsi" w:cstheme="minorHAnsi"/>
          <w:lang w:eastAsia="en-US"/>
        </w:rPr>
        <w:t xml:space="preserve"> απ</w:t>
      </w:r>
      <w:r w:rsidR="003E039D" w:rsidRPr="00B73A4E">
        <w:rPr>
          <w:rFonts w:asciiTheme="minorHAnsi" w:hAnsiTheme="minorHAnsi" w:cstheme="minorHAnsi"/>
          <w:lang w:eastAsia="en-US"/>
        </w:rPr>
        <w:t>όφαση</w:t>
      </w:r>
      <w:r w:rsidR="00E53FB9" w:rsidRPr="00B73A4E">
        <w:rPr>
          <w:rFonts w:asciiTheme="minorHAnsi" w:hAnsiTheme="minorHAnsi" w:cstheme="minorHAnsi"/>
          <w:lang w:eastAsia="en-US"/>
        </w:rPr>
        <w:t xml:space="preserve"> ανάληψης υποχρέωσης</w:t>
      </w:r>
      <w:r w:rsidR="004664AF" w:rsidRPr="00B73A4E">
        <w:rPr>
          <w:rFonts w:asciiTheme="minorHAnsi" w:hAnsiTheme="minorHAnsi" w:cstheme="minorHAnsi"/>
          <w:lang w:eastAsia="en-US"/>
        </w:rPr>
        <w:t>,</w:t>
      </w:r>
      <w:r w:rsidR="00E53FB9" w:rsidRPr="00B73A4E">
        <w:rPr>
          <w:rFonts w:asciiTheme="minorHAnsi" w:hAnsiTheme="minorHAnsi" w:cstheme="minorHAnsi"/>
          <w:lang w:eastAsia="en-US"/>
        </w:rPr>
        <w:t xml:space="preserve"> </w:t>
      </w:r>
      <w:r w:rsidR="00D10A5F" w:rsidRPr="00B73A4E">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BB4880"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 xml:space="preserve">Τις ανάγκες του Ιδρύματος, </w:t>
      </w:r>
    </w:p>
    <w:p w:rsidR="00D10A5F" w:rsidRPr="00BB4880" w:rsidRDefault="00CD32EA"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BB4880">
        <w:rPr>
          <w:rFonts w:asciiTheme="minorHAnsi" w:hAnsiTheme="minorHAnsi" w:cstheme="minorHAnsi"/>
          <w:lang w:eastAsia="en-US"/>
        </w:rPr>
        <w:t>Λ</w:t>
      </w:r>
      <w:r w:rsidR="00D10A5F" w:rsidRPr="00BB4880">
        <w:rPr>
          <w:rFonts w:asciiTheme="minorHAnsi" w:hAnsiTheme="minorHAnsi" w:cstheme="minorHAnsi"/>
          <w:lang w:eastAsia="en-US"/>
        </w:rPr>
        <w:t>όγω της μη ύπαρξης εξειδικευμένου μόνιμου προσωπικού και συναφών, προς το αντικείμενο υπηρεσιών, τεχνικών μέσων στο Ίδρυμα,</w:t>
      </w:r>
    </w:p>
    <w:p w:rsidR="00D10A5F" w:rsidRPr="00BB4880"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BB4880" w:rsidRDefault="00D10A5F" w:rsidP="00D10A5F">
      <w:pPr>
        <w:suppressAutoHyphens w:val="0"/>
        <w:spacing w:after="120"/>
        <w:jc w:val="center"/>
        <w:rPr>
          <w:rFonts w:asciiTheme="minorHAnsi" w:eastAsia="Calibri" w:hAnsiTheme="minorHAnsi" w:cstheme="minorHAnsi"/>
          <w:b/>
          <w:sz w:val="22"/>
          <w:szCs w:val="22"/>
        </w:rPr>
      </w:pPr>
    </w:p>
    <w:p w:rsidR="00D10A5F" w:rsidRPr="00BB4880" w:rsidRDefault="00D10A5F" w:rsidP="00D10A5F">
      <w:pPr>
        <w:suppressAutoHyphens w:val="0"/>
        <w:spacing w:after="120"/>
        <w:jc w:val="center"/>
        <w:rPr>
          <w:rFonts w:asciiTheme="minorHAnsi" w:eastAsia="Calibri" w:hAnsiTheme="minorHAnsi" w:cstheme="minorHAnsi"/>
          <w:b/>
          <w:sz w:val="22"/>
          <w:szCs w:val="22"/>
        </w:rPr>
      </w:pPr>
      <w:r w:rsidRPr="00BB4880">
        <w:rPr>
          <w:rFonts w:asciiTheme="minorHAnsi" w:eastAsia="Calibri" w:hAnsiTheme="minorHAnsi" w:cstheme="minorHAnsi"/>
          <w:b/>
          <w:sz w:val="22"/>
          <w:szCs w:val="22"/>
        </w:rPr>
        <w:t>πρόκειται να προβεί</w:t>
      </w:r>
    </w:p>
    <w:p w:rsidR="00C52BDC" w:rsidRPr="00BB4880" w:rsidRDefault="00C52BDC" w:rsidP="0098741A">
      <w:pPr>
        <w:shd w:val="clear" w:color="auto" w:fill="FFFFFF"/>
        <w:spacing w:before="100" w:beforeAutospacing="1" w:after="100" w:afterAutospacing="1"/>
        <w:ind w:right="-1"/>
        <w:jc w:val="both"/>
        <w:rPr>
          <w:rFonts w:asciiTheme="minorHAnsi" w:hAnsiTheme="minorHAnsi"/>
          <w:sz w:val="22"/>
          <w:szCs w:val="22"/>
        </w:rPr>
      </w:pPr>
      <w:r w:rsidRPr="00BB4880">
        <w:rPr>
          <w:rFonts w:asciiTheme="minorHAnsi" w:eastAsia="Calibri" w:hAnsiTheme="minorHAnsi" w:cstheme="minorHAnsi"/>
          <w:sz w:val="22"/>
          <w:szCs w:val="22"/>
        </w:rPr>
        <w:t>α)</w:t>
      </w:r>
      <w:r w:rsidR="009B41B5" w:rsidRPr="00BB4880">
        <w:rPr>
          <w:rFonts w:asciiTheme="minorHAnsi" w:eastAsia="Calibri" w:hAnsiTheme="minorHAnsi" w:cstheme="minorHAnsi"/>
          <w:sz w:val="22"/>
          <w:szCs w:val="22"/>
        </w:rPr>
        <w:t xml:space="preserve">Σε </w:t>
      </w:r>
      <w:r w:rsidR="00EA020B" w:rsidRPr="00BB4880">
        <w:rPr>
          <w:rFonts w:asciiTheme="minorHAnsi" w:eastAsia="Calibri" w:hAnsiTheme="minorHAnsi" w:cstheme="minorHAnsi"/>
          <w:sz w:val="22"/>
          <w:szCs w:val="22"/>
        </w:rPr>
        <w:t xml:space="preserve"> </w:t>
      </w:r>
      <w:r w:rsidR="002C1FE2" w:rsidRPr="00BB4880">
        <w:rPr>
          <w:rFonts w:asciiTheme="minorHAnsi" w:eastAsia="Calibri" w:hAnsiTheme="minorHAnsi" w:cstheme="minorHAnsi"/>
          <w:sz w:val="22"/>
          <w:szCs w:val="22"/>
        </w:rPr>
        <w:t>δαπάνη</w:t>
      </w:r>
      <w:r w:rsidR="00EA020B" w:rsidRPr="00BB4880">
        <w:rPr>
          <w:rFonts w:asciiTheme="minorHAnsi" w:eastAsia="Calibri" w:hAnsiTheme="minorHAnsi" w:cstheme="minorHAnsi"/>
          <w:sz w:val="22"/>
          <w:szCs w:val="22"/>
        </w:rPr>
        <w:t xml:space="preserve"> </w:t>
      </w:r>
      <w:r w:rsidR="00EA020B" w:rsidRPr="00BB4880">
        <w:rPr>
          <w:rFonts w:asciiTheme="minorHAnsi" w:hAnsiTheme="minorHAnsi"/>
          <w:sz w:val="22"/>
          <w:szCs w:val="22"/>
        </w:rPr>
        <w:t>για την</w:t>
      </w:r>
      <w:r w:rsidR="0072169F" w:rsidRPr="00BB4880">
        <w:rPr>
          <w:rFonts w:asciiTheme="minorHAnsi" w:hAnsiTheme="minorHAnsi"/>
          <w:sz w:val="22"/>
          <w:szCs w:val="22"/>
        </w:rPr>
        <w:t xml:space="preserve"> προμήθεια 2 </w:t>
      </w:r>
      <w:r w:rsidR="003E039D">
        <w:rPr>
          <w:rFonts w:asciiTheme="minorHAnsi" w:hAnsiTheme="minorHAnsi"/>
          <w:sz w:val="22"/>
          <w:szCs w:val="22"/>
        </w:rPr>
        <w:t xml:space="preserve">συσκευών ασύρματης δικτύωσης </w:t>
      </w:r>
      <w:proofErr w:type="spellStart"/>
      <w:r w:rsidR="003E039D">
        <w:rPr>
          <w:rFonts w:asciiTheme="minorHAnsi" w:hAnsiTheme="minorHAnsi"/>
          <w:sz w:val="22"/>
          <w:szCs w:val="22"/>
          <w:lang w:val="en-US"/>
        </w:rPr>
        <w:t>Wifi</w:t>
      </w:r>
      <w:proofErr w:type="spellEnd"/>
      <w:r w:rsidR="003E039D" w:rsidRPr="003E039D">
        <w:rPr>
          <w:rFonts w:asciiTheme="minorHAnsi" w:hAnsiTheme="minorHAnsi"/>
          <w:sz w:val="22"/>
          <w:szCs w:val="22"/>
        </w:rPr>
        <w:t xml:space="preserve"> </w:t>
      </w:r>
      <w:r w:rsidR="003E039D">
        <w:rPr>
          <w:rFonts w:asciiTheme="minorHAnsi" w:hAnsiTheme="minorHAnsi"/>
          <w:sz w:val="22"/>
          <w:szCs w:val="22"/>
          <w:lang w:val="en-US"/>
        </w:rPr>
        <w:t>Access</w:t>
      </w:r>
      <w:r w:rsidR="003E039D" w:rsidRPr="003E039D">
        <w:rPr>
          <w:rFonts w:asciiTheme="minorHAnsi" w:hAnsiTheme="minorHAnsi"/>
          <w:sz w:val="22"/>
          <w:szCs w:val="22"/>
        </w:rPr>
        <w:t xml:space="preserve"> </w:t>
      </w:r>
      <w:r w:rsidR="003E039D">
        <w:rPr>
          <w:rFonts w:asciiTheme="minorHAnsi" w:hAnsiTheme="minorHAnsi"/>
          <w:sz w:val="22"/>
          <w:szCs w:val="22"/>
          <w:lang w:val="en-US"/>
        </w:rPr>
        <w:t>Point</w:t>
      </w:r>
      <w:r w:rsidR="003E039D" w:rsidRPr="003E039D">
        <w:rPr>
          <w:rFonts w:asciiTheme="minorHAnsi" w:hAnsiTheme="minorHAnsi"/>
          <w:sz w:val="22"/>
          <w:szCs w:val="22"/>
        </w:rPr>
        <w:t xml:space="preserve"> </w:t>
      </w:r>
      <w:r w:rsidR="003E039D">
        <w:rPr>
          <w:rFonts w:asciiTheme="minorHAnsi" w:hAnsiTheme="minorHAnsi"/>
          <w:sz w:val="22"/>
          <w:szCs w:val="22"/>
        </w:rPr>
        <w:t>για την κάλυψη των αναγκών της Πρυτανείας του Π.Θ στο Βόλο σε ασύρματο δίκτυο .</w:t>
      </w:r>
    </w:p>
    <w:p w:rsidR="00D10A5F" w:rsidRPr="00BB4880"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rsidRPr="00BB4880">
        <w:rPr>
          <w:rFonts w:asciiTheme="minorHAnsi" w:hAnsiTheme="minorHAnsi"/>
          <w:sz w:val="22"/>
          <w:szCs w:val="22"/>
        </w:rPr>
        <w:t xml:space="preserve">                                          </w:t>
      </w:r>
      <w:r w:rsidR="002C5209" w:rsidRPr="00BB4880">
        <w:rPr>
          <w:rFonts w:asciiTheme="minorHAnsi" w:hAnsiTheme="minorHAnsi"/>
          <w:sz w:val="22"/>
          <w:szCs w:val="22"/>
        </w:rPr>
        <w:t xml:space="preserve">           </w:t>
      </w:r>
      <w:r w:rsidRPr="00BB4880">
        <w:rPr>
          <w:rFonts w:asciiTheme="minorHAnsi" w:hAnsiTheme="minorHAnsi"/>
          <w:sz w:val="22"/>
          <w:szCs w:val="22"/>
        </w:rPr>
        <w:t xml:space="preserve">   </w:t>
      </w:r>
      <w:r w:rsidR="00D10A5F" w:rsidRPr="00BB4880">
        <w:rPr>
          <w:rFonts w:asciiTheme="minorHAnsi" w:eastAsia="Calibri" w:hAnsiTheme="minorHAnsi" w:cstheme="minorHAnsi"/>
          <w:b/>
          <w:sz w:val="22"/>
          <w:szCs w:val="22"/>
        </w:rPr>
        <w:t>ΑΠΕΥΘΥΝΕΙ ανοικτή πρόσκληση</w:t>
      </w:r>
    </w:p>
    <w:p w:rsidR="00AF3849" w:rsidRPr="00BB4880"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BB4880">
        <w:rPr>
          <w:rFonts w:asciiTheme="minorHAnsi" w:eastAsia="Calibri" w:hAnsiTheme="minorHAnsi" w:cstheme="minorHAnsi"/>
          <w:sz w:val="22"/>
          <w:szCs w:val="22"/>
        </w:rPr>
        <w:t xml:space="preserve">προς όλους τους ενδιαφερόμενους για την υποβολή </w:t>
      </w:r>
      <w:r w:rsidR="00DD7DA1" w:rsidRPr="00BB4880">
        <w:rPr>
          <w:rFonts w:asciiTheme="minorHAnsi" w:eastAsia="Calibri" w:hAnsiTheme="minorHAnsi" w:cstheme="minorHAnsi"/>
          <w:sz w:val="22"/>
          <w:szCs w:val="22"/>
        </w:rPr>
        <w:t>προσφοράς για την προμήθεια των ως άνω ειδών</w:t>
      </w:r>
      <w:r w:rsidR="004664AF" w:rsidRPr="00BB4880">
        <w:rPr>
          <w:rFonts w:asciiTheme="minorHAnsi" w:eastAsia="Calibri" w:hAnsiTheme="minorHAnsi" w:cstheme="minorHAnsi"/>
          <w:sz w:val="22"/>
          <w:szCs w:val="22"/>
        </w:rPr>
        <w:t>.</w:t>
      </w:r>
      <w:r w:rsidR="00C52BDC" w:rsidRPr="00BB4880">
        <w:rPr>
          <w:rFonts w:asciiTheme="minorHAnsi" w:eastAsia="Calibri" w:hAnsiTheme="minorHAnsi" w:cstheme="minorHAnsi"/>
          <w:sz w:val="22"/>
          <w:szCs w:val="22"/>
        </w:rPr>
        <w:t xml:space="preserve"> </w:t>
      </w:r>
    </w:p>
    <w:p w:rsidR="00D10A5F" w:rsidRPr="00BB4880"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BB4880">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BB4880">
        <w:rPr>
          <w:rFonts w:asciiTheme="minorHAnsi" w:hAnsiTheme="minorHAnsi" w:cstheme="minorHAnsi"/>
          <w:b/>
          <w:bCs/>
          <w:sz w:val="22"/>
          <w:szCs w:val="22"/>
        </w:rPr>
        <w:t>Κ.Α.Ε</w:t>
      </w:r>
      <w:r w:rsidR="00FD1D78" w:rsidRPr="00BB4880">
        <w:rPr>
          <w:rFonts w:asciiTheme="minorHAnsi" w:hAnsiTheme="minorHAnsi" w:cstheme="minorHAnsi"/>
          <w:b/>
          <w:bCs/>
          <w:sz w:val="22"/>
          <w:szCs w:val="22"/>
        </w:rPr>
        <w:t>:</w:t>
      </w:r>
      <w:r w:rsidRPr="00BB4880">
        <w:rPr>
          <w:rFonts w:asciiTheme="minorHAnsi" w:hAnsiTheme="minorHAnsi" w:cstheme="minorHAnsi"/>
          <w:b/>
          <w:bCs/>
          <w:sz w:val="22"/>
          <w:szCs w:val="22"/>
        </w:rPr>
        <w:t>:</w:t>
      </w:r>
      <w:r w:rsidR="003E039D">
        <w:rPr>
          <w:rFonts w:asciiTheme="minorHAnsi" w:hAnsiTheme="minorHAnsi" w:cstheme="minorHAnsi"/>
          <w:b/>
          <w:bCs/>
          <w:sz w:val="22"/>
          <w:szCs w:val="22"/>
        </w:rPr>
        <w:t>1779</w:t>
      </w:r>
      <w:r w:rsidR="003E039D" w:rsidRPr="003E039D">
        <w:rPr>
          <w:rFonts w:asciiTheme="minorHAnsi" w:hAnsiTheme="minorHAnsi" w:cstheme="minorHAnsi"/>
          <w:b/>
          <w:bCs/>
          <w:sz w:val="22"/>
          <w:szCs w:val="22"/>
          <w:vertAlign w:val="superscript"/>
        </w:rPr>
        <w:t>α</w:t>
      </w:r>
      <w:r w:rsidR="003E039D">
        <w:rPr>
          <w:rFonts w:asciiTheme="minorHAnsi" w:hAnsiTheme="minorHAnsi" w:cstheme="minorHAnsi"/>
          <w:b/>
          <w:bCs/>
          <w:sz w:val="22"/>
          <w:szCs w:val="22"/>
        </w:rPr>
        <w:t xml:space="preserve"> </w:t>
      </w:r>
      <w:r w:rsidR="008812CE" w:rsidRPr="00BB4880">
        <w:rPr>
          <w:rFonts w:asciiTheme="minorHAnsi" w:hAnsiTheme="minorHAnsi" w:cstheme="minorHAnsi"/>
          <w:b/>
          <w:bCs/>
          <w:sz w:val="22"/>
          <w:szCs w:val="22"/>
        </w:rPr>
        <w:t>για ποσό</w:t>
      </w:r>
      <w:r w:rsidR="00354292" w:rsidRPr="00BB4880">
        <w:rPr>
          <w:rFonts w:asciiTheme="minorHAnsi" w:hAnsiTheme="minorHAnsi" w:cstheme="minorHAnsi"/>
          <w:b/>
          <w:bCs/>
          <w:sz w:val="22"/>
          <w:szCs w:val="22"/>
        </w:rPr>
        <w:t xml:space="preserve"> </w:t>
      </w:r>
      <w:r w:rsidR="00DB7A95"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ευρώ</w:t>
      </w:r>
      <w:r w:rsidR="00384639"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 xml:space="preserve"> </w:t>
      </w:r>
      <w:r w:rsidR="00AF3849" w:rsidRPr="00BB4880">
        <w:rPr>
          <w:rFonts w:asciiTheme="minorHAnsi" w:hAnsiTheme="minorHAnsi" w:cstheme="minorHAnsi"/>
          <w:b/>
          <w:bCs/>
          <w:sz w:val="22"/>
          <w:szCs w:val="22"/>
        </w:rPr>
        <w:t xml:space="preserve"> ( </w:t>
      </w:r>
      <w:proofErr w:type="spellStart"/>
      <w:r w:rsidR="00AF3849" w:rsidRPr="00BB4880">
        <w:rPr>
          <w:rFonts w:asciiTheme="minorHAnsi" w:hAnsiTheme="minorHAnsi" w:cstheme="minorHAnsi"/>
          <w:b/>
          <w:bCs/>
          <w:sz w:val="22"/>
          <w:szCs w:val="22"/>
        </w:rPr>
        <w:t>καθ</w:t>
      </w:r>
      <w:proofErr w:type="spellEnd"/>
      <w:r w:rsidR="00CC7E81" w:rsidRPr="00BB4880">
        <w:rPr>
          <w:rFonts w:asciiTheme="minorHAnsi" w:hAnsiTheme="minorHAnsi" w:cstheme="minorHAnsi"/>
          <w:b/>
          <w:bCs/>
          <w:sz w:val="22"/>
          <w:szCs w:val="22"/>
        </w:rPr>
        <w:t>.</w:t>
      </w:r>
      <w:r w:rsidR="00AF3849" w:rsidRPr="00BB4880">
        <w:rPr>
          <w:rFonts w:asciiTheme="minorHAnsi" w:hAnsiTheme="minorHAnsi" w:cstheme="minorHAnsi"/>
          <w:b/>
          <w:bCs/>
          <w:sz w:val="22"/>
          <w:szCs w:val="22"/>
        </w:rPr>
        <w:t xml:space="preserve"> αξία</w:t>
      </w:r>
      <w:r w:rsidR="00384639" w:rsidRPr="00BB4880">
        <w:rPr>
          <w:rFonts w:asciiTheme="minorHAnsi" w:hAnsiTheme="minorHAnsi" w:cstheme="minorHAnsi"/>
          <w:b/>
          <w:bCs/>
          <w:sz w:val="22"/>
          <w:szCs w:val="22"/>
        </w:rPr>
        <w:t xml:space="preserve"> </w:t>
      </w:r>
      <w:r w:rsidR="003E039D">
        <w:rPr>
          <w:rFonts w:asciiTheme="minorHAnsi" w:hAnsiTheme="minorHAnsi" w:cstheme="minorHAnsi"/>
          <w:b/>
          <w:bCs/>
          <w:sz w:val="22"/>
          <w:szCs w:val="22"/>
        </w:rPr>
        <w:t>270,00</w:t>
      </w:r>
      <w:r w:rsidR="002D07BC" w:rsidRPr="00BB4880">
        <w:rPr>
          <w:rFonts w:asciiTheme="minorHAnsi" w:hAnsiTheme="minorHAnsi" w:cstheme="minorHAnsi"/>
          <w:b/>
          <w:bCs/>
          <w:sz w:val="22"/>
          <w:szCs w:val="22"/>
        </w:rPr>
        <w:t xml:space="preserve"> </w:t>
      </w:r>
      <w:r w:rsidR="00AF3849" w:rsidRPr="00BB4880">
        <w:rPr>
          <w:rFonts w:asciiTheme="minorHAnsi" w:hAnsiTheme="minorHAnsi" w:cstheme="minorHAnsi"/>
          <w:b/>
          <w:bCs/>
          <w:sz w:val="22"/>
          <w:szCs w:val="22"/>
        </w:rPr>
        <w:t xml:space="preserve"> και</w:t>
      </w:r>
      <w:r w:rsidR="002D07BC"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Φ.Π.Α</w:t>
      </w:r>
      <w:r w:rsidR="000E22A6" w:rsidRPr="00BB4880">
        <w:rPr>
          <w:rFonts w:asciiTheme="minorHAnsi" w:hAnsiTheme="minorHAnsi" w:cstheme="minorHAnsi"/>
          <w:b/>
          <w:bCs/>
          <w:sz w:val="22"/>
          <w:szCs w:val="22"/>
        </w:rPr>
        <w:t xml:space="preserve"> </w:t>
      </w:r>
      <w:r w:rsidR="002D07BC" w:rsidRPr="00BB4880">
        <w:rPr>
          <w:rFonts w:asciiTheme="minorHAnsi" w:hAnsiTheme="minorHAnsi" w:cstheme="minorHAnsi"/>
          <w:b/>
          <w:bCs/>
          <w:sz w:val="22"/>
          <w:szCs w:val="22"/>
        </w:rPr>
        <w:t xml:space="preserve"> 24% </w:t>
      </w:r>
      <w:r w:rsidR="003E039D">
        <w:rPr>
          <w:rFonts w:asciiTheme="minorHAnsi" w:hAnsiTheme="minorHAnsi" w:cstheme="minorHAnsi"/>
          <w:b/>
          <w:bCs/>
          <w:sz w:val="22"/>
          <w:szCs w:val="22"/>
        </w:rPr>
        <w:t>64</w:t>
      </w:r>
      <w:r w:rsidR="00CC7E81" w:rsidRPr="00BB4880">
        <w:rPr>
          <w:rFonts w:asciiTheme="minorHAnsi" w:hAnsiTheme="minorHAnsi" w:cstheme="minorHAnsi"/>
          <w:b/>
          <w:bCs/>
          <w:sz w:val="22"/>
          <w:szCs w:val="22"/>
        </w:rPr>
        <w:t>,80</w:t>
      </w:r>
      <w:r w:rsidR="00384639" w:rsidRPr="00BB4880">
        <w:rPr>
          <w:rFonts w:asciiTheme="minorHAnsi" w:hAnsiTheme="minorHAnsi" w:cstheme="minorHAnsi"/>
          <w:b/>
          <w:bCs/>
          <w:sz w:val="22"/>
          <w:szCs w:val="22"/>
        </w:rPr>
        <w:t>)</w:t>
      </w:r>
      <w:r w:rsidR="00CC7E81" w:rsidRPr="00BB4880">
        <w:rPr>
          <w:rFonts w:asciiTheme="minorHAnsi" w:hAnsiTheme="minorHAnsi" w:cstheme="minorHAnsi"/>
          <w:b/>
          <w:bCs/>
          <w:sz w:val="22"/>
          <w:szCs w:val="22"/>
        </w:rPr>
        <w:t xml:space="preserve">  </w:t>
      </w:r>
      <w:r w:rsidR="00DB7A95" w:rsidRPr="00BB4880">
        <w:rPr>
          <w:rFonts w:asciiTheme="minorHAnsi" w:hAnsiTheme="minorHAnsi" w:cstheme="minorHAnsi"/>
          <w:b/>
          <w:bCs/>
          <w:sz w:val="22"/>
          <w:szCs w:val="22"/>
        </w:rPr>
        <w:t>α</w:t>
      </w:r>
      <w:r w:rsidR="009B41B5" w:rsidRPr="00BB4880">
        <w:rPr>
          <w:rFonts w:asciiTheme="minorHAnsi" w:hAnsiTheme="minorHAnsi" w:cstheme="minorHAnsi"/>
          <w:bCs/>
          <w:sz w:val="22"/>
          <w:szCs w:val="22"/>
        </w:rPr>
        <w:t xml:space="preserve">πό </w:t>
      </w:r>
      <w:r w:rsidRPr="00BB4880">
        <w:rPr>
          <w:rFonts w:asciiTheme="minorHAnsi" w:hAnsiTheme="minorHAnsi" w:cstheme="minorHAnsi"/>
          <w:bCs/>
          <w:sz w:val="22"/>
          <w:szCs w:val="22"/>
        </w:rPr>
        <w:t>σχετικές πιστώσεις του Τακτικού Προϋπολογισμού του Πανεπιστημίου Θεσσαλίας οικονομικού έτους 20</w:t>
      </w:r>
      <w:r w:rsidR="00E53FB9" w:rsidRPr="00BB4880">
        <w:rPr>
          <w:rFonts w:asciiTheme="minorHAnsi" w:hAnsiTheme="minorHAnsi" w:cstheme="minorHAnsi"/>
          <w:bCs/>
          <w:sz w:val="22"/>
          <w:szCs w:val="22"/>
        </w:rPr>
        <w:t>20</w:t>
      </w:r>
      <w:r w:rsidRPr="00BB4880">
        <w:rPr>
          <w:rFonts w:asciiTheme="minorHAnsi" w:hAnsiTheme="minorHAnsi" w:cstheme="minorHAnsi"/>
          <w:bCs/>
          <w:sz w:val="22"/>
          <w:szCs w:val="22"/>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BB4880">
        <w:rPr>
          <w:rFonts w:asciiTheme="minorHAnsi" w:hAnsiTheme="minorHAnsi" w:cstheme="minorHAnsi"/>
          <w:bCs/>
          <w:color w:val="auto"/>
          <w:sz w:val="22"/>
          <w:szCs w:val="22"/>
          <w:lang w:eastAsia="ar-SA"/>
        </w:rPr>
        <w:t>Nomenclature</w:t>
      </w:r>
      <w:proofErr w:type="spellEnd"/>
      <w:r w:rsidRPr="00BB4880">
        <w:rPr>
          <w:rFonts w:asciiTheme="minorHAnsi" w:hAnsiTheme="minorHAnsi" w:cstheme="minorHAnsi"/>
          <w:bCs/>
          <w:color w:val="auto"/>
          <w:sz w:val="22"/>
          <w:szCs w:val="22"/>
          <w:lang w:eastAsia="ar-SA"/>
        </w:rPr>
        <w:t xml:space="preserve"> of </w:t>
      </w:r>
      <w:proofErr w:type="spellStart"/>
      <w:r w:rsidRPr="00BB4880">
        <w:rPr>
          <w:rFonts w:asciiTheme="minorHAnsi" w:hAnsiTheme="minorHAnsi" w:cstheme="minorHAnsi"/>
          <w:bCs/>
          <w:color w:val="auto"/>
          <w:sz w:val="22"/>
          <w:szCs w:val="22"/>
          <w:lang w:eastAsia="ar-SA"/>
        </w:rPr>
        <w:t>territorial</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units</w:t>
      </w:r>
      <w:proofErr w:type="spellEnd"/>
      <w:r w:rsidRPr="00BB4880">
        <w:rPr>
          <w:rFonts w:asciiTheme="minorHAnsi" w:hAnsiTheme="minorHAnsi" w:cstheme="minorHAnsi"/>
          <w:bCs/>
          <w:color w:val="auto"/>
          <w:sz w:val="22"/>
          <w:szCs w:val="22"/>
          <w:lang w:eastAsia="ar-SA"/>
        </w:rPr>
        <w:t xml:space="preserve"> for </w:t>
      </w:r>
      <w:proofErr w:type="spellStart"/>
      <w:r w:rsidRPr="00BB4880">
        <w:rPr>
          <w:rFonts w:asciiTheme="minorHAnsi" w:hAnsiTheme="minorHAnsi" w:cstheme="minorHAnsi"/>
          <w:bCs/>
          <w:color w:val="auto"/>
          <w:sz w:val="22"/>
          <w:szCs w:val="22"/>
          <w:lang w:eastAsia="ar-SA"/>
        </w:rPr>
        <w:t>statistics</w:t>
      </w:r>
      <w:proofErr w:type="spellEnd"/>
      <w:r w:rsidRPr="00BB4880">
        <w:rPr>
          <w:rFonts w:asciiTheme="minorHAnsi" w:hAnsiTheme="minorHAnsi" w:cstheme="minorHAnsi"/>
          <w:bCs/>
          <w:color w:val="auto"/>
          <w:sz w:val="22"/>
          <w:szCs w:val="22"/>
          <w:lang w:eastAsia="ar-SA"/>
        </w:rPr>
        <w:t xml:space="preserve">-NUTS) του τόπου παράδοσης </w:t>
      </w:r>
      <w:proofErr w:type="spellStart"/>
      <w:r w:rsidRPr="00BB4880">
        <w:rPr>
          <w:rFonts w:asciiTheme="minorHAnsi" w:hAnsiTheme="minorHAnsi" w:cstheme="minorHAnsi"/>
          <w:bCs/>
          <w:color w:val="auto"/>
          <w:sz w:val="22"/>
          <w:szCs w:val="22"/>
          <w:lang w:eastAsia="ar-SA"/>
        </w:rPr>
        <w:t>είναι:</w:t>
      </w:r>
      <w:r w:rsidR="005D4870" w:rsidRPr="00BB4880">
        <w:rPr>
          <w:rFonts w:asciiTheme="minorHAnsi" w:hAnsiTheme="minorHAnsi" w:cstheme="minorHAnsi"/>
          <w:bCs/>
          <w:color w:val="auto"/>
          <w:sz w:val="22"/>
          <w:szCs w:val="22"/>
          <w:lang w:eastAsia="ar-SA"/>
        </w:rPr>
        <w:t>η</w:t>
      </w:r>
      <w:proofErr w:type="spellEnd"/>
      <w:r w:rsidR="005D4870" w:rsidRPr="00BB4880">
        <w:rPr>
          <w:rFonts w:asciiTheme="minorHAnsi" w:hAnsiTheme="minorHAnsi" w:cstheme="minorHAnsi"/>
          <w:bCs/>
          <w:color w:val="auto"/>
          <w:sz w:val="22"/>
          <w:szCs w:val="22"/>
          <w:lang w:eastAsia="ar-SA"/>
        </w:rPr>
        <w:t xml:space="preserve"> Θεσσαλία</w:t>
      </w:r>
      <w:r w:rsidRPr="00BB4880">
        <w:rPr>
          <w:rFonts w:asciiTheme="minorHAnsi" w:hAnsiTheme="minorHAnsi" w:cstheme="minorHAnsi"/>
          <w:bCs/>
          <w:color w:val="auto"/>
          <w:sz w:val="22"/>
          <w:szCs w:val="22"/>
          <w:lang w:eastAsia="ar-SA"/>
        </w:rPr>
        <w:t xml:space="preserve"> EL6</w:t>
      </w:r>
      <w:r w:rsidR="00B835F3" w:rsidRPr="00BB4880">
        <w:rPr>
          <w:rFonts w:asciiTheme="minorHAnsi" w:hAnsiTheme="minorHAnsi" w:cstheme="minorHAnsi"/>
          <w:bCs/>
          <w:color w:val="auto"/>
          <w:sz w:val="22"/>
          <w:szCs w:val="22"/>
          <w:lang w:eastAsia="ar-SA"/>
        </w:rPr>
        <w:t>1</w:t>
      </w:r>
      <w:r w:rsidRPr="00BB4880">
        <w:rPr>
          <w:rFonts w:asciiTheme="minorHAnsi" w:hAnsiTheme="minorHAnsi" w:cstheme="minorHAnsi"/>
          <w:bCs/>
          <w:color w:val="auto"/>
          <w:sz w:val="22"/>
          <w:szCs w:val="22"/>
          <w:lang w:eastAsia="ar-SA"/>
        </w:rPr>
        <w:t>-</w:t>
      </w:r>
      <w:r w:rsidR="00B835F3" w:rsidRPr="00BB4880">
        <w:rPr>
          <w:rFonts w:asciiTheme="minorHAnsi" w:hAnsiTheme="minorHAnsi" w:cstheme="minorHAnsi"/>
          <w:bCs/>
          <w:color w:val="auto"/>
          <w:sz w:val="22"/>
          <w:szCs w:val="22"/>
          <w:lang w:eastAsia="ar-SA"/>
        </w:rPr>
        <w:t>Θεσσαλία</w:t>
      </w:r>
      <w:r w:rsidRPr="00BB4880">
        <w:rPr>
          <w:rFonts w:asciiTheme="minorHAnsi" w:hAnsiTheme="minorHAnsi" w:cstheme="minorHAnsi"/>
          <w:bCs/>
          <w:color w:val="auto"/>
          <w:sz w:val="22"/>
          <w:szCs w:val="22"/>
          <w:lang w:eastAsia="ar-SA"/>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Οι ζητούμενες υπηρεσίες-προμήθειες κατατάσσονται στο</w:t>
      </w:r>
      <w:r w:rsidR="009B41B5" w:rsidRPr="00BB4880">
        <w:rPr>
          <w:rFonts w:asciiTheme="minorHAnsi" w:hAnsiTheme="minorHAnsi" w:cstheme="minorHAnsi"/>
          <w:bCs/>
          <w:color w:val="auto"/>
          <w:sz w:val="22"/>
          <w:szCs w:val="22"/>
          <w:lang w:eastAsia="ar-SA"/>
        </w:rPr>
        <w:t>ν</w:t>
      </w:r>
      <w:r w:rsidRPr="00BB4880">
        <w:rPr>
          <w:rFonts w:asciiTheme="minorHAnsi" w:hAnsiTheme="minorHAnsi" w:cstheme="minorHAnsi"/>
          <w:bCs/>
          <w:color w:val="auto"/>
          <w:sz w:val="22"/>
          <w:szCs w:val="22"/>
          <w:lang w:eastAsia="ar-SA"/>
        </w:rPr>
        <w:t xml:space="preserve"> Κωδικ</w:t>
      </w:r>
      <w:r w:rsidR="009B41B5" w:rsidRPr="00BB4880">
        <w:rPr>
          <w:rFonts w:asciiTheme="minorHAnsi" w:hAnsiTheme="minorHAnsi" w:cstheme="minorHAnsi"/>
          <w:bCs/>
          <w:color w:val="auto"/>
          <w:sz w:val="22"/>
          <w:szCs w:val="22"/>
          <w:lang w:eastAsia="ar-SA"/>
        </w:rPr>
        <w:t>ό</w:t>
      </w:r>
      <w:r w:rsidRPr="00BB4880">
        <w:rPr>
          <w:rFonts w:asciiTheme="minorHAnsi" w:hAnsiTheme="minorHAnsi" w:cstheme="minorHAnsi"/>
          <w:bCs/>
          <w:color w:val="auto"/>
          <w:sz w:val="22"/>
          <w:szCs w:val="22"/>
          <w:lang w:eastAsia="ar-SA"/>
        </w:rPr>
        <w:t xml:space="preserve"> :</w:t>
      </w:r>
      <w:r w:rsidR="003E039D" w:rsidRPr="003E039D">
        <w:rPr>
          <w:rFonts w:asciiTheme="minorHAnsi" w:hAnsiTheme="minorHAnsi" w:cstheme="minorHAnsi"/>
          <w:b/>
          <w:bCs/>
          <w:color w:val="auto"/>
          <w:sz w:val="22"/>
          <w:szCs w:val="22"/>
          <w:lang w:eastAsia="ar-SA"/>
        </w:rPr>
        <w:t>32580000-2</w:t>
      </w:r>
      <w:r w:rsidR="004664AF" w:rsidRPr="003E039D">
        <w:rPr>
          <w:rFonts w:asciiTheme="minorHAnsi" w:hAnsiTheme="minorHAnsi" w:cstheme="minorHAnsi"/>
          <w:b/>
          <w:bCs/>
          <w:color w:val="auto"/>
          <w:sz w:val="22"/>
          <w:szCs w:val="22"/>
          <w:lang w:eastAsia="ar-SA"/>
        </w:rPr>
        <w:t xml:space="preserve"> </w:t>
      </w:r>
      <w:r w:rsidRPr="003E039D">
        <w:rPr>
          <w:rFonts w:asciiTheme="minorHAnsi" w:hAnsiTheme="minorHAnsi" w:cstheme="minorHAnsi"/>
          <w:b/>
          <w:bCs/>
          <w:color w:val="auto"/>
          <w:sz w:val="22"/>
          <w:szCs w:val="22"/>
          <w:lang w:eastAsia="ar-SA"/>
        </w:rPr>
        <w:t xml:space="preserve"> </w:t>
      </w:r>
      <w:r w:rsidR="002D057D" w:rsidRPr="003E039D">
        <w:rPr>
          <w:rFonts w:asciiTheme="minorHAnsi" w:hAnsiTheme="minorHAnsi" w:cstheme="minorHAnsi"/>
          <w:b/>
          <w:bCs/>
          <w:color w:val="auto"/>
          <w:sz w:val="22"/>
          <w:szCs w:val="22"/>
          <w:lang w:eastAsia="ar-SA"/>
        </w:rPr>
        <w:t xml:space="preserve">, </w:t>
      </w:r>
      <w:r w:rsidRPr="003E039D">
        <w:rPr>
          <w:rFonts w:asciiTheme="minorHAnsi" w:hAnsiTheme="minorHAnsi" w:cstheme="minorHAnsi"/>
          <w:b/>
          <w:bCs/>
          <w:color w:val="auto"/>
          <w:sz w:val="22"/>
          <w:szCs w:val="22"/>
          <w:lang w:eastAsia="ar-SA"/>
        </w:rPr>
        <w:t>βάσει</w:t>
      </w:r>
      <w:r w:rsidRPr="00BB4880">
        <w:rPr>
          <w:rFonts w:asciiTheme="minorHAnsi" w:hAnsiTheme="minorHAnsi" w:cstheme="minorHAnsi"/>
          <w:bCs/>
          <w:color w:val="auto"/>
          <w:sz w:val="22"/>
          <w:szCs w:val="22"/>
          <w:lang w:eastAsia="ar-SA"/>
        </w:rPr>
        <w:t xml:space="preserve"> του Καταλόγου Κοινής Ονοματολογίας Προϊόντων και Υπηρεσιών της Ε.Ε. (Common </w:t>
      </w:r>
      <w:proofErr w:type="spellStart"/>
      <w:r w:rsidRPr="00BB4880">
        <w:rPr>
          <w:rFonts w:asciiTheme="minorHAnsi" w:hAnsiTheme="minorHAnsi" w:cstheme="minorHAnsi"/>
          <w:bCs/>
          <w:color w:val="auto"/>
          <w:sz w:val="22"/>
          <w:szCs w:val="22"/>
          <w:lang w:eastAsia="ar-SA"/>
        </w:rPr>
        <w:t>Procurement</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Vocabulary</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codes</w:t>
      </w:r>
      <w:proofErr w:type="spellEnd"/>
      <w:r w:rsidRPr="00BB4880">
        <w:rPr>
          <w:rFonts w:asciiTheme="minorHAnsi" w:hAnsiTheme="minorHAnsi" w:cstheme="minorHAnsi"/>
          <w:bCs/>
          <w:color w:val="auto"/>
          <w:sz w:val="22"/>
          <w:szCs w:val="22"/>
          <w:lang w:eastAsia="ar-SA"/>
        </w:rPr>
        <w:t>-CPV).</w:t>
      </w:r>
    </w:p>
    <w:p w:rsidR="00D10A5F" w:rsidRPr="00BB4880"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Pr="00BB4880"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Pr="00BB4880" w:rsidRDefault="00E53FB9" w:rsidP="00D10A5F">
      <w:pPr>
        <w:spacing w:after="120"/>
        <w:jc w:val="center"/>
        <w:rPr>
          <w:rFonts w:asciiTheme="minorHAnsi" w:hAnsiTheme="minorHAnsi" w:cstheme="minorHAnsi"/>
          <w:b/>
          <w:kern w:val="1"/>
          <w:sz w:val="22"/>
          <w:szCs w:val="22"/>
        </w:rPr>
      </w:pPr>
    </w:p>
    <w:p w:rsidR="00D10A5F" w:rsidRPr="00BB4880" w:rsidRDefault="00D10A5F" w:rsidP="00D10A5F">
      <w:pPr>
        <w:spacing w:after="120"/>
        <w:jc w:val="center"/>
        <w:rPr>
          <w:rFonts w:asciiTheme="minorHAnsi" w:hAnsiTheme="minorHAnsi" w:cstheme="minorHAnsi"/>
          <w:b/>
          <w:kern w:val="1"/>
          <w:sz w:val="22"/>
          <w:szCs w:val="22"/>
        </w:rPr>
      </w:pPr>
      <w:r w:rsidRPr="00BB4880">
        <w:rPr>
          <w:rFonts w:asciiTheme="minorHAnsi" w:hAnsiTheme="minorHAnsi" w:cstheme="minorHAnsi"/>
          <w:b/>
          <w:kern w:val="1"/>
          <w:sz w:val="22"/>
          <w:szCs w:val="22"/>
        </w:rPr>
        <w:t>Είδος και Διάρκεια Σύμβασης</w:t>
      </w:r>
    </w:p>
    <w:p w:rsidR="00D10A5F" w:rsidRPr="00BB4880" w:rsidRDefault="00D10A5F" w:rsidP="00D10A5F">
      <w:pPr>
        <w:pStyle w:val="Default"/>
        <w:spacing w:after="120"/>
        <w:jc w:val="both"/>
        <w:rPr>
          <w:rFonts w:asciiTheme="minorHAnsi" w:hAnsiTheme="minorHAnsi" w:cstheme="minorHAnsi"/>
          <w:color w:val="auto"/>
          <w:kern w:val="1"/>
          <w:sz w:val="22"/>
          <w:szCs w:val="22"/>
          <w:lang w:eastAsia="ar-SA"/>
        </w:rPr>
      </w:pPr>
      <w:r w:rsidRPr="00BB4880">
        <w:rPr>
          <w:rFonts w:asciiTheme="minorHAnsi" w:hAnsiTheme="minorHAnsi" w:cstheme="minorHAnsi"/>
          <w:color w:val="auto"/>
          <w:kern w:val="1"/>
          <w:sz w:val="22"/>
          <w:szCs w:val="22"/>
          <w:lang w:eastAsia="ar-SA"/>
        </w:rPr>
        <w:t xml:space="preserve">Σύμβαση </w:t>
      </w:r>
      <w:r w:rsidR="00C52BDC" w:rsidRPr="00BB4880">
        <w:rPr>
          <w:rFonts w:asciiTheme="minorHAnsi" w:hAnsiTheme="minorHAnsi" w:cstheme="minorHAnsi"/>
          <w:color w:val="auto"/>
          <w:kern w:val="1"/>
          <w:sz w:val="22"/>
          <w:szCs w:val="22"/>
          <w:lang w:eastAsia="ar-SA"/>
        </w:rPr>
        <w:t>προμηθειών</w:t>
      </w:r>
      <w:r w:rsidR="001625A7" w:rsidRPr="00BB4880">
        <w:rPr>
          <w:rFonts w:asciiTheme="minorHAnsi" w:hAnsiTheme="minorHAnsi" w:cstheme="minorHAnsi"/>
          <w:color w:val="auto"/>
          <w:kern w:val="1"/>
          <w:sz w:val="22"/>
          <w:szCs w:val="22"/>
          <w:lang w:eastAsia="ar-SA"/>
        </w:rPr>
        <w:t xml:space="preserve"> </w:t>
      </w:r>
      <w:r w:rsidRPr="00BB4880">
        <w:rPr>
          <w:rFonts w:asciiTheme="minorHAnsi" w:hAnsiTheme="minorHAnsi" w:cstheme="minorHAnsi"/>
          <w:color w:val="auto"/>
          <w:kern w:val="1"/>
          <w:sz w:val="22"/>
          <w:szCs w:val="22"/>
          <w:lang w:eastAsia="ar-SA"/>
        </w:rPr>
        <w:t xml:space="preserve"> </w:t>
      </w:r>
      <w:r w:rsidR="00EC3851" w:rsidRPr="00BB4880">
        <w:rPr>
          <w:rFonts w:asciiTheme="minorHAnsi" w:hAnsiTheme="minorHAnsi" w:cstheme="minorHAnsi"/>
          <w:color w:val="auto"/>
          <w:kern w:val="1"/>
          <w:sz w:val="22"/>
          <w:szCs w:val="22"/>
          <w:lang w:eastAsia="ar-SA"/>
        </w:rPr>
        <w:t xml:space="preserve"> </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 xml:space="preserve">Η σύμβαση θα καταρτιστεί με βάση τους όρους που περιλαμβάνονται στην παρούσα και θα </w:t>
      </w:r>
      <w:proofErr w:type="spellStart"/>
      <w:r w:rsidRPr="00BB4880">
        <w:rPr>
          <w:rFonts w:asciiTheme="minorHAnsi" w:hAnsiTheme="minorHAnsi" w:cstheme="minorHAnsi"/>
          <w:bCs/>
          <w:color w:val="auto"/>
          <w:sz w:val="22"/>
          <w:szCs w:val="22"/>
          <w:lang w:eastAsia="ar-SA"/>
        </w:rPr>
        <w:t>διέπετ</w:t>
      </w:r>
      <w:r w:rsidR="00FD1D78" w:rsidRPr="00BB4880">
        <w:rPr>
          <w:rFonts w:asciiTheme="minorHAnsi" w:hAnsiTheme="minorHAnsi" w:cstheme="minorHAnsi"/>
          <w:bCs/>
          <w:color w:val="auto"/>
          <w:sz w:val="22"/>
          <w:szCs w:val="22"/>
          <w:lang w:eastAsia="ar-SA"/>
        </w:rPr>
        <w:t>αι</w:t>
      </w:r>
      <w:proofErr w:type="spellEnd"/>
      <w:r w:rsidRPr="00BB4880">
        <w:rPr>
          <w:rFonts w:asciiTheme="minorHAnsi" w:hAnsiTheme="minorHAnsi" w:cstheme="minorHAnsi"/>
          <w:bCs/>
          <w:color w:val="auto"/>
          <w:sz w:val="22"/>
          <w:szCs w:val="22"/>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3C717B" w:rsidRPr="00BB4880" w:rsidRDefault="003C717B" w:rsidP="00D10A5F">
      <w:pPr>
        <w:pStyle w:val="Default"/>
        <w:spacing w:after="120"/>
        <w:jc w:val="both"/>
        <w:rPr>
          <w:rFonts w:asciiTheme="minorHAnsi" w:hAnsiTheme="minorHAnsi" w:cstheme="minorHAnsi"/>
          <w:bCs/>
          <w:color w:val="auto"/>
          <w:sz w:val="22"/>
          <w:szCs w:val="22"/>
          <w:lang w:eastAsia="ar-SA"/>
        </w:rPr>
      </w:pPr>
    </w:p>
    <w:p w:rsidR="003C717B" w:rsidRDefault="003C717B" w:rsidP="00D10A5F">
      <w:pPr>
        <w:pStyle w:val="Default"/>
        <w:spacing w:after="120"/>
        <w:jc w:val="both"/>
        <w:rPr>
          <w:rFonts w:asciiTheme="minorHAnsi" w:hAnsiTheme="minorHAnsi" w:cstheme="minorHAnsi"/>
          <w:b/>
          <w:bCs/>
          <w:color w:val="auto"/>
          <w:sz w:val="22"/>
          <w:szCs w:val="22"/>
          <w:lang w:eastAsia="ar-SA"/>
        </w:rPr>
      </w:pPr>
      <w:r w:rsidRPr="00BB4880">
        <w:rPr>
          <w:rFonts w:asciiTheme="minorHAnsi" w:hAnsiTheme="minorHAnsi" w:cstheme="minorHAnsi"/>
          <w:bCs/>
          <w:color w:val="auto"/>
          <w:sz w:val="22"/>
          <w:szCs w:val="22"/>
          <w:lang w:eastAsia="ar-SA"/>
        </w:rPr>
        <w:t xml:space="preserve">                                                                            </w:t>
      </w:r>
      <w:r w:rsidRPr="00BB4880">
        <w:rPr>
          <w:rFonts w:asciiTheme="minorHAnsi" w:hAnsiTheme="minorHAnsi" w:cstheme="minorHAnsi"/>
          <w:b/>
          <w:bCs/>
          <w:color w:val="auto"/>
          <w:sz w:val="22"/>
          <w:szCs w:val="22"/>
          <w:lang w:eastAsia="ar-SA"/>
        </w:rPr>
        <w:t>ΤΕΧΝΙΚΕΣ ΠΡΟΔΙΑΓΡΑΦΕΣ</w:t>
      </w:r>
    </w:p>
    <w:p w:rsidR="00D074B0" w:rsidRDefault="00D074B0" w:rsidP="00D10A5F">
      <w:pPr>
        <w:pStyle w:val="Default"/>
        <w:spacing w:after="120"/>
        <w:jc w:val="both"/>
        <w:rPr>
          <w:rFonts w:asciiTheme="minorHAnsi" w:hAnsiTheme="minorHAnsi" w:cstheme="minorHAnsi"/>
          <w:b/>
          <w:bCs/>
          <w:color w:val="auto"/>
          <w:sz w:val="22"/>
          <w:szCs w:val="22"/>
          <w:lang w:eastAsia="ar-SA"/>
        </w:rPr>
      </w:pPr>
    </w:p>
    <w:p w:rsidR="00DB7179" w:rsidRPr="00962372" w:rsidRDefault="00DB7179" w:rsidP="00DB7179">
      <w:pPr>
        <w:ind w:left="851" w:hanging="851"/>
        <w:rPr>
          <w:rFonts w:asciiTheme="minorHAnsi" w:hAnsiTheme="minorHAnsi" w:cstheme="minorHAnsi"/>
          <w:sz w:val="22"/>
          <w:szCs w:val="22"/>
        </w:rPr>
      </w:pPr>
      <w:r w:rsidRPr="00A53F54">
        <w:rPr>
          <w:rFonts w:asciiTheme="minorHAnsi" w:hAnsiTheme="minorHAnsi" w:cstheme="minorHAnsi"/>
        </w:rPr>
        <w:tab/>
      </w:r>
      <w:r w:rsidRPr="00962372">
        <w:rPr>
          <w:rFonts w:asciiTheme="minorHAnsi" w:hAnsiTheme="minorHAnsi" w:cstheme="minorHAnsi"/>
          <w:sz w:val="22"/>
          <w:szCs w:val="22"/>
        </w:rPr>
        <w:t xml:space="preserve"> </w:t>
      </w:r>
      <w:r w:rsidRPr="00962372">
        <w:rPr>
          <w:rFonts w:asciiTheme="minorHAnsi" w:hAnsiTheme="minorHAnsi" w:cstheme="minorHAnsi"/>
          <w:b/>
          <w:sz w:val="22"/>
          <w:szCs w:val="22"/>
        </w:rPr>
        <w:t xml:space="preserve">«Τεχνική Έκθεση τεκμηρίωσης ανάγκης προμήθειας </w:t>
      </w:r>
      <w:proofErr w:type="spellStart"/>
      <w:r w:rsidRPr="00962372">
        <w:rPr>
          <w:rFonts w:asciiTheme="minorHAnsi" w:hAnsiTheme="minorHAnsi" w:cstheme="minorHAnsi"/>
          <w:b/>
          <w:sz w:val="22"/>
          <w:szCs w:val="22"/>
          <w:lang w:val="en-US"/>
        </w:rPr>
        <w:t>WiFi</w:t>
      </w:r>
      <w:proofErr w:type="spellEnd"/>
      <w:r w:rsidRPr="00962372">
        <w:rPr>
          <w:rFonts w:asciiTheme="minorHAnsi" w:hAnsiTheme="minorHAnsi" w:cstheme="minorHAnsi"/>
          <w:b/>
          <w:sz w:val="22"/>
          <w:szCs w:val="22"/>
        </w:rPr>
        <w:t xml:space="preserve"> </w:t>
      </w:r>
      <w:r w:rsidRPr="00962372">
        <w:rPr>
          <w:rFonts w:asciiTheme="minorHAnsi" w:hAnsiTheme="minorHAnsi" w:cstheme="minorHAnsi"/>
          <w:b/>
          <w:sz w:val="22"/>
          <w:szCs w:val="22"/>
          <w:lang w:val="en-US"/>
        </w:rPr>
        <w:t>Access</w:t>
      </w:r>
      <w:r w:rsidRPr="00962372">
        <w:rPr>
          <w:rFonts w:asciiTheme="minorHAnsi" w:hAnsiTheme="minorHAnsi" w:cstheme="minorHAnsi"/>
          <w:b/>
          <w:sz w:val="22"/>
          <w:szCs w:val="22"/>
        </w:rPr>
        <w:t xml:space="preserve"> </w:t>
      </w:r>
      <w:r w:rsidRPr="00962372">
        <w:rPr>
          <w:rFonts w:asciiTheme="minorHAnsi" w:hAnsiTheme="minorHAnsi" w:cstheme="minorHAnsi"/>
          <w:b/>
          <w:sz w:val="22"/>
          <w:szCs w:val="22"/>
          <w:lang w:val="en-US"/>
        </w:rPr>
        <w:t>Points</w:t>
      </w:r>
      <w:r w:rsidRPr="00962372">
        <w:rPr>
          <w:rFonts w:asciiTheme="minorHAnsi" w:hAnsiTheme="minorHAnsi" w:cstheme="minorHAnsi"/>
          <w:b/>
          <w:sz w:val="22"/>
          <w:szCs w:val="22"/>
        </w:rPr>
        <w:t xml:space="preserve"> για τις ανάγκες της Πρυτανείας»</w:t>
      </w:r>
    </w:p>
    <w:p w:rsidR="00DB7179" w:rsidRPr="00962372" w:rsidRDefault="00DB7179" w:rsidP="00DB7179">
      <w:pPr>
        <w:tabs>
          <w:tab w:val="left" w:pos="5469"/>
        </w:tabs>
        <w:rPr>
          <w:rFonts w:asciiTheme="minorHAnsi" w:hAnsiTheme="minorHAnsi" w:cstheme="minorHAnsi"/>
          <w:sz w:val="22"/>
          <w:szCs w:val="22"/>
        </w:rPr>
      </w:pPr>
      <w:r w:rsidRPr="00962372">
        <w:rPr>
          <w:rFonts w:asciiTheme="minorHAnsi" w:hAnsiTheme="minorHAnsi" w:cstheme="minorHAnsi"/>
          <w:sz w:val="22"/>
          <w:szCs w:val="22"/>
        </w:rPr>
        <w:tab/>
      </w:r>
    </w:p>
    <w:p w:rsidR="00DB7179" w:rsidRPr="00962372" w:rsidRDefault="00DB7179" w:rsidP="00DB7179">
      <w:pPr>
        <w:spacing w:line="276" w:lineRule="auto"/>
        <w:ind w:firstLine="180"/>
        <w:jc w:val="both"/>
        <w:rPr>
          <w:rFonts w:asciiTheme="minorHAnsi" w:hAnsiTheme="minorHAnsi" w:cstheme="minorHAnsi"/>
          <w:sz w:val="22"/>
          <w:szCs w:val="22"/>
        </w:rPr>
      </w:pPr>
    </w:p>
    <w:p w:rsidR="00DB7179" w:rsidRPr="00962372" w:rsidRDefault="00DB7179" w:rsidP="00DB7179">
      <w:pPr>
        <w:spacing w:line="276" w:lineRule="auto"/>
        <w:jc w:val="both"/>
        <w:rPr>
          <w:rFonts w:asciiTheme="minorHAnsi" w:hAnsiTheme="minorHAnsi" w:cstheme="minorHAnsi"/>
          <w:sz w:val="22"/>
          <w:szCs w:val="22"/>
        </w:rPr>
      </w:pPr>
      <w:r w:rsidRPr="00962372">
        <w:rPr>
          <w:rFonts w:asciiTheme="minorHAnsi" w:hAnsiTheme="minorHAnsi" w:cstheme="minorHAnsi"/>
          <w:sz w:val="22"/>
          <w:szCs w:val="22"/>
        </w:rPr>
        <w:t>Στο χώρο της Πρυτανείας, στο κτήριο Παπαστράτου, στον 4</w:t>
      </w:r>
      <w:r w:rsidRPr="00962372">
        <w:rPr>
          <w:rFonts w:asciiTheme="minorHAnsi" w:hAnsiTheme="minorHAnsi" w:cstheme="minorHAnsi"/>
          <w:sz w:val="22"/>
          <w:szCs w:val="22"/>
          <w:vertAlign w:val="superscript"/>
        </w:rPr>
        <w:t>ο</w:t>
      </w:r>
      <w:r w:rsidRPr="00962372">
        <w:rPr>
          <w:rFonts w:asciiTheme="minorHAnsi" w:hAnsiTheme="minorHAnsi" w:cstheme="minorHAnsi"/>
          <w:sz w:val="22"/>
          <w:szCs w:val="22"/>
        </w:rPr>
        <w:t xml:space="preserve"> όροφο έχει διαπιστωθεί η ελλιπής κάλυψη ασύρματου δικτύου. Για να αντιμετωπισθεί το πρόβλημα απαιτείται η προμήθεια κατάλληλων συσκευών ασύρματης δικτύωσης (</w:t>
      </w:r>
      <w:proofErr w:type="spellStart"/>
      <w:r w:rsidRPr="00962372">
        <w:rPr>
          <w:rFonts w:asciiTheme="minorHAnsi" w:hAnsiTheme="minorHAnsi" w:cstheme="minorHAnsi"/>
          <w:sz w:val="22"/>
          <w:szCs w:val="22"/>
          <w:lang w:val="en-US"/>
        </w:rPr>
        <w:t>WiFi</w:t>
      </w:r>
      <w:proofErr w:type="spellEnd"/>
      <w:r w:rsidRPr="00962372">
        <w:rPr>
          <w:rFonts w:asciiTheme="minorHAnsi" w:hAnsiTheme="minorHAnsi" w:cstheme="minorHAnsi"/>
          <w:sz w:val="22"/>
          <w:szCs w:val="22"/>
        </w:rPr>
        <w:t xml:space="preserve"> </w:t>
      </w:r>
      <w:r w:rsidRPr="00962372">
        <w:rPr>
          <w:rFonts w:asciiTheme="minorHAnsi" w:hAnsiTheme="minorHAnsi" w:cstheme="minorHAnsi"/>
          <w:sz w:val="22"/>
          <w:szCs w:val="22"/>
          <w:lang w:val="en-US"/>
        </w:rPr>
        <w:t>Access</w:t>
      </w:r>
      <w:r w:rsidRPr="00962372">
        <w:rPr>
          <w:rFonts w:asciiTheme="minorHAnsi" w:hAnsiTheme="minorHAnsi" w:cstheme="minorHAnsi"/>
          <w:sz w:val="22"/>
          <w:szCs w:val="22"/>
        </w:rPr>
        <w:t xml:space="preserve"> </w:t>
      </w:r>
      <w:r w:rsidRPr="00962372">
        <w:rPr>
          <w:rFonts w:asciiTheme="minorHAnsi" w:hAnsiTheme="minorHAnsi" w:cstheme="minorHAnsi"/>
          <w:sz w:val="22"/>
          <w:szCs w:val="22"/>
          <w:lang w:val="en-US"/>
        </w:rPr>
        <w:t>Points</w:t>
      </w:r>
      <w:r w:rsidRPr="00962372">
        <w:rPr>
          <w:rFonts w:asciiTheme="minorHAnsi" w:hAnsiTheme="minorHAnsi" w:cstheme="minorHAnsi"/>
          <w:sz w:val="22"/>
          <w:szCs w:val="22"/>
        </w:rPr>
        <w:t>).</w:t>
      </w:r>
    </w:p>
    <w:p w:rsidR="00DB7179" w:rsidRPr="00962372" w:rsidRDefault="00DB7179" w:rsidP="00DB7179">
      <w:pPr>
        <w:spacing w:line="276" w:lineRule="auto"/>
        <w:jc w:val="both"/>
        <w:rPr>
          <w:rFonts w:asciiTheme="minorHAnsi" w:hAnsiTheme="minorHAnsi" w:cstheme="minorHAnsi"/>
          <w:sz w:val="22"/>
          <w:szCs w:val="22"/>
        </w:rPr>
      </w:pPr>
      <w:r w:rsidRPr="00962372">
        <w:rPr>
          <w:rFonts w:asciiTheme="minorHAnsi" w:hAnsiTheme="minorHAnsi" w:cstheme="minorHAnsi"/>
          <w:sz w:val="22"/>
          <w:szCs w:val="22"/>
        </w:rPr>
        <w:t xml:space="preserve">Μετά από έρευνα αγοράς που έγινε, καταρτίστηκε ο προϋπολογισμός που ανέρχεται στο ποσό των </w:t>
      </w:r>
      <w:r w:rsidRPr="00962372">
        <w:rPr>
          <w:rFonts w:asciiTheme="minorHAnsi" w:hAnsiTheme="minorHAnsi"/>
          <w:b/>
          <w:color w:val="000000"/>
          <w:sz w:val="22"/>
          <w:szCs w:val="22"/>
        </w:rPr>
        <w:t>334,80</w:t>
      </w:r>
      <w:r w:rsidRPr="00962372">
        <w:rPr>
          <w:rFonts w:asciiTheme="minorHAnsi" w:hAnsiTheme="minorHAnsi"/>
          <w:color w:val="000000"/>
          <w:sz w:val="22"/>
          <w:szCs w:val="22"/>
        </w:rPr>
        <w:t xml:space="preserve"> </w:t>
      </w:r>
      <w:r w:rsidRPr="00962372">
        <w:rPr>
          <w:rFonts w:asciiTheme="minorHAnsi" w:hAnsiTheme="minorHAnsi" w:cstheme="minorHAnsi"/>
          <w:b/>
          <w:sz w:val="22"/>
          <w:szCs w:val="22"/>
        </w:rPr>
        <w:t>€</w:t>
      </w:r>
      <w:r w:rsidRPr="00962372">
        <w:rPr>
          <w:rFonts w:asciiTheme="minorHAnsi" w:hAnsiTheme="minorHAnsi" w:cstheme="minorHAnsi"/>
          <w:sz w:val="22"/>
          <w:szCs w:val="22"/>
        </w:rPr>
        <w:t xml:space="preserve"> συμπεριλαμβανομένου ΦΠΑ 24%. Πιο συγκεκριμένα ακολουθεί ο πίνακας των ειδών:</w:t>
      </w:r>
    </w:p>
    <w:p w:rsidR="00DB7179" w:rsidRPr="00962372" w:rsidRDefault="00DB7179" w:rsidP="00DB7179">
      <w:pPr>
        <w:rPr>
          <w:rFonts w:asciiTheme="minorHAnsi" w:hAnsiTheme="minorHAnsi" w:cstheme="minorHAnsi"/>
          <w:sz w:val="22"/>
          <w:szCs w:val="22"/>
        </w:rPr>
      </w:pPr>
      <w:r w:rsidRPr="00962372">
        <w:rPr>
          <w:rFonts w:asciiTheme="minorHAnsi" w:hAnsiTheme="minorHAnsi" w:cstheme="minorHAnsi"/>
          <w:sz w:val="22"/>
          <w:szCs w:val="22"/>
        </w:rPr>
        <w:br w:type="page"/>
      </w:r>
    </w:p>
    <w:tbl>
      <w:tblPr>
        <w:tblStyle w:val="a4"/>
        <w:tblpPr w:leftFromText="180" w:rightFromText="180" w:vertAnchor="page" w:horzAnchor="margin" w:tblpXSpec="center" w:tblpY="1516"/>
        <w:tblW w:w="11065" w:type="dxa"/>
        <w:tblLook w:val="04A0" w:firstRow="1" w:lastRow="0" w:firstColumn="1" w:lastColumn="0" w:noHBand="0" w:noVBand="1"/>
      </w:tblPr>
      <w:tblGrid>
        <w:gridCol w:w="868"/>
        <w:gridCol w:w="2439"/>
        <w:gridCol w:w="2100"/>
        <w:gridCol w:w="1818"/>
        <w:gridCol w:w="1984"/>
        <w:gridCol w:w="1856"/>
      </w:tblGrid>
      <w:tr w:rsidR="00C66FA1" w:rsidRPr="00A53F54" w:rsidTr="00C66FA1">
        <w:tc>
          <w:tcPr>
            <w:tcW w:w="868" w:type="dxa"/>
            <w:shd w:val="clear" w:color="auto" w:fill="5B9BD5" w:themeFill="accent1"/>
          </w:tcPr>
          <w:p w:rsidR="00C66FA1" w:rsidRPr="00A53F54" w:rsidRDefault="00C66FA1" w:rsidP="00C66FA1">
            <w:pPr>
              <w:rPr>
                <w:rFonts w:asciiTheme="minorHAnsi" w:hAnsiTheme="minorHAnsi"/>
                <w:b/>
              </w:rPr>
            </w:pPr>
            <w:r w:rsidRPr="00A53F54">
              <w:rPr>
                <w:rFonts w:asciiTheme="minorHAnsi" w:hAnsiTheme="minorHAnsi"/>
                <w:b/>
              </w:rPr>
              <w:lastRenderedPageBreak/>
              <w:t>Α/Α</w:t>
            </w:r>
          </w:p>
        </w:tc>
        <w:tc>
          <w:tcPr>
            <w:tcW w:w="2439" w:type="dxa"/>
            <w:shd w:val="clear" w:color="auto" w:fill="5B9BD5" w:themeFill="accent1"/>
          </w:tcPr>
          <w:p w:rsidR="00C66FA1" w:rsidRPr="00A53F54" w:rsidRDefault="00C66FA1" w:rsidP="00C66FA1">
            <w:pPr>
              <w:rPr>
                <w:rFonts w:asciiTheme="minorHAnsi" w:hAnsiTheme="minorHAnsi"/>
                <w:b/>
              </w:rPr>
            </w:pPr>
            <w:r w:rsidRPr="00A53F54">
              <w:rPr>
                <w:rFonts w:asciiTheme="minorHAnsi" w:hAnsiTheme="minorHAnsi"/>
                <w:b/>
              </w:rPr>
              <w:t>Είδος</w:t>
            </w:r>
          </w:p>
        </w:tc>
        <w:tc>
          <w:tcPr>
            <w:tcW w:w="2100" w:type="dxa"/>
            <w:shd w:val="clear" w:color="auto" w:fill="5B9BD5" w:themeFill="accent1"/>
          </w:tcPr>
          <w:p w:rsidR="00C66FA1" w:rsidRPr="00A53F54" w:rsidRDefault="00C66FA1" w:rsidP="00C66FA1">
            <w:pPr>
              <w:rPr>
                <w:rFonts w:asciiTheme="minorHAnsi" w:hAnsiTheme="minorHAnsi"/>
                <w:b/>
              </w:rPr>
            </w:pPr>
            <w:r w:rsidRPr="00A53F54">
              <w:rPr>
                <w:rFonts w:asciiTheme="minorHAnsi" w:hAnsiTheme="minorHAnsi"/>
                <w:b/>
              </w:rPr>
              <w:t>CPV</w:t>
            </w:r>
          </w:p>
        </w:tc>
        <w:tc>
          <w:tcPr>
            <w:tcW w:w="1818" w:type="dxa"/>
            <w:shd w:val="clear" w:color="auto" w:fill="5B9BD5" w:themeFill="accent1"/>
          </w:tcPr>
          <w:p w:rsidR="00C66FA1" w:rsidRPr="00A53F54" w:rsidRDefault="00C66FA1" w:rsidP="00C66FA1">
            <w:pPr>
              <w:rPr>
                <w:rFonts w:asciiTheme="minorHAnsi" w:hAnsiTheme="minorHAnsi"/>
                <w:b/>
              </w:rPr>
            </w:pPr>
            <w:r w:rsidRPr="00A53F54">
              <w:rPr>
                <w:rFonts w:asciiTheme="minorHAnsi" w:hAnsiTheme="minorHAnsi"/>
                <w:b/>
              </w:rPr>
              <w:t>Ποσότητα (</w:t>
            </w:r>
            <w:proofErr w:type="spellStart"/>
            <w:r w:rsidRPr="00A53F54">
              <w:rPr>
                <w:rFonts w:asciiTheme="minorHAnsi" w:hAnsiTheme="minorHAnsi"/>
                <w:b/>
              </w:rPr>
              <w:t>τεμ</w:t>
            </w:r>
            <w:proofErr w:type="spellEnd"/>
            <w:r w:rsidRPr="00A53F54">
              <w:rPr>
                <w:rFonts w:asciiTheme="minorHAnsi" w:hAnsiTheme="minorHAnsi"/>
                <w:b/>
              </w:rPr>
              <w:t>)</w:t>
            </w:r>
          </w:p>
        </w:tc>
        <w:tc>
          <w:tcPr>
            <w:tcW w:w="1984" w:type="dxa"/>
            <w:shd w:val="clear" w:color="auto" w:fill="5B9BD5" w:themeFill="accent1"/>
          </w:tcPr>
          <w:p w:rsidR="00C66FA1" w:rsidRPr="00A53F54" w:rsidRDefault="00C66FA1" w:rsidP="00C66FA1">
            <w:pPr>
              <w:rPr>
                <w:rFonts w:asciiTheme="minorHAnsi" w:hAnsiTheme="minorHAnsi"/>
                <w:b/>
              </w:rPr>
            </w:pPr>
            <w:r w:rsidRPr="00A53F54">
              <w:rPr>
                <w:rFonts w:asciiTheme="minorHAnsi" w:hAnsiTheme="minorHAnsi"/>
                <w:b/>
              </w:rPr>
              <w:t>Π/Υ είδους</w:t>
            </w:r>
          </w:p>
        </w:tc>
        <w:tc>
          <w:tcPr>
            <w:tcW w:w="1856" w:type="dxa"/>
            <w:shd w:val="clear" w:color="auto" w:fill="5B9BD5" w:themeFill="accent1"/>
          </w:tcPr>
          <w:p w:rsidR="00C66FA1" w:rsidRPr="00A53F54" w:rsidRDefault="00C66FA1" w:rsidP="00C66FA1">
            <w:pPr>
              <w:rPr>
                <w:rFonts w:asciiTheme="minorHAnsi" w:hAnsiTheme="minorHAnsi"/>
                <w:b/>
              </w:rPr>
            </w:pPr>
            <w:r w:rsidRPr="00A53F54">
              <w:rPr>
                <w:rFonts w:asciiTheme="minorHAnsi" w:hAnsiTheme="minorHAnsi"/>
                <w:b/>
              </w:rPr>
              <w:t>Π/Υ είδους (με ΦΠΑ)</w:t>
            </w:r>
          </w:p>
        </w:tc>
      </w:tr>
      <w:tr w:rsidR="00C66FA1" w:rsidRPr="00A53F54" w:rsidTr="00C66FA1">
        <w:tc>
          <w:tcPr>
            <w:tcW w:w="868" w:type="dxa"/>
            <w:shd w:val="clear" w:color="auto" w:fill="DEEAF6" w:themeFill="accent1" w:themeFillTint="33"/>
          </w:tcPr>
          <w:p w:rsidR="00C66FA1" w:rsidRPr="00A53F54" w:rsidRDefault="00C66FA1" w:rsidP="00C66FA1">
            <w:pPr>
              <w:tabs>
                <w:tab w:val="left" w:pos="360"/>
              </w:tabs>
              <w:ind w:left="360"/>
              <w:jc w:val="center"/>
              <w:rPr>
                <w:rFonts w:asciiTheme="minorHAnsi" w:hAnsiTheme="minorHAnsi"/>
                <w:b/>
              </w:rPr>
            </w:pPr>
          </w:p>
        </w:tc>
        <w:tc>
          <w:tcPr>
            <w:tcW w:w="2439" w:type="dxa"/>
            <w:shd w:val="clear" w:color="auto" w:fill="DEEAF6" w:themeFill="accent1" w:themeFillTint="33"/>
          </w:tcPr>
          <w:p w:rsidR="00C66FA1" w:rsidRPr="00A53F54" w:rsidRDefault="00C66FA1" w:rsidP="00C66FA1">
            <w:pPr>
              <w:rPr>
                <w:rFonts w:asciiTheme="minorHAnsi" w:hAnsiTheme="minorHAnsi"/>
                <w:b/>
              </w:rPr>
            </w:pPr>
          </w:p>
        </w:tc>
        <w:tc>
          <w:tcPr>
            <w:tcW w:w="2100" w:type="dxa"/>
            <w:shd w:val="clear" w:color="auto" w:fill="DEEAF6" w:themeFill="accent1" w:themeFillTint="33"/>
          </w:tcPr>
          <w:p w:rsidR="00C66FA1" w:rsidRPr="00A53F54" w:rsidRDefault="00C66FA1" w:rsidP="00C66FA1">
            <w:pPr>
              <w:rPr>
                <w:rFonts w:asciiTheme="minorHAnsi" w:hAnsiTheme="minorHAnsi"/>
                <w:b/>
              </w:rPr>
            </w:pPr>
          </w:p>
        </w:tc>
        <w:tc>
          <w:tcPr>
            <w:tcW w:w="1818" w:type="dxa"/>
            <w:shd w:val="clear" w:color="auto" w:fill="DEEAF6" w:themeFill="accent1" w:themeFillTint="33"/>
          </w:tcPr>
          <w:p w:rsidR="00C66FA1" w:rsidRPr="00A53F54" w:rsidRDefault="00C66FA1" w:rsidP="00C66FA1">
            <w:pPr>
              <w:rPr>
                <w:rFonts w:asciiTheme="minorHAnsi" w:hAnsiTheme="minorHAnsi"/>
                <w:b/>
              </w:rPr>
            </w:pPr>
          </w:p>
        </w:tc>
        <w:tc>
          <w:tcPr>
            <w:tcW w:w="1984" w:type="dxa"/>
            <w:shd w:val="clear" w:color="auto" w:fill="DEEAF6" w:themeFill="accent1" w:themeFillTint="33"/>
          </w:tcPr>
          <w:p w:rsidR="00C66FA1" w:rsidRPr="00A53F54" w:rsidRDefault="00C66FA1" w:rsidP="00C66FA1">
            <w:pPr>
              <w:rPr>
                <w:rFonts w:asciiTheme="minorHAnsi" w:hAnsiTheme="minorHAnsi"/>
                <w:b/>
              </w:rPr>
            </w:pPr>
          </w:p>
        </w:tc>
        <w:tc>
          <w:tcPr>
            <w:tcW w:w="1856" w:type="dxa"/>
            <w:shd w:val="clear" w:color="auto" w:fill="DEEAF6" w:themeFill="accent1" w:themeFillTint="33"/>
          </w:tcPr>
          <w:p w:rsidR="00C66FA1" w:rsidRPr="00A53F54" w:rsidRDefault="00C66FA1" w:rsidP="00C66FA1">
            <w:pPr>
              <w:rPr>
                <w:rFonts w:asciiTheme="minorHAnsi" w:hAnsiTheme="minorHAnsi"/>
                <w:b/>
              </w:rPr>
            </w:pPr>
          </w:p>
        </w:tc>
      </w:tr>
      <w:tr w:rsidR="00C66FA1" w:rsidRPr="00BC042C" w:rsidTr="00C66FA1">
        <w:tc>
          <w:tcPr>
            <w:tcW w:w="868" w:type="dxa"/>
          </w:tcPr>
          <w:p w:rsidR="00C66FA1" w:rsidRPr="00A53F54" w:rsidRDefault="00C66FA1" w:rsidP="00C66FA1">
            <w:pPr>
              <w:pStyle w:val="a3"/>
              <w:numPr>
                <w:ilvl w:val="0"/>
                <w:numId w:val="5"/>
              </w:numPr>
              <w:suppressAutoHyphens w:val="0"/>
              <w:spacing w:after="0" w:line="240" w:lineRule="auto"/>
              <w:contextualSpacing/>
              <w:rPr>
                <w:rFonts w:asciiTheme="minorHAnsi" w:hAnsiTheme="minorHAnsi"/>
              </w:rPr>
            </w:pPr>
          </w:p>
        </w:tc>
        <w:tc>
          <w:tcPr>
            <w:tcW w:w="2439" w:type="dxa"/>
          </w:tcPr>
          <w:p w:rsidR="00C66FA1" w:rsidRPr="00300EF3" w:rsidRDefault="00C66FA1" w:rsidP="00C66FA1">
            <w:pPr>
              <w:rPr>
                <w:rFonts w:asciiTheme="minorHAnsi" w:hAnsiTheme="minorHAnsi"/>
                <w:lang w:val="en-US"/>
              </w:rPr>
            </w:pPr>
            <w:proofErr w:type="spellStart"/>
            <w:r>
              <w:rPr>
                <w:rFonts w:asciiTheme="minorHAnsi" w:hAnsiTheme="minorHAnsi"/>
                <w:lang w:val="en-US"/>
              </w:rPr>
              <w:t>WiFi</w:t>
            </w:r>
            <w:proofErr w:type="spellEnd"/>
            <w:r>
              <w:rPr>
                <w:rFonts w:asciiTheme="minorHAnsi" w:hAnsiTheme="minorHAnsi"/>
                <w:lang w:val="en-US"/>
              </w:rPr>
              <w:t xml:space="preserve"> Access Point</w:t>
            </w:r>
          </w:p>
        </w:tc>
        <w:tc>
          <w:tcPr>
            <w:tcW w:w="2100" w:type="dxa"/>
            <w:vAlign w:val="bottom"/>
          </w:tcPr>
          <w:p w:rsidR="00C66FA1" w:rsidRPr="00617AB6" w:rsidRDefault="00617AB6" w:rsidP="00617AB6">
            <w:pPr>
              <w:rPr>
                <w:rFonts w:asciiTheme="minorHAnsi" w:hAnsiTheme="minorHAnsi"/>
                <w:lang w:val="en-US"/>
              </w:rPr>
            </w:pPr>
            <w:r>
              <w:rPr>
                <w:rFonts w:asciiTheme="minorHAnsi" w:hAnsiTheme="minorHAnsi"/>
                <w:lang w:val="en-US"/>
              </w:rPr>
              <w:t>32580000-2,48000000-8</w:t>
            </w:r>
          </w:p>
        </w:tc>
        <w:tc>
          <w:tcPr>
            <w:tcW w:w="1818" w:type="dxa"/>
            <w:vAlign w:val="bottom"/>
          </w:tcPr>
          <w:p w:rsidR="00C66FA1" w:rsidRPr="00F00CA2" w:rsidRDefault="00C66FA1" w:rsidP="00C66FA1">
            <w:pPr>
              <w:rPr>
                <w:rFonts w:asciiTheme="minorHAnsi" w:hAnsiTheme="minorHAnsi"/>
                <w:lang w:val="en-US"/>
              </w:rPr>
            </w:pPr>
            <w:r>
              <w:rPr>
                <w:rFonts w:asciiTheme="minorHAnsi" w:hAnsiTheme="minorHAnsi"/>
                <w:lang w:val="en-US"/>
              </w:rPr>
              <w:t>2</w:t>
            </w:r>
          </w:p>
        </w:tc>
        <w:tc>
          <w:tcPr>
            <w:tcW w:w="1984" w:type="dxa"/>
            <w:vAlign w:val="bottom"/>
          </w:tcPr>
          <w:p w:rsidR="00C66FA1" w:rsidRPr="00BC042C" w:rsidRDefault="00C66FA1" w:rsidP="00C66FA1">
            <w:pPr>
              <w:jc w:val="right"/>
              <w:rPr>
                <w:rFonts w:asciiTheme="minorHAnsi" w:hAnsiTheme="minorHAnsi"/>
                <w:color w:val="000000"/>
                <w:lang w:val="en-US"/>
              </w:rPr>
            </w:pPr>
            <w:r>
              <w:rPr>
                <w:rFonts w:asciiTheme="minorHAnsi" w:hAnsiTheme="minorHAnsi"/>
                <w:color w:val="000000"/>
                <w:lang w:val="en-US"/>
              </w:rPr>
              <w:t>270,00€</w:t>
            </w:r>
          </w:p>
        </w:tc>
        <w:tc>
          <w:tcPr>
            <w:tcW w:w="1856" w:type="dxa"/>
            <w:vAlign w:val="bottom"/>
          </w:tcPr>
          <w:p w:rsidR="00C66FA1" w:rsidRPr="00BC042C" w:rsidRDefault="00C66FA1" w:rsidP="00C66FA1">
            <w:pPr>
              <w:jc w:val="right"/>
              <w:rPr>
                <w:rFonts w:asciiTheme="minorHAnsi" w:hAnsiTheme="minorHAnsi"/>
                <w:color w:val="000000"/>
              </w:rPr>
            </w:pPr>
            <w:r>
              <w:rPr>
                <w:rFonts w:asciiTheme="minorHAnsi" w:hAnsiTheme="minorHAnsi"/>
                <w:color w:val="000000"/>
                <w:lang w:val="en-US"/>
              </w:rPr>
              <w:t>334,80€</w:t>
            </w:r>
          </w:p>
        </w:tc>
      </w:tr>
      <w:tr w:rsidR="00C66FA1" w:rsidRPr="00DB7179" w:rsidTr="00C66FA1">
        <w:tc>
          <w:tcPr>
            <w:tcW w:w="9209" w:type="dxa"/>
            <w:gridSpan w:val="5"/>
          </w:tcPr>
          <w:p w:rsidR="00C66FA1" w:rsidRPr="00DB7179" w:rsidRDefault="00C66FA1" w:rsidP="00C66FA1">
            <w:pPr>
              <w:jc w:val="right"/>
              <w:rPr>
                <w:rFonts w:asciiTheme="minorHAnsi" w:hAnsiTheme="minorHAnsi"/>
                <w:color w:val="000000"/>
                <w:sz w:val="22"/>
                <w:szCs w:val="22"/>
              </w:rPr>
            </w:pPr>
            <w:bookmarkStart w:id="0" w:name="_GoBack"/>
            <w:bookmarkEnd w:id="0"/>
            <w:r w:rsidRPr="00DB7179">
              <w:rPr>
                <w:rFonts w:asciiTheme="minorHAnsi" w:hAnsiTheme="minorHAnsi"/>
                <w:color w:val="000000"/>
                <w:sz w:val="22"/>
                <w:szCs w:val="22"/>
              </w:rPr>
              <w:t>ΣΥΝΟΛΟ</w:t>
            </w:r>
          </w:p>
        </w:tc>
        <w:tc>
          <w:tcPr>
            <w:tcW w:w="1856" w:type="dxa"/>
            <w:vAlign w:val="bottom"/>
          </w:tcPr>
          <w:p w:rsidR="00C66FA1" w:rsidRPr="00DB7179" w:rsidRDefault="00C66FA1" w:rsidP="00C66FA1">
            <w:pPr>
              <w:jc w:val="right"/>
              <w:rPr>
                <w:rFonts w:asciiTheme="minorHAnsi" w:hAnsiTheme="minorHAnsi"/>
                <w:color w:val="000000"/>
                <w:sz w:val="22"/>
                <w:szCs w:val="22"/>
                <w:lang w:val="en-US"/>
              </w:rPr>
            </w:pPr>
            <w:r w:rsidRPr="00DB7179">
              <w:rPr>
                <w:rFonts w:asciiTheme="minorHAnsi" w:hAnsiTheme="minorHAnsi"/>
                <w:color w:val="000000"/>
                <w:sz w:val="22"/>
                <w:szCs w:val="22"/>
                <w:lang w:val="en-US"/>
              </w:rPr>
              <w:t>334,80€</w:t>
            </w:r>
          </w:p>
        </w:tc>
      </w:tr>
    </w:tbl>
    <w:p w:rsidR="00DB7179" w:rsidRPr="00DB7179" w:rsidRDefault="00DB7179" w:rsidP="00DB7179">
      <w:pPr>
        <w:spacing w:line="276" w:lineRule="auto"/>
        <w:ind w:firstLine="180"/>
        <w:jc w:val="both"/>
        <w:rPr>
          <w:rFonts w:asciiTheme="minorHAnsi" w:hAnsiTheme="minorHAnsi" w:cstheme="minorHAnsi"/>
          <w:sz w:val="22"/>
          <w:szCs w:val="22"/>
          <w:lang w:val="en-US"/>
        </w:rPr>
      </w:pPr>
    </w:p>
    <w:p w:rsidR="00DB7179" w:rsidRPr="00DB7179" w:rsidRDefault="00DB7179" w:rsidP="00DB7179">
      <w:pPr>
        <w:jc w:val="both"/>
        <w:rPr>
          <w:rFonts w:asciiTheme="minorHAnsi" w:hAnsiTheme="minorHAnsi" w:cstheme="minorHAnsi"/>
          <w:sz w:val="22"/>
          <w:szCs w:val="22"/>
        </w:rPr>
      </w:pPr>
    </w:p>
    <w:p w:rsidR="00DB7179" w:rsidRPr="00DB7179" w:rsidRDefault="00DB7179" w:rsidP="00DB7179">
      <w:pPr>
        <w:rPr>
          <w:rFonts w:asciiTheme="minorHAnsi" w:hAnsiTheme="minorHAnsi" w:cstheme="minorHAnsi"/>
          <w:sz w:val="22"/>
          <w:szCs w:val="22"/>
        </w:rPr>
      </w:pPr>
      <w:r w:rsidRPr="00DB7179">
        <w:rPr>
          <w:rFonts w:asciiTheme="minorHAnsi" w:hAnsiTheme="minorHAnsi" w:cstheme="minorHAnsi"/>
          <w:sz w:val="22"/>
          <w:szCs w:val="22"/>
        </w:rPr>
        <w:tab/>
      </w:r>
    </w:p>
    <w:tbl>
      <w:tblPr>
        <w:tblStyle w:val="a4"/>
        <w:tblW w:w="0" w:type="auto"/>
        <w:tblLook w:val="04A0" w:firstRow="1" w:lastRow="0" w:firstColumn="1" w:lastColumn="0" w:noHBand="0" w:noVBand="1"/>
      </w:tblPr>
      <w:tblGrid>
        <w:gridCol w:w="846"/>
        <w:gridCol w:w="2950"/>
        <w:gridCol w:w="1846"/>
        <w:gridCol w:w="1855"/>
        <w:gridCol w:w="1853"/>
      </w:tblGrid>
      <w:tr w:rsidR="00DB7179" w:rsidRPr="00DB7179" w:rsidTr="00326ECC">
        <w:tc>
          <w:tcPr>
            <w:tcW w:w="846" w:type="dxa"/>
            <w:shd w:val="clear" w:color="auto" w:fill="5B9BD5" w:themeFill="accent1"/>
          </w:tcPr>
          <w:p w:rsidR="00DB7179" w:rsidRPr="00DB7179" w:rsidRDefault="00DB7179" w:rsidP="00326ECC">
            <w:pPr>
              <w:rPr>
                <w:rFonts w:asciiTheme="minorHAnsi" w:hAnsiTheme="minorHAnsi" w:cstheme="minorHAnsi"/>
                <w:b/>
                <w:sz w:val="22"/>
                <w:szCs w:val="22"/>
              </w:rPr>
            </w:pPr>
            <w:r w:rsidRPr="00DB7179">
              <w:rPr>
                <w:rFonts w:asciiTheme="minorHAnsi" w:hAnsiTheme="minorHAnsi" w:cstheme="minorHAnsi"/>
                <w:b/>
                <w:sz w:val="22"/>
                <w:szCs w:val="22"/>
              </w:rPr>
              <w:t>Α/Α</w:t>
            </w:r>
          </w:p>
        </w:tc>
        <w:tc>
          <w:tcPr>
            <w:tcW w:w="2950" w:type="dxa"/>
            <w:shd w:val="clear" w:color="auto" w:fill="5B9BD5" w:themeFill="accent1"/>
          </w:tcPr>
          <w:p w:rsidR="00DB7179" w:rsidRPr="00DB7179" w:rsidRDefault="00DB7179" w:rsidP="00326ECC">
            <w:pPr>
              <w:rPr>
                <w:rFonts w:asciiTheme="minorHAnsi" w:hAnsiTheme="minorHAnsi" w:cstheme="minorHAnsi"/>
                <w:b/>
                <w:sz w:val="22"/>
                <w:szCs w:val="22"/>
              </w:rPr>
            </w:pPr>
            <w:r w:rsidRPr="00DB7179">
              <w:rPr>
                <w:rFonts w:asciiTheme="minorHAnsi" w:hAnsiTheme="minorHAnsi" w:cstheme="minorHAnsi"/>
                <w:b/>
                <w:sz w:val="22"/>
                <w:szCs w:val="22"/>
              </w:rPr>
              <w:t>Περιγραφή / Προδιαγραφές</w:t>
            </w:r>
          </w:p>
        </w:tc>
        <w:tc>
          <w:tcPr>
            <w:tcW w:w="1846" w:type="dxa"/>
            <w:shd w:val="clear" w:color="auto" w:fill="5B9BD5" w:themeFill="accent1"/>
          </w:tcPr>
          <w:p w:rsidR="00DB7179" w:rsidRPr="00DB7179" w:rsidRDefault="00DB7179" w:rsidP="00326ECC">
            <w:pPr>
              <w:rPr>
                <w:rFonts w:asciiTheme="minorHAnsi" w:hAnsiTheme="minorHAnsi" w:cstheme="minorHAnsi"/>
                <w:b/>
                <w:sz w:val="22"/>
                <w:szCs w:val="22"/>
              </w:rPr>
            </w:pPr>
            <w:r w:rsidRPr="00DB7179">
              <w:rPr>
                <w:rFonts w:asciiTheme="minorHAnsi" w:hAnsiTheme="minorHAnsi" w:cstheme="minorHAnsi"/>
                <w:b/>
                <w:sz w:val="22"/>
                <w:szCs w:val="22"/>
              </w:rPr>
              <w:t>Απαίτηση</w:t>
            </w:r>
          </w:p>
        </w:tc>
        <w:tc>
          <w:tcPr>
            <w:tcW w:w="1855" w:type="dxa"/>
            <w:shd w:val="clear" w:color="auto" w:fill="5B9BD5" w:themeFill="accent1"/>
          </w:tcPr>
          <w:p w:rsidR="00DB7179" w:rsidRPr="00DB7179" w:rsidRDefault="00DB7179" w:rsidP="00326ECC">
            <w:pPr>
              <w:rPr>
                <w:rFonts w:asciiTheme="minorHAnsi" w:hAnsiTheme="minorHAnsi" w:cstheme="minorHAnsi"/>
                <w:b/>
                <w:sz w:val="22"/>
                <w:szCs w:val="22"/>
              </w:rPr>
            </w:pPr>
            <w:r w:rsidRPr="00DB7179">
              <w:rPr>
                <w:rFonts w:asciiTheme="minorHAnsi" w:hAnsiTheme="minorHAnsi" w:cstheme="minorHAnsi"/>
                <w:b/>
                <w:sz w:val="22"/>
                <w:szCs w:val="22"/>
              </w:rPr>
              <w:t>Απάντηση</w:t>
            </w:r>
          </w:p>
          <w:p w:rsidR="00DB7179" w:rsidRPr="00DB7179" w:rsidRDefault="00DB7179" w:rsidP="00326ECC">
            <w:pPr>
              <w:rPr>
                <w:rFonts w:asciiTheme="minorHAnsi" w:hAnsiTheme="minorHAnsi" w:cstheme="minorHAnsi"/>
                <w:b/>
                <w:sz w:val="22"/>
                <w:szCs w:val="22"/>
              </w:rPr>
            </w:pPr>
            <w:r w:rsidRPr="00DB7179">
              <w:rPr>
                <w:rFonts w:asciiTheme="minorHAnsi" w:hAnsiTheme="minorHAnsi" w:cstheme="minorHAnsi"/>
                <w:b/>
                <w:sz w:val="22"/>
                <w:szCs w:val="22"/>
              </w:rPr>
              <w:t>Προμηθευτή</w:t>
            </w:r>
          </w:p>
        </w:tc>
        <w:tc>
          <w:tcPr>
            <w:tcW w:w="1853" w:type="dxa"/>
            <w:shd w:val="clear" w:color="auto" w:fill="5B9BD5" w:themeFill="accent1"/>
          </w:tcPr>
          <w:p w:rsidR="00DB7179" w:rsidRPr="00DB7179" w:rsidRDefault="00DB7179" w:rsidP="00326ECC">
            <w:pPr>
              <w:rPr>
                <w:rFonts w:asciiTheme="minorHAnsi" w:hAnsiTheme="minorHAnsi" w:cstheme="minorHAnsi"/>
                <w:b/>
                <w:sz w:val="22"/>
                <w:szCs w:val="22"/>
              </w:rPr>
            </w:pPr>
            <w:r w:rsidRPr="00DB7179">
              <w:rPr>
                <w:rFonts w:asciiTheme="minorHAnsi" w:hAnsiTheme="minorHAnsi" w:cstheme="minorHAnsi"/>
                <w:b/>
                <w:sz w:val="22"/>
                <w:szCs w:val="22"/>
              </w:rPr>
              <w:t>Παραπομπή</w:t>
            </w:r>
          </w:p>
        </w:tc>
      </w:tr>
      <w:tr w:rsidR="00DB7179" w:rsidRPr="00DB7179" w:rsidTr="00326ECC">
        <w:tc>
          <w:tcPr>
            <w:tcW w:w="846" w:type="dxa"/>
            <w:shd w:val="clear" w:color="auto" w:fill="DEEAF6" w:themeFill="accent1" w:themeFillTint="33"/>
          </w:tcPr>
          <w:p w:rsidR="00DB7179" w:rsidRPr="00DB7179" w:rsidRDefault="00DB7179" w:rsidP="00DB7179">
            <w:pPr>
              <w:pStyle w:val="a3"/>
              <w:numPr>
                <w:ilvl w:val="1"/>
                <w:numId w:val="6"/>
              </w:numPr>
              <w:suppressAutoHyphens w:val="0"/>
              <w:spacing w:after="0" w:line="240" w:lineRule="auto"/>
              <w:contextualSpacing/>
              <w:rPr>
                <w:rFonts w:asciiTheme="minorHAnsi" w:hAnsiTheme="minorHAnsi" w:cstheme="minorHAnsi"/>
                <w:b/>
              </w:rPr>
            </w:pPr>
          </w:p>
        </w:tc>
        <w:tc>
          <w:tcPr>
            <w:tcW w:w="2950"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r w:rsidRPr="00DB7179">
              <w:rPr>
                <w:rFonts w:asciiTheme="minorHAnsi" w:hAnsiTheme="minorHAnsi" w:cstheme="minorHAnsi"/>
                <w:b/>
                <w:sz w:val="22"/>
                <w:szCs w:val="22"/>
              </w:rPr>
              <w:t>Γενικά Χαρακτηριστικά</w:t>
            </w:r>
          </w:p>
        </w:tc>
        <w:tc>
          <w:tcPr>
            <w:tcW w:w="1846"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p>
        </w:tc>
        <w:tc>
          <w:tcPr>
            <w:tcW w:w="1855"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p>
        </w:tc>
        <w:tc>
          <w:tcPr>
            <w:tcW w:w="1853"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lang w:val="en-US"/>
              </w:rPr>
            </w:pPr>
            <w:r w:rsidRPr="00DB7179">
              <w:rPr>
                <w:rFonts w:asciiTheme="minorHAnsi" w:hAnsiTheme="minorHAnsi" w:cstheme="minorHAnsi"/>
                <w:sz w:val="22"/>
                <w:szCs w:val="22"/>
              </w:rPr>
              <w:t>Τροφοδοσία</w:t>
            </w:r>
            <w:r w:rsidRPr="00DB7179">
              <w:rPr>
                <w:rFonts w:asciiTheme="minorHAnsi" w:hAnsiTheme="minorHAnsi" w:cstheme="minorHAnsi"/>
                <w:sz w:val="22"/>
                <w:szCs w:val="22"/>
                <w:lang w:val="en-US"/>
              </w:rPr>
              <w:t>: Passive Power over Ethernet (48V), 802.3af/802.3at</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 xml:space="preserve">Να περιλαμβάνεται </w:t>
            </w:r>
            <w:proofErr w:type="spellStart"/>
            <w:r w:rsidRPr="00DB7179">
              <w:rPr>
                <w:rFonts w:asciiTheme="minorHAnsi" w:hAnsiTheme="minorHAnsi" w:cstheme="minorHAnsi"/>
                <w:sz w:val="22"/>
                <w:szCs w:val="22"/>
              </w:rPr>
              <w:t>Gigabit</w:t>
            </w:r>
            <w:proofErr w:type="spellEnd"/>
            <w:r w:rsidRPr="00DB7179">
              <w:rPr>
                <w:rFonts w:asciiTheme="minorHAnsi" w:hAnsiTheme="minorHAnsi" w:cstheme="minorHAnsi"/>
                <w:sz w:val="22"/>
                <w:szCs w:val="22"/>
              </w:rPr>
              <w:t xml:space="preserve"> </w:t>
            </w:r>
            <w:proofErr w:type="spellStart"/>
            <w:r w:rsidRPr="00DB7179">
              <w:rPr>
                <w:rFonts w:asciiTheme="minorHAnsi" w:hAnsiTheme="minorHAnsi" w:cstheme="minorHAnsi"/>
                <w:sz w:val="22"/>
                <w:szCs w:val="22"/>
              </w:rPr>
              <w:t>Power</w:t>
            </w:r>
            <w:proofErr w:type="spellEnd"/>
            <w:r w:rsidRPr="00DB7179">
              <w:rPr>
                <w:rFonts w:asciiTheme="minorHAnsi" w:hAnsiTheme="minorHAnsi" w:cstheme="minorHAnsi"/>
                <w:sz w:val="22"/>
                <w:szCs w:val="22"/>
              </w:rPr>
              <w:t xml:space="preserve"> </w:t>
            </w:r>
            <w:proofErr w:type="spellStart"/>
            <w:r w:rsidRPr="00DB7179">
              <w:rPr>
                <w:rFonts w:asciiTheme="minorHAnsi" w:hAnsiTheme="minorHAnsi" w:cstheme="minorHAnsi"/>
                <w:sz w:val="22"/>
                <w:szCs w:val="22"/>
              </w:rPr>
              <w:t>Injector</w:t>
            </w:r>
            <w:proofErr w:type="spellEnd"/>
            <w:r w:rsidRPr="00DB7179">
              <w:rPr>
                <w:rFonts w:asciiTheme="minorHAnsi" w:hAnsiTheme="minorHAnsi" w:cstheme="minorHAnsi"/>
                <w:sz w:val="22"/>
                <w:szCs w:val="22"/>
              </w:rPr>
              <w:t xml:space="preserve"> 48V</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proofErr w:type="spellStart"/>
            <w:r w:rsidRPr="00DB7179">
              <w:rPr>
                <w:rFonts w:asciiTheme="minorHAnsi" w:hAnsiTheme="minorHAnsi" w:cstheme="minorHAnsi"/>
                <w:sz w:val="22"/>
                <w:szCs w:val="22"/>
              </w:rPr>
              <w:t>Gigabit</w:t>
            </w:r>
            <w:proofErr w:type="spellEnd"/>
            <w:r w:rsidRPr="00DB7179">
              <w:rPr>
                <w:rFonts w:asciiTheme="minorHAnsi" w:hAnsiTheme="minorHAnsi" w:cstheme="minorHAnsi"/>
                <w:sz w:val="22"/>
                <w:szCs w:val="22"/>
              </w:rPr>
              <w:t xml:space="preserve"> </w:t>
            </w:r>
            <w:proofErr w:type="spellStart"/>
            <w:r w:rsidRPr="00DB7179">
              <w:rPr>
                <w:rFonts w:asciiTheme="minorHAnsi" w:hAnsiTheme="minorHAnsi" w:cstheme="minorHAnsi"/>
                <w:sz w:val="22"/>
                <w:szCs w:val="22"/>
              </w:rPr>
              <w:t>Ethernet</w:t>
            </w:r>
            <w:proofErr w:type="spellEnd"/>
            <w:r w:rsidRPr="00DB7179">
              <w:rPr>
                <w:rFonts w:asciiTheme="minorHAnsi" w:hAnsiTheme="minorHAnsi" w:cstheme="minorHAnsi"/>
                <w:sz w:val="22"/>
                <w:szCs w:val="22"/>
              </w:rPr>
              <w:t xml:space="preserve"> </w:t>
            </w:r>
            <w:proofErr w:type="spellStart"/>
            <w:r w:rsidRPr="00DB7179">
              <w:rPr>
                <w:rFonts w:asciiTheme="minorHAnsi" w:hAnsiTheme="minorHAnsi" w:cstheme="minorHAnsi"/>
                <w:sz w:val="22"/>
                <w:szCs w:val="22"/>
              </w:rPr>
              <w:t>port</w:t>
            </w:r>
            <w:proofErr w:type="spellEnd"/>
            <w:r w:rsidRPr="00DB7179">
              <w:rPr>
                <w:rFonts w:asciiTheme="minorHAnsi" w:hAnsiTheme="minorHAnsi" w:cstheme="minorHAnsi"/>
                <w:sz w:val="22"/>
                <w:szCs w:val="22"/>
              </w:rPr>
              <w:t xml:space="preserve"> ≥2</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 xml:space="preserve">USB </w:t>
            </w:r>
            <w:proofErr w:type="spellStart"/>
            <w:r w:rsidRPr="00DB7179">
              <w:rPr>
                <w:rFonts w:asciiTheme="minorHAnsi" w:hAnsiTheme="minorHAnsi" w:cstheme="minorHAnsi"/>
                <w:sz w:val="22"/>
                <w:szCs w:val="22"/>
              </w:rPr>
              <w:t>port</w:t>
            </w:r>
            <w:proofErr w:type="spellEnd"/>
            <w:r w:rsidRPr="00DB7179">
              <w:rPr>
                <w:rFonts w:asciiTheme="minorHAnsi" w:hAnsiTheme="minorHAnsi" w:cstheme="minorHAnsi"/>
                <w:sz w:val="22"/>
                <w:szCs w:val="22"/>
              </w:rPr>
              <w:t xml:space="preserve"> ≥1</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proofErr w:type="spellStart"/>
            <w:r w:rsidRPr="00DB7179">
              <w:rPr>
                <w:rFonts w:asciiTheme="minorHAnsi" w:hAnsiTheme="minorHAnsi" w:cstheme="minorHAnsi"/>
                <w:sz w:val="22"/>
                <w:szCs w:val="22"/>
              </w:rPr>
              <w:t>Maximum</w:t>
            </w:r>
            <w:proofErr w:type="spellEnd"/>
            <w:r w:rsidRPr="00DB7179">
              <w:rPr>
                <w:rFonts w:asciiTheme="minorHAnsi" w:hAnsiTheme="minorHAnsi" w:cstheme="minorHAnsi"/>
                <w:sz w:val="22"/>
                <w:szCs w:val="22"/>
              </w:rPr>
              <w:t xml:space="preserve"> TX </w:t>
            </w:r>
            <w:proofErr w:type="spellStart"/>
            <w:r w:rsidRPr="00DB7179">
              <w:rPr>
                <w:rFonts w:asciiTheme="minorHAnsi" w:hAnsiTheme="minorHAnsi" w:cstheme="minorHAnsi"/>
                <w:sz w:val="22"/>
                <w:szCs w:val="22"/>
              </w:rPr>
              <w:t>Power</w:t>
            </w:r>
            <w:proofErr w:type="spellEnd"/>
          </w:p>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 xml:space="preserve">2.4 </w:t>
            </w:r>
            <w:proofErr w:type="spellStart"/>
            <w:r w:rsidRPr="00DB7179">
              <w:rPr>
                <w:rFonts w:asciiTheme="minorHAnsi" w:hAnsiTheme="minorHAnsi" w:cstheme="minorHAnsi"/>
                <w:sz w:val="22"/>
                <w:szCs w:val="22"/>
              </w:rPr>
              <w:t>GHz</w:t>
            </w:r>
            <w:proofErr w:type="spellEnd"/>
            <w:r w:rsidRPr="00DB7179">
              <w:rPr>
                <w:rFonts w:asciiTheme="minorHAnsi" w:hAnsiTheme="minorHAnsi" w:cstheme="minorHAnsi"/>
                <w:sz w:val="22"/>
                <w:szCs w:val="22"/>
              </w:rPr>
              <w:t xml:space="preserve"> ≥ 22dBm</w:t>
            </w:r>
          </w:p>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 xml:space="preserve">5 </w:t>
            </w:r>
            <w:proofErr w:type="spellStart"/>
            <w:r w:rsidRPr="00DB7179">
              <w:rPr>
                <w:rFonts w:asciiTheme="minorHAnsi" w:hAnsiTheme="minorHAnsi" w:cstheme="minorHAnsi"/>
                <w:sz w:val="22"/>
                <w:szCs w:val="22"/>
              </w:rPr>
              <w:t>GHz</w:t>
            </w:r>
            <w:proofErr w:type="spellEnd"/>
            <w:r w:rsidRPr="00DB7179">
              <w:rPr>
                <w:rFonts w:asciiTheme="minorHAnsi" w:hAnsiTheme="minorHAnsi" w:cstheme="minorHAnsi"/>
                <w:sz w:val="22"/>
                <w:szCs w:val="22"/>
              </w:rPr>
              <w:t xml:space="preserve"> ≥ 22dBm</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Κεραίες:</w:t>
            </w:r>
          </w:p>
          <w:p w:rsidR="00DB7179" w:rsidRPr="00DB7179" w:rsidRDefault="00DB7179" w:rsidP="00326ECC">
            <w:pPr>
              <w:rPr>
                <w:rFonts w:asciiTheme="minorHAnsi" w:hAnsiTheme="minorHAnsi" w:cstheme="minorHAnsi"/>
                <w:sz w:val="22"/>
                <w:szCs w:val="22"/>
                <w:lang w:val="en-US"/>
              </w:rPr>
            </w:pPr>
            <w:r w:rsidRPr="00DB7179">
              <w:rPr>
                <w:rFonts w:asciiTheme="minorHAnsi" w:hAnsiTheme="minorHAnsi" w:cstheme="minorHAnsi"/>
                <w:sz w:val="22"/>
                <w:szCs w:val="22"/>
                <w:lang w:val="en-US"/>
              </w:rPr>
              <w:t xml:space="preserve">≥3 Dual-Band Antennas, 2.4 GHz: ≥3 </w:t>
            </w:r>
            <w:proofErr w:type="spellStart"/>
            <w:r w:rsidRPr="00DB7179">
              <w:rPr>
                <w:rFonts w:asciiTheme="minorHAnsi" w:hAnsiTheme="minorHAnsi" w:cstheme="minorHAnsi"/>
                <w:sz w:val="22"/>
                <w:szCs w:val="22"/>
                <w:lang w:val="en-US"/>
              </w:rPr>
              <w:t>dBi</w:t>
            </w:r>
            <w:proofErr w:type="spellEnd"/>
            <w:r w:rsidRPr="00DB7179">
              <w:rPr>
                <w:rFonts w:asciiTheme="minorHAnsi" w:hAnsiTheme="minorHAnsi" w:cstheme="minorHAnsi"/>
                <w:sz w:val="22"/>
                <w:szCs w:val="22"/>
                <w:lang w:val="en-US"/>
              </w:rPr>
              <w:t xml:space="preserve">, 5 GHz: ≥3 </w:t>
            </w:r>
            <w:proofErr w:type="spellStart"/>
            <w:r w:rsidRPr="00DB7179">
              <w:rPr>
                <w:rFonts w:asciiTheme="minorHAnsi" w:hAnsiTheme="minorHAnsi" w:cstheme="minorHAnsi"/>
                <w:sz w:val="22"/>
                <w:szCs w:val="22"/>
                <w:lang w:val="en-US"/>
              </w:rPr>
              <w:t>dBi</w:t>
            </w:r>
            <w:proofErr w:type="spellEnd"/>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proofErr w:type="spellStart"/>
            <w:r w:rsidRPr="00DB7179">
              <w:rPr>
                <w:rFonts w:asciiTheme="minorHAnsi" w:hAnsiTheme="minorHAnsi" w:cstheme="minorHAnsi"/>
                <w:sz w:val="22"/>
                <w:szCs w:val="22"/>
              </w:rPr>
              <w:t>Wi-Fi</w:t>
            </w:r>
            <w:proofErr w:type="spellEnd"/>
            <w:r w:rsidRPr="00DB7179">
              <w:rPr>
                <w:rFonts w:asciiTheme="minorHAnsi" w:hAnsiTheme="minorHAnsi" w:cstheme="minorHAnsi"/>
                <w:sz w:val="22"/>
                <w:szCs w:val="22"/>
              </w:rPr>
              <w:t xml:space="preserve"> </w:t>
            </w:r>
            <w:proofErr w:type="spellStart"/>
            <w:r w:rsidRPr="00DB7179">
              <w:rPr>
                <w:rFonts w:asciiTheme="minorHAnsi" w:hAnsiTheme="minorHAnsi" w:cstheme="minorHAnsi"/>
                <w:sz w:val="22"/>
                <w:szCs w:val="22"/>
              </w:rPr>
              <w:t>Standards</w:t>
            </w:r>
            <w:proofErr w:type="spellEnd"/>
            <w:r w:rsidRPr="00DB7179">
              <w:rPr>
                <w:rFonts w:asciiTheme="minorHAnsi" w:hAnsiTheme="minorHAnsi" w:cstheme="minorHAnsi"/>
                <w:sz w:val="22"/>
                <w:szCs w:val="22"/>
              </w:rPr>
              <w:t>:</w:t>
            </w:r>
          </w:p>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802.11 a/b/g/n/r/k/v/</w:t>
            </w:r>
            <w:proofErr w:type="spellStart"/>
            <w:r w:rsidRPr="00DB7179">
              <w:rPr>
                <w:rFonts w:asciiTheme="minorHAnsi" w:hAnsiTheme="minorHAnsi" w:cstheme="minorHAnsi"/>
                <w:sz w:val="22"/>
                <w:szCs w:val="22"/>
              </w:rPr>
              <w:t>ac</w:t>
            </w:r>
            <w:proofErr w:type="spellEnd"/>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proofErr w:type="spellStart"/>
            <w:r w:rsidRPr="00DB7179">
              <w:rPr>
                <w:rFonts w:asciiTheme="minorHAnsi" w:hAnsiTheme="minorHAnsi" w:cstheme="minorHAnsi"/>
                <w:sz w:val="22"/>
                <w:szCs w:val="22"/>
              </w:rPr>
              <w:t>Wireless</w:t>
            </w:r>
            <w:proofErr w:type="spellEnd"/>
            <w:r w:rsidRPr="00DB7179">
              <w:rPr>
                <w:rFonts w:asciiTheme="minorHAnsi" w:hAnsiTheme="minorHAnsi" w:cstheme="minorHAnsi"/>
                <w:sz w:val="22"/>
                <w:szCs w:val="22"/>
              </w:rPr>
              <w:t xml:space="preserve"> </w:t>
            </w:r>
            <w:proofErr w:type="spellStart"/>
            <w:r w:rsidRPr="00DB7179">
              <w:rPr>
                <w:rFonts w:asciiTheme="minorHAnsi" w:hAnsiTheme="minorHAnsi" w:cstheme="minorHAnsi"/>
                <w:sz w:val="22"/>
                <w:szCs w:val="22"/>
              </w:rPr>
              <w:t>Security</w:t>
            </w:r>
            <w:proofErr w:type="spellEnd"/>
            <w:r w:rsidRPr="00DB7179">
              <w:rPr>
                <w:rFonts w:asciiTheme="minorHAnsi" w:hAnsiTheme="minorHAnsi" w:cstheme="minorHAnsi"/>
                <w:sz w:val="22"/>
                <w:szCs w:val="22"/>
              </w:rPr>
              <w:t>:</w:t>
            </w:r>
          </w:p>
          <w:p w:rsidR="00DB7179" w:rsidRPr="00DB7179" w:rsidRDefault="00DB7179" w:rsidP="00326ECC">
            <w:pPr>
              <w:rPr>
                <w:rFonts w:asciiTheme="minorHAnsi" w:hAnsiTheme="minorHAnsi" w:cstheme="minorHAnsi"/>
                <w:sz w:val="22"/>
                <w:szCs w:val="22"/>
                <w:lang w:val="en-US"/>
              </w:rPr>
            </w:pPr>
            <w:r w:rsidRPr="00DB7179">
              <w:rPr>
                <w:rFonts w:asciiTheme="minorHAnsi" w:hAnsiTheme="minorHAnsi" w:cstheme="minorHAnsi"/>
                <w:sz w:val="22"/>
                <w:szCs w:val="22"/>
                <w:lang w:val="en-US"/>
              </w:rPr>
              <w:t>WEP, WPA-PSK, WPA-Enterprise (WPA/WPA2, TKIP/AES)</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BSSID:</w:t>
            </w:r>
          </w:p>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 xml:space="preserve">≥8  per </w:t>
            </w:r>
            <w:proofErr w:type="spellStart"/>
            <w:r w:rsidRPr="00DB7179">
              <w:rPr>
                <w:rFonts w:asciiTheme="minorHAnsi" w:hAnsiTheme="minorHAnsi" w:cstheme="minorHAnsi"/>
                <w:sz w:val="22"/>
                <w:szCs w:val="22"/>
              </w:rPr>
              <w:t>radio</w:t>
            </w:r>
            <w:proofErr w:type="spellEnd"/>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 περιλαμβάνονται εξαρτήματα ανάρτησης σε τοίχο και οροφή</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Θερμοκρασία λειτουργίας</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Τουλάχιστο -10 ως 70° C</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Υγρασία λειτουργίας</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 xml:space="preserve">Τουλάχιστο 5 ως 95% </w:t>
            </w:r>
            <w:proofErr w:type="spellStart"/>
            <w:r w:rsidRPr="00DB7179">
              <w:rPr>
                <w:rFonts w:asciiTheme="minorHAnsi" w:hAnsiTheme="minorHAnsi" w:cstheme="minorHAnsi"/>
                <w:sz w:val="22"/>
                <w:szCs w:val="22"/>
              </w:rPr>
              <w:t>Noncondensing</w:t>
            </w:r>
            <w:proofErr w:type="spellEnd"/>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Πιστοποιήσεις:</w:t>
            </w:r>
          </w:p>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CE, FCC, IC</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shd w:val="clear" w:color="auto" w:fill="DEEAF6" w:themeFill="accent1" w:themeFillTint="33"/>
          </w:tcPr>
          <w:p w:rsidR="00DB7179" w:rsidRPr="00DB7179" w:rsidRDefault="00DB7179" w:rsidP="00DB7179">
            <w:pPr>
              <w:pStyle w:val="a3"/>
              <w:numPr>
                <w:ilvl w:val="1"/>
                <w:numId w:val="6"/>
              </w:numPr>
              <w:suppressAutoHyphens w:val="0"/>
              <w:spacing w:after="0" w:line="240" w:lineRule="auto"/>
              <w:contextualSpacing/>
              <w:rPr>
                <w:rFonts w:asciiTheme="minorHAnsi" w:hAnsiTheme="minorHAnsi" w:cstheme="minorHAnsi"/>
                <w:b/>
              </w:rPr>
            </w:pPr>
          </w:p>
        </w:tc>
        <w:tc>
          <w:tcPr>
            <w:tcW w:w="2950"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proofErr w:type="spellStart"/>
            <w:r w:rsidRPr="00DB7179">
              <w:rPr>
                <w:rFonts w:asciiTheme="minorHAnsi" w:hAnsiTheme="minorHAnsi" w:cstheme="minorHAnsi"/>
                <w:b/>
                <w:sz w:val="22"/>
                <w:szCs w:val="22"/>
              </w:rPr>
              <w:t>Advanced</w:t>
            </w:r>
            <w:proofErr w:type="spellEnd"/>
            <w:r w:rsidRPr="00DB7179">
              <w:rPr>
                <w:rFonts w:asciiTheme="minorHAnsi" w:hAnsiTheme="minorHAnsi" w:cstheme="minorHAnsi"/>
                <w:b/>
                <w:sz w:val="22"/>
                <w:szCs w:val="22"/>
              </w:rPr>
              <w:t xml:space="preserve"> </w:t>
            </w:r>
            <w:proofErr w:type="spellStart"/>
            <w:r w:rsidRPr="00DB7179">
              <w:rPr>
                <w:rFonts w:asciiTheme="minorHAnsi" w:hAnsiTheme="minorHAnsi" w:cstheme="minorHAnsi"/>
                <w:b/>
                <w:sz w:val="22"/>
                <w:szCs w:val="22"/>
              </w:rPr>
              <w:t>Traffic</w:t>
            </w:r>
            <w:proofErr w:type="spellEnd"/>
            <w:r w:rsidRPr="00DB7179">
              <w:rPr>
                <w:rFonts w:asciiTheme="minorHAnsi" w:hAnsiTheme="minorHAnsi" w:cstheme="minorHAnsi"/>
                <w:b/>
                <w:sz w:val="22"/>
                <w:szCs w:val="22"/>
              </w:rPr>
              <w:t xml:space="preserve"> </w:t>
            </w:r>
            <w:proofErr w:type="spellStart"/>
            <w:r w:rsidRPr="00DB7179">
              <w:rPr>
                <w:rFonts w:asciiTheme="minorHAnsi" w:hAnsiTheme="minorHAnsi" w:cstheme="minorHAnsi"/>
                <w:b/>
                <w:sz w:val="22"/>
                <w:szCs w:val="22"/>
              </w:rPr>
              <w:t>Management</w:t>
            </w:r>
            <w:proofErr w:type="spellEnd"/>
          </w:p>
        </w:tc>
        <w:tc>
          <w:tcPr>
            <w:tcW w:w="1846"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p>
        </w:tc>
        <w:tc>
          <w:tcPr>
            <w:tcW w:w="1855"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p>
        </w:tc>
        <w:tc>
          <w:tcPr>
            <w:tcW w:w="1853"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VLAN 802.1q</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lang w:val="en-US"/>
              </w:rPr>
            </w:pPr>
            <w:proofErr w:type="spellStart"/>
            <w:r w:rsidRPr="00DB7179">
              <w:rPr>
                <w:rFonts w:asciiTheme="minorHAnsi" w:hAnsiTheme="minorHAnsi" w:cstheme="minorHAnsi"/>
                <w:sz w:val="22"/>
                <w:szCs w:val="22"/>
                <w:lang w:val="en-US"/>
              </w:rPr>
              <w:t>QoS</w:t>
            </w:r>
            <w:proofErr w:type="spellEnd"/>
            <w:r w:rsidRPr="00DB7179">
              <w:rPr>
                <w:rFonts w:asciiTheme="minorHAnsi" w:hAnsiTheme="minorHAnsi" w:cstheme="minorHAnsi"/>
                <w:sz w:val="22"/>
                <w:szCs w:val="22"/>
                <w:lang w:val="en-US"/>
              </w:rPr>
              <w:t xml:space="preserve"> Per-User Rate Limiting</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proofErr w:type="spellStart"/>
            <w:r w:rsidRPr="00DB7179">
              <w:rPr>
                <w:rFonts w:asciiTheme="minorHAnsi" w:hAnsiTheme="minorHAnsi" w:cstheme="minorHAnsi"/>
                <w:sz w:val="22"/>
                <w:szCs w:val="22"/>
              </w:rPr>
              <w:t>Guest</w:t>
            </w:r>
            <w:proofErr w:type="spellEnd"/>
            <w:r w:rsidRPr="00DB7179">
              <w:rPr>
                <w:rFonts w:asciiTheme="minorHAnsi" w:hAnsiTheme="minorHAnsi" w:cstheme="minorHAnsi"/>
                <w:sz w:val="22"/>
                <w:szCs w:val="22"/>
              </w:rPr>
              <w:t xml:space="preserve"> </w:t>
            </w:r>
            <w:proofErr w:type="spellStart"/>
            <w:r w:rsidRPr="00DB7179">
              <w:rPr>
                <w:rFonts w:asciiTheme="minorHAnsi" w:hAnsiTheme="minorHAnsi" w:cstheme="minorHAnsi"/>
                <w:sz w:val="22"/>
                <w:szCs w:val="22"/>
              </w:rPr>
              <w:t>Traffic</w:t>
            </w:r>
            <w:proofErr w:type="spellEnd"/>
            <w:r w:rsidRPr="00DB7179">
              <w:rPr>
                <w:rFonts w:asciiTheme="minorHAnsi" w:hAnsiTheme="minorHAnsi" w:cstheme="minorHAnsi"/>
                <w:sz w:val="22"/>
                <w:szCs w:val="22"/>
              </w:rPr>
              <w:t xml:space="preserve"> </w:t>
            </w:r>
            <w:proofErr w:type="spellStart"/>
            <w:r w:rsidRPr="00DB7179">
              <w:rPr>
                <w:rFonts w:asciiTheme="minorHAnsi" w:hAnsiTheme="minorHAnsi" w:cstheme="minorHAnsi"/>
                <w:sz w:val="22"/>
                <w:szCs w:val="22"/>
              </w:rPr>
              <w:t>Isolation</w:t>
            </w:r>
            <w:proofErr w:type="spellEnd"/>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WMM</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Υποστηριζόμενος αριθμός συνδεόμενων πελατών</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≥250</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shd w:val="clear" w:color="auto" w:fill="DEEAF6" w:themeFill="accent1" w:themeFillTint="33"/>
          </w:tcPr>
          <w:p w:rsidR="00DB7179" w:rsidRPr="00DB7179" w:rsidRDefault="00DB7179" w:rsidP="00DB7179">
            <w:pPr>
              <w:pStyle w:val="a3"/>
              <w:numPr>
                <w:ilvl w:val="1"/>
                <w:numId w:val="6"/>
              </w:numPr>
              <w:suppressAutoHyphens w:val="0"/>
              <w:spacing w:after="0" w:line="240" w:lineRule="auto"/>
              <w:contextualSpacing/>
              <w:rPr>
                <w:rFonts w:asciiTheme="minorHAnsi" w:hAnsiTheme="minorHAnsi" w:cstheme="minorHAnsi"/>
                <w:b/>
              </w:rPr>
            </w:pPr>
          </w:p>
        </w:tc>
        <w:tc>
          <w:tcPr>
            <w:tcW w:w="2950"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proofErr w:type="spellStart"/>
            <w:r w:rsidRPr="00DB7179">
              <w:rPr>
                <w:rFonts w:asciiTheme="minorHAnsi" w:hAnsiTheme="minorHAnsi" w:cstheme="minorHAnsi"/>
                <w:b/>
                <w:sz w:val="22"/>
                <w:szCs w:val="22"/>
              </w:rPr>
              <w:t>Supported</w:t>
            </w:r>
            <w:proofErr w:type="spellEnd"/>
            <w:r w:rsidRPr="00DB7179">
              <w:rPr>
                <w:rFonts w:asciiTheme="minorHAnsi" w:hAnsiTheme="minorHAnsi" w:cstheme="minorHAnsi"/>
                <w:b/>
                <w:sz w:val="22"/>
                <w:szCs w:val="22"/>
              </w:rPr>
              <w:t xml:space="preserve"> </w:t>
            </w:r>
            <w:proofErr w:type="spellStart"/>
            <w:r w:rsidRPr="00DB7179">
              <w:rPr>
                <w:rFonts w:asciiTheme="minorHAnsi" w:hAnsiTheme="minorHAnsi" w:cstheme="minorHAnsi"/>
                <w:b/>
                <w:sz w:val="22"/>
                <w:szCs w:val="22"/>
              </w:rPr>
              <w:t>Data</w:t>
            </w:r>
            <w:proofErr w:type="spellEnd"/>
            <w:r w:rsidRPr="00DB7179">
              <w:rPr>
                <w:rFonts w:asciiTheme="minorHAnsi" w:hAnsiTheme="minorHAnsi" w:cstheme="minorHAnsi"/>
                <w:b/>
                <w:sz w:val="22"/>
                <w:szCs w:val="22"/>
              </w:rPr>
              <w:t xml:space="preserve"> </w:t>
            </w:r>
            <w:proofErr w:type="spellStart"/>
            <w:r w:rsidRPr="00DB7179">
              <w:rPr>
                <w:rFonts w:asciiTheme="minorHAnsi" w:hAnsiTheme="minorHAnsi" w:cstheme="minorHAnsi"/>
                <w:b/>
                <w:sz w:val="22"/>
                <w:szCs w:val="22"/>
              </w:rPr>
              <w:t>Rates</w:t>
            </w:r>
            <w:proofErr w:type="spellEnd"/>
            <w:r w:rsidRPr="00DB7179">
              <w:rPr>
                <w:rFonts w:asciiTheme="minorHAnsi" w:hAnsiTheme="minorHAnsi" w:cstheme="minorHAnsi"/>
                <w:b/>
                <w:sz w:val="22"/>
                <w:szCs w:val="22"/>
              </w:rPr>
              <w:t xml:space="preserve"> (</w:t>
            </w:r>
            <w:proofErr w:type="spellStart"/>
            <w:r w:rsidRPr="00DB7179">
              <w:rPr>
                <w:rFonts w:asciiTheme="minorHAnsi" w:hAnsiTheme="minorHAnsi" w:cstheme="minorHAnsi"/>
                <w:b/>
                <w:sz w:val="22"/>
                <w:szCs w:val="22"/>
              </w:rPr>
              <w:t>Mbps</w:t>
            </w:r>
            <w:proofErr w:type="spellEnd"/>
            <w:r w:rsidRPr="00DB7179">
              <w:rPr>
                <w:rFonts w:asciiTheme="minorHAnsi" w:hAnsiTheme="minorHAnsi" w:cstheme="minorHAnsi"/>
                <w:b/>
                <w:sz w:val="22"/>
                <w:szCs w:val="22"/>
              </w:rPr>
              <w:t>)</w:t>
            </w:r>
          </w:p>
        </w:tc>
        <w:tc>
          <w:tcPr>
            <w:tcW w:w="1846"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p>
        </w:tc>
        <w:tc>
          <w:tcPr>
            <w:tcW w:w="1855"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p>
        </w:tc>
        <w:tc>
          <w:tcPr>
            <w:tcW w:w="1853"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lang w:val="en-US"/>
              </w:rPr>
            </w:pPr>
            <w:r w:rsidRPr="00DB7179">
              <w:rPr>
                <w:rFonts w:asciiTheme="minorHAnsi" w:hAnsiTheme="minorHAnsi" w:cstheme="minorHAnsi"/>
                <w:sz w:val="22"/>
                <w:szCs w:val="22"/>
                <w:lang w:val="en-US"/>
              </w:rPr>
              <w:t>802.11ac 6.5 Mbps to 1300 Mbps (MCS0 - MCS9 NSS1/2/3, VHT 20/40/80)</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lang w:val="en-US"/>
              </w:rPr>
            </w:pPr>
            <w:r w:rsidRPr="00DB7179">
              <w:rPr>
                <w:rFonts w:asciiTheme="minorHAnsi" w:hAnsiTheme="minorHAnsi" w:cstheme="minorHAnsi"/>
                <w:sz w:val="22"/>
                <w:szCs w:val="22"/>
                <w:lang w:val="en-US"/>
              </w:rPr>
              <w:t>802.11n 6.5 Mbps to 450 Mbps (MCS0 - MCS23, HT 20/40)</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 xml:space="preserve">802.11a 6, 9, 12, 18, 24, 36, 48, 54 </w:t>
            </w:r>
            <w:proofErr w:type="spellStart"/>
            <w:r w:rsidRPr="00DB7179">
              <w:rPr>
                <w:rFonts w:asciiTheme="minorHAnsi" w:hAnsiTheme="minorHAnsi" w:cstheme="minorHAnsi"/>
                <w:sz w:val="22"/>
                <w:szCs w:val="22"/>
              </w:rPr>
              <w:t>Mbps</w:t>
            </w:r>
            <w:proofErr w:type="spellEnd"/>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 xml:space="preserve">802.11g 6, 9, 12, 18, 24, 36, 48, 54 </w:t>
            </w:r>
            <w:proofErr w:type="spellStart"/>
            <w:r w:rsidRPr="00DB7179">
              <w:rPr>
                <w:rFonts w:asciiTheme="minorHAnsi" w:hAnsiTheme="minorHAnsi" w:cstheme="minorHAnsi"/>
                <w:sz w:val="22"/>
                <w:szCs w:val="22"/>
              </w:rPr>
              <w:t>Mbps</w:t>
            </w:r>
            <w:proofErr w:type="spellEnd"/>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 xml:space="preserve">802.11b 1, 2, 5.5, 11 </w:t>
            </w:r>
            <w:proofErr w:type="spellStart"/>
            <w:r w:rsidRPr="00DB7179">
              <w:rPr>
                <w:rFonts w:asciiTheme="minorHAnsi" w:hAnsiTheme="minorHAnsi" w:cstheme="minorHAnsi"/>
                <w:sz w:val="22"/>
                <w:szCs w:val="22"/>
              </w:rPr>
              <w:t>Mbps</w:t>
            </w:r>
            <w:proofErr w:type="spellEnd"/>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shd w:val="clear" w:color="auto" w:fill="DEEAF6" w:themeFill="accent1" w:themeFillTint="33"/>
          </w:tcPr>
          <w:p w:rsidR="00DB7179" w:rsidRPr="00DB7179" w:rsidRDefault="00DB7179" w:rsidP="00DB7179">
            <w:pPr>
              <w:pStyle w:val="a3"/>
              <w:numPr>
                <w:ilvl w:val="1"/>
                <w:numId w:val="6"/>
              </w:numPr>
              <w:suppressAutoHyphens w:val="0"/>
              <w:spacing w:after="0" w:line="240" w:lineRule="auto"/>
              <w:contextualSpacing/>
              <w:rPr>
                <w:rFonts w:asciiTheme="minorHAnsi" w:hAnsiTheme="minorHAnsi" w:cstheme="minorHAnsi"/>
                <w:b/>
              </w:rPr>
            </w:pPr>
          </w:p>
        </w:tc>
        <w:tc>
          <w:tcPr>
            <w:tcW w:w="2950"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r w:rsidRPr="00DB7179">
              <w:rPr>
                <w:rFonts w:asciiTheme="minorHAnsi" w:hAnsiTheme="minorHAnsi" w:cstheme="minorHAnsi"/>
                <w:b/>
                <w:sz w:val="22"/>
                <w:szCs w:val="22"/>
              </w:rPr>
              <w:t>Διαχείριση</w:t>
            </w:r>
          </w:p>
        </w:tc>
        <w:tc>
          <w:tcPr>
            <w:tcW w:w="1846"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p>
        </w:tc>
        <w:tc>
          <w:tcPr>
            <w:tcW w:w="1855"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p>
        </w:tc>
        <w:tc>
          <w:tcPr>
            <w:tcW w:w="1853" w:type="dxa"/>
            <w:shd w:val="clear" w:color="auto" w:fill="DEEAF6" w:themeFill="accent1" w:themeFillTint="33"/>
          </w:tcPr>
          <w:p w:rsidR="00DB7179" w:rsidRPr="00DB7179" w:rsidRDefault="00DB7179" w:rsidP="00326ECC">
            <w:pPr>
              <w:rPr>
                <w:rFonts w:asciiTheme="minorHAnsi" w:hAnsiTheme="minorHAnsi" w:cstheme="minorHAnsi"/>
                <w:b/>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Η διαχείριση να γίνεται μέσω λογισμικού διαχείρισης (</w:t>
            </w:r>
            <w:proofErr w:type="spellStart"/>
            <w:r w:rsidRPr="00DB7179">
              <w:rPr>
                <w:rFonts w:asciiTheme="minorHAnsi" w:hAnsiTheme="minorHAnsi" w:cstheme="minorHAnsi"/>
                <w:sz w:val="22"/>
                <w:szCs w:val="22"/>
              </w:rPr>
              <w:t>controller</w:t>
            </w:r>
            <w:proofErr w:type="spellEnd"/>
            <w:r w:rsidRPr="00DB7179">
              <w:rPr>
                <w:rFonts w:asciiTheme="minorHAnsi" w:hAnsiTheme="minorHAnsi" w:cstheme="minorHAnsi"/>
                <w:sz w:val="22"/>
                <w:szCs w:val="22"/>
              </w:rPr>
              <w:t>) που θα παρέχεται δωρεάν.</w:t>
            </w:r>
          </w:p>
        </w:tc>
        <w:tc>
          <w:tcPr>
            <w:tcW w:w="1846"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ΝΑΙ</w:t>
            </w: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r w:rsidR="00DB7179" w:rsidRPr="00DB7179" w:rsidTr="00326ECC">
        <w:tc>
          <w:tcPr>
            <w:tcW w:w="846" w:type="dxa"/>
          </w:tcPr>
          <w:p w:rsidR="00DB7179" w:rsidRPr="00DB7179" w:rsidRDefault="00DB7179" w:rsidP="00DB7179">
            <w:pPr>
              <w:pStyle w:val="a3"/>
              <w:numPr>
                <w:ilvl w:val="2"/>
                <w:numId w:val="6"/>
              </w:numPr>
              <w:suppressAutoHyphens w:val="0"/>
              <w:spacing w:after="0" w:line="240" w:lineRule="auto"/>
              <w:contextualSpacing/>
              <w:rPr>
                <w:rFonts w:asciiTheme="minorHAnsi" w:hAnsiTheme="minorHAnsi" w:cstheme="minorHAnsi"/>
              </w:rPr>
            </w:pPr>
          </w:p>
        </w:tc>
        <w:tc>
          <w:tcPr>
            <w:tcW w:w="2950" w:type="dxa"/>
          </w:tcPr>
          <w:p w:rsidR="00DB7179" w:rsidRPr="00DB7179" w:rsidRDefault="00DB7179" w:rsidP="00326ECC">
            <w:pPr>
              <w:rPr>
                <w:rFonts w:asciiTheme="minorHAnsi" w:hAnsiTheme="minorHAnsi" w:cstheme="minorHAnsi"/>
                <w:sz w:val="22"/>
                <w:szCs w:val="22"/>
              </w:rPr>
            </w:pPr>
            <w:r w:rsidRPr="00DB7179">
              <w:rPr>
                <w:rFonts w:asciiTheme="minorHAnsi" w:hAnsiTheme="minorHAnsi" w:cstheme="minorHAnsi"/>
                <w:sz w:val="22"/>
                <w:szCs w:val="22"/>
              </w:rPr>
              <w:t xml:space="preserve">Το </w:t>
            </w:r>
            <w:r w:rsidRPr="00DB7179">
              <w:rPr>
                <w:rFonts w:asciiTheme="minorHAnsi" w:hAnsiTheme="minorHAnsi" w:cstheme="minorHAnsi"/>
                <w:sz w:val="22"/>
                <w:szCs w:val="22"/>
                <w:lang w:val="en-US"/>
              </w:rPr>
              <w:t>Access</w:t>
            </w:r>
            <w:r w:rsidRPr="00DB7179">
              <w:rPr>
                <w:rFonts w:asciiTheme="minorHAnsi" w:hAnsiTheme="minorHAnsi" w:cstheme="minorHAnsi"/>
                <w:sz w:val="22"/>
                <w:szCs w:val="22"/>
              </w:rPr>
              <w:t xml:space="preserve"> </w:t>
            </w:r>
            <w:r w:rsidRPr="00DB7179">
              <w:rPr>
                <w:rFonts w:asciiTheme="minorHAnsi" w:hAnsiTheme="minorHAnsi" w:cstheme="minorHAnsi"/>
                <w:sz w:val="22"/>
                <w:szCs w:val="22"/>
                <w:lang w:val="en-US"/>
              </w:rPr>
              <w:t>Point</w:t>
            </w:r>
            <w:r w:rsidRPr="00DB7179">
              <w:rPr>
                <w:rFonts w:asciiTheme="minorHAnsi" w:hAnsiTheme="minorHAnsi" w:cstheme="minorHAnsi"/>
                <w:sz w:val="22"/>
                <w:szCs w:val="22"/>
              </w:rPr>
              <w:t xml:space="preserve"> να είναι πλήρως συμβατό με την υπάρχουσα υποδομή Ασυρμάτου Δικτύου που διαθέτει το Πανεπιστήμιο Θεσσαλίας.</w:t>
            </w:r>
          </w:p>
        </w:tc>
        <w:tc>
          <w:tcPr>
            <w:tcW w:w="1846" w:type="dxa"/>
          </w:tcPr>
          <w:p w:rsidR="00DB7179" w:rsidRPr="00DB7179" w:rsidRDefault="00DB7179" w:rsidP="00326ECC">
            <w:pPr>
              <w:rPr>
                <w:rFonts w:asciiTheme="minorHAnsi" w:hAnsiTheme="minorHAnsi" w:cstheme="minorHAnsi"/>
                <w:sz w:val="22"/>
                <w:szCs w:val="22"/>
              </w:rPr>
            </w:pPr>
          </w:p>
        </w:tc>
        <w:tc>
          <w:tcPr>
            <w:tcW w:w="1855" w:type="dxa"/>
          </w:tcPr>
          <w:p w:rsidR="00DB7179" w:rsidRPr="00DB7179" w:rsidRDefault="00DB7179" w:rsidP="00326ECC">
            <w:pPr>
              <w:rPr>
                <w:rFonts w:asciiTheme="minorHAnsi" w:hAnsiTheme="minorHAnsi" w:cstheme="minorHAnsi"/>
                <w:sz w:val="22"/>
                <w:szCs w:val="22"/>
              </w:rPr>
            </w:pPr>
          </w:p>
        </w:tc>
        <w:tc>
          <w:tcPr>
            <w:tcW w:w="1853" w:type="dxa"/>
          </w:tcPr>
          <w:p w:rsidR="00DB7179" w:rsidRPr="00DB7179" w:rsidRDefault="00DB7179" w:rsidP="00326ECC">
            <w:pPr>
              <w:rPr>
                <w:rFonts w:asciiTheme="minorHAnsi" w:hAnsiTheme="minorHAnsi" w:cstheme="minorHAnsi"/>
                <w:sz w:val="22"/>
                <w:szCs w:val="22"/>
              </w:rPr>
            </w:pPr>
          </w:p>
        </w:tc>
      </w:tr>
    </w:tbl>
    <w:p w:rsidR="00DB7179" w:rsidRPr="00DB7179" w:rsidRDefault="00DB7179" w:rsidP="00DB7179">
      <w:pPr>
        <w:rPr>
          <w:rFonts w:asciiTheme="minorHAnsi" w:hAnsiTheme="minorHAnsi" w:cstheme="minorHAnsi"/>
          <w:sz w:val="22"/>
          <w:szCs w:val="22"/>
        </w:rPr>
      </w:pPr>
    </w:p>
    <w:p w:rsidR="003C717B" w:rsidRPr="00DB7179" w:rsidRDefault="003C717B" w:rsidP="00D10A5F">
      <w:pPr>
        <w:pStyle w:val="Default"/>
        <w:spacing w:after="120"/>
        <w:jc w:val="both"/>
        <w:rPr>
          <w:rFonts w:asciiTheme="minorHAnsi" w:hAnsiTheme="minorHAnsi" w:cstheme="minorHAnsi"/>
          <w:b/>
          <w:color w:val="auto"/>
          <w:kern w:val="1"/>
          <w:sz w:val="22"/>
          <w:szCs w:val="22"/>
          <w:lang w:eastAsia="ar-SA"/>
        </w:rPr>
      </w:pPr>
    </w:p>
    <w:p w:rsidR="00DB7179" w:rsidRP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P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P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P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P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P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P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P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P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P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P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B7179" w:rsidRP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10A5F" w:rsidRPr="00DB7179" w:rsidRDefault="00D10A5F" w:rsidP="00D10A5F">
      <w:pPr>
        <w:spacing w:after="120"/>
        <w:jc w:val="center"/>
        <w:rPr>
          <w:rFonts w:asciiTheme="minorHAnsi" w:hAnsiTheme="minorHAnsi" w:cstheme="minorHAnsi"/>
          <w:b/>
          <w:kern w:val="1"/>
          <w:sz w:val="22"/>
          <w:szCs w:val="22"/>
        </w:rPr>
      </w:pPr>
      <w:r w:rsidRPr="00DB7179">
        <w:rPr>
          <w:rFonts w:asciiTheme="minorHAnsi" w:hAnsiTheme="minorHAnsi" w:cstheme="minorHAnsi"/>
          <w:b/>
          <w:kern w:val="1"/>
          <w:sz w:val="22"/>
          <w:szCs w:val="22"/>
        </w:rPr>
        <w:t>Πληρωμή Αναδόχου</w:t>
      </w:r>
    </w:p>
    <w:p w:rsidR="00D10A5F" w:rsidRPr="00DB7179" w:rsidRDefault="00D10A5F" w:rsidP="00D10A5F">
      <w:pPr>
        <w:pStyle w:val="Default"/>
        <w:spacing w:after="120"/>
        <w:jc w:val="both"/>
        <w:rPr>
          <w:rFonts w:asciiTheme="minorHAnsi" w:hAnsiTheme="minorHAnsi" w:cstheme="minorHAnsi"/>
          <w:color w:val="auto"/>
          <w:kern w:val="1"/>
          <w:sz w:val="22"/>
          <w:szCs w:val="22"/>
          <w:lang w:eastAsia="ar-SA"/>
        </w:rPr>
      </w:pPr>
      <w:r w:rsidRPr="00DB7179">
        <w:rPr>
          <w:rFonts w:asciiTheme="minorHAnsi" w:hAnsiTheme="minorHAnsi" w:cstheme="minorHAnsi"/>
          <w:color w:val="auto"/>
          <w:kern w:val="1"/>
          <w:sz w:val="22"/>
          <w:szCs w:val="22"/>
          <w:lang w:eastAsia="ar-SA"/>
        </w:rPr>
        <w:t>Η πληρωμή του αν</w:t>
      </w:r>
      <w:r w:rsidR="00C87C2F" w:rsidRPr="00DB7179">
        <w:rPr>
          <w:rFonts w:asciiTheme="minorHAnsi" w:hAnsiTheme="minorHAnsi" w:cstheme="minorHAnsi"/>
          <w:color w:val="auto"/>
          <w:kern w:val="1"/>
          <w:sz w:val="22"/>
          <w:szCs w:val="22"/>
          <w:lang w:eastAsia="ar-SA"/>
        </w:rPr>
        <w:t>α</w:t>
      </w:r>
      <w:r w:rsidRPr="00DB7179">
        <w:rPr>
          <w:rFonts w:asciiTheme="minorHAnsi" w:hAnsiTheme="minorHAnsi" w:cstheme="minorHAnsi"/>
          <w:color w:val="auto"/>
          <w:kern w:val="1"/>
          <w:sz w:val="22"/>
          <w:szCs w:val="22"/>
          <w:lang w:eastAsia="ar-SA"/>
        </w:rPr>
        <w:t>δ</w:t>
      </w:r>
      <w:r w:rsidR="00C87C2F" w:rsidRPr="00DB7179">
        <w:rPr>
          <w:rFonts w:asciiTheme="minorHAnsi" w:hAnsiTheme="minorHAnsi" w:cstheme="minorHAnsi"/>
          <w:color w:val="auto"/>
          <w:kern w:val="1"/>
          <w:sz w:val="22"/>
          <w:szCs w:val="22"/>
          <w:lang w:eastAsia="ar-SA"/>
        </w:rPr>
        <w:t>ό</w:t>
      </w:r>
      <w:r w:rsidRPr="00DB7179">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sidRPr="00DB7179">
        <w:rPr>
          <w:rFonts w:asciiTheme="minorHAnsi" w:hAnsiTheme="minorHAnsi" w:cstheme="minorHAnsi"/>
          <w:color w:val="auto"/>
          <w:kern w:val="1"/>
          <w:sz w:val="22"/>
          <w:szCs w:val="22"/>
          <w:lang w:eastAsia="ar-SA"/>
        </w:rPr>
        <w:t>τιμολογίου παροχής υπηρεσιών</w:t>
      </w:r>
      <w:r w:rsidRPr="00DB7179">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DB7179" w:rsidRDefault="00D10A5F" w:rsidP="00D10A5F">
      <w:pPr>
        <w:pStyle w:val="Default"/>
        <w:spacing w:after="120"/>
        <w:jc w:val="both"/>
        <w:rPr>
          <w:rFonts w:asciiTheme="minorHAnsi" w:hAnsiTheme="minorHAnsi" w:cstheme="minorHAnsi"/>
          <w:kern w:val="1"/>
          <w:sz w:val="22"/>
          <w:szCs w:val="22"/>
        </w:rPr>
      </w:pPr>
      <w:r w:rsidRPr="00DB7179">
        <w:rPr>
          <w:rFonts w:asciiTheme="minorHAnsi" w:hAnsiTheme="minorHAnsi" w:cstheme="minorHAnsi"/>
          <w:color w:val="auto"/>
          <w:kern w:val="1"/>
          <w:sz w:val="22"/>
          <w:szCs w:val="22"/>
          <w:lang w:eastAsia="ar-SA"/>
        </w:rPr>
        <w:t xml:space="preserve">Ο </w:t>
      </w:r>
      <w:r w:rsidRPr="00DB7179">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2C1B8E" w:rsidRPr="00DB7179" w:rsidRDefault="002C1B8E" w:rsidP="0042411B">
      <w:pPr>
        <w:pStyle w:val="Default"/>
        <w:spacing w:after="120"/>
        <w:jc w:val="center"/>
        <w:rPr>
          <w:rFonts w:asciiTheme="minorHAnsi" w:eastAsiaTheme="minorHAnsi" w:hAnsiTheme="minorHAnsi"/>
          <w:sz w:val="22"/>
          <w:szCs w:val="22"/>
          <w:lang w:eastAsia="en-US"/>
        </w:rPr>
      </w:pPr>
    </w:p>
    <w:p w:rsidR="00D10A5F" w:rsidRPr="00DB7179" w:rsidRDefault="00D10A5F" w:rsidP="00D10A5F">
      <w:pPr>
        <w:autoSpaceDE w:val="0"/>
        <w:autoSpaceDN w:val="0"/>
        <w:adjustRightInd w:val="0"/>
        <w:spacing w:after="120"/>
        <w:jc w:val="center"/>
        <w:rPr>
          <w:rFonts w:asciiTheme="minorHAnsi" w:eastAsia="Calibri" w:hAnsiTheme="minorHAnsi" w:cstheme="minorHAnsi"/>
          <w:sz w:val="22"/>
          <w:szCs w:val="22"/>
        </w:rPr>
      </w:pPr>
      <w:r w:rsidRPr="00DB7179">
        <w:rPr>
          <w:rFonts w:asciiTheme="minorHAnsi" w:eastAsia="Calibri" w:hAnsiTheme="minorHAnsi" w:cstheme="minorHAnsi"/>
          <w:b/>
          <w:bCs/>
          <w:sz w:val="22"/>
          <w:szCs w:val="22"/>
        </w:rPr>
        <w:t xml:space="preserve">ΔΙΚΑΙΟΛΟΓΗΤΙΚΑ ΟΙΚΟΝΟΜΙΚΗΣ ΠΡΟΣΦΟΡΑΣ </w:t>
      </w:r>
      <w:r w:rsidRPr="00DB7179">
        <w:rPr>
          <w:rFonts w:asciiTheme="minorHAnsi" w:eastAsia="Calibri" w:hAnsiTheme="minorHAnsi" w:cstheme="minorHAnsi"/>
          <w:sz w:val="22"/>
          <w:szCs w:val="22"/>
        </w:rPr>
        <w:t xml:space="preserve"> </w:t>
      </w:r>
    </w:p>
    <w:p w:rsidR="000E1EBB" w:rsidRPr="00DB7179"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DB7179" w:rsidRDefault="00D10A5F" w:rsidP="00D10A5F">
      <w:pPr>
        <w:pStyle w:val="Default"/>
        <w:spacing w:after="120"/>
        <w:jc w:val="both"/>
        <w:rPr>
          <w:rFonts w:asciiTheme="minorHAnsi" w:hAnsiTheme="minorHAnsi" w:cstheme="minorHAnsi"/>
          <w:sz w:val="22"/>
          <w:szCs w:val="22"/>
          <w:u w:val="single"/>
        </w:rPr>
      </w:pPr>
      <w:r w:rsidRPr="00DB7179">
        <w:rPr>
          <w:rFonts w:asciiTheme="minorHAnsi" w:hAnsiTheme="minorHAnsi" w:cstheme="minorHAnsi"/>
          <w:sz w:val="22"/>
          <w:szCs w:val="22"/>
          <w:u w:val="single"/>
        </w:rPr>
        <w:t>Η προσφορ</w:t>
      </w:r>
      <w:r w:rsidR="004664AF" w:rsidRPr="00DB7179">
        <w:rPr>
          <w:rFonts w:asciiTheme="minorHAnsi" w:hAnsiTheme="minorHAnsi" w:cstheme="minorHAnsi"/>
          <w:sz w:val="22"/>
          <w:szCs w:val="22"/>
          <w:u w:val="single"/>
        </w:rPr>
        <w:t>ές</w:t>
      </w:r>
      <w:r w:rsidRPr="00DB7179">
        <w:rPr>
          <w:rFonts w:asciiTheme="minorHAnsi" w:hAnsiTheme="minorHAnsi" w:cstheme="minorHAnsi"/>
          <w:sz w:val="22"/>
          <w:szCs w:val="22"/>
          <w:u w:val="single"/>
        </w:rPr>
        <w:t xml:space="preserve"> θα δοθ</w:t>
      </w:r>
      <w:r w:rsidR="004664AF" w:rsidRPr="00DB7179">
        <w:rPr>
          <w:rFonts w:asciiTheme="minorHAnsi" w:hAnsiTheme="minorHAnsi" w:cstheme="minorHAnsi"/>
          <w:sz w:val="22"/>
          <w:szCs w:val="22"/>
          <w:u w:val="single"/>
        </w:rPr>
        <w:t xml:space="preserve">ούν </w:t>
      </w:r>
      <w:r w:rsidRPr="00DB7179">
        <w:rPr>
          <w:rFonts w:asciiTheme="minorHAnsi" w:hAnsiTheme="minorHAnsi" w:cstheme="minorHAnsi"/>
          <w:sz w:val="22"/>
          <w:szCs w:val="22"/>
          <w:u w:val="single"/>
        </w:rPr>
        <w:t xml:space="preserve"> σύμφωνα με το συνημμένο υπόδειγμα οικονομικής Προσφοράς (ΕΠΙΣΥΝΑΠΤΕΤΑΙ).</w:t>
      </w:r>
    </w:p>
    <w:p w:rsidR="00D10A5F" w:rsidRPr="00DB7179" w:rsidRDefault="00D10A5F" w:rsidP="00D10A5F">
      <w:pPr>
        <w:pStyle w:val="Default"/>
        <w:spacing w:after="120"/>
        <w:jc w:val="both"/>
        <w:rPr>
          <w:rFonts w:asciiTheme="minorHAnsi" w:hAnsiTheme="minorHAnsi" w:cstheme="minorHAnsi"/>
          <w:sz w:val="22"/>
          <w:szCs w:val="22"/>
        </w:rPr>
      </w:pPr>
      <w:r w:rsidRPr="00DB7179">
        <w:rPr>
          <w:rFonts w:asciiTheme="minorHAnsi" w:hAnsiTheme="minorHAnsi" w:cstheme="minorHAnsi"/>
          <w:sz w:val="22"/>
          <w:szCs w:val="22"/>
        </w:rPr>
        <w:t>Οι ενδιαφερόμενοι θα πρέπει να υποβάλλουν την προσφορά τους,</w:t>
      </w:r>
      <w:r w:rsidR="00C076DB" w:rsidRPr="00DB7179">
        <w:rPr>
          <w:rFonts w:asciiTheme="minorHAnsi" w:hAnsiTheme="minorHAnsi" w:cstheme="minorHAnsi"/>
          <w:sz w:val="22"/>
          <w:szCs w:val="22"/>
        </w:rPr>
        <w:t xml:space="preserve"> </w:t>
      </w:r>
      <w:r w:rsidR="00FE6E7D" w:rsidRPr="00DB7179">
        <w:rPr>
          <w:rFonts w:asciiTheme="minorHAnsi" w:hAnsiTheme="minorHAnsi" w:cstheme="minorHAnsi"/>
          <w:sz w:val="22"/>
          <w:szCs w:val="22"/>
        </w:rPr>
        <w:t>με οποιοδήποτε τρόπο</w:t>
      </w:r>
      <w:r w:rsidRPr="00DB7179">
        <w:rPr>
          <w:rFonts w:asciiTheme="minorHAnsi" w:hAnsiTheme="minorHAnsi" w:cstheme="minorHAnsi"/>
          <w:sz w:val="22"/>
          <w:szCs w:val="22"/>
        </w:rPr>
        <w:t xml:space="preserve"> μέχρι τις </w:t>
      </w:r>
      <w:r w:rsidR="003E039D" w:rsidRPr="00DB7179">
        <w:rPr>
          <w:rFonts w:asciiTheme="minorHAnsi" w:hAnsiTheme="minorHAnsi" w:cstheme="minorHAnsi"/>
          <w:sz w:val="22"/>
          <w:szCs w:val="22"/>
        </w:rPr>
        <w:t>23</w:t>
      </w:r>
      <w:r w:rsidR="00C47B78" w:rsidRPr="00DB7179">
        <w:rPr>
          <w:rFonts w:asciiTheme="minorHAnsi" w:hAnsiTheme="minorHAnsi" w:cstheme="minorHAnsi"/>
          <w:sz w:val="22"/>
          <w:szCs w:val="22"/>
        </w:rPr>
        <w:t xml:space="preserve">-7-2020 </w:t>
      </w:r>
      <w:r w:rsidR="00880EC4" w:rsidRPr="00DB7179">
        <w:rPr>
          <w:rFonts w:asciiTheme="minorHAnsi" w:hAnsiTheme="minorHAnsi" w:cstheme="minorHAnsi"/>
          <w:sz w:val="22"/>
          <w:szCs w:val="22"/>
        </w:rPr>
        <w:t xml:space="preserve">ημέρα </w:t>
      </w:r>
      <w:r w:rsidR="003E039D" w:rsidRPr="00DB7179">
        <w:rPr>
          <w:rFonts w:asciiTheme="minorHAnsi" w:hAnsiTheme="minorHAnsi" w:cstheme="minorHAnsi"/>
          <w:sz w:val="22"/>
          <w:szCs w:val="22"/>
        </w:rPr>
        <w:t>Πέμπτη</w:t>
      </w:r>
      <w:r w:rsidR="004A0D5F" w:rsidRPr="00DB7179">
        <w:rPr>
          <w:rFonts w:asciiTheme="minorHAnsi" w:hAnsiTheme="minorHAnsi" w:cstheme="minorHAnsi"/>
          <w:sz w:val="22"/>
          <w:szCs w:val="22"/>
        </w:rPr>
        <w:t xml:space="preserve"> και ώρα </w:t>
      </w:r>
      <w:r w:rsidR="003F78C6" w:rsidRPr="00DB7179">
        <w:rPr>
          <w:rFonts w:asciiTheme="minorHAnsi" w:hAnsiTheme="minorHAnsi" w:cstheme="minorHAnsi"/>
          <w:sz w:val="22"/>
          <w:szCs w:val="22"/>
        </w:rPr>
        <w:t xml:space="preserve"> 1</w:t>
      </w:r>
      <w:r w:rsidR="00AE785F" w:rsidRPr="00DB7179">
        <w:rPr>
          <w:rFonts w:asciiTheme="minorHAnsi" w:hAnsiTheme="minorHAnsi" w:cstheme="minorHAnsi"/>
          <w:sz w:val="22"/>
          <w:szCs w:val="22"/>
        </w:rPr>
        <w:t>1</w:t>
      </w:r>
      <w:r w:rsidR="003F78C6" w:rsidRPr="00DB7179">
        <w:rPr>
          <w:rFonts w:asciiTheme="minorHAnsi" w:hAnsiTheme="minorHAnsi" w:cstheme="minorHAnsi"/>
          <w:sz w:val="22"/>
          <w:szCs w:val="22"/>
        </w:rPr>
        <w:t xml:space="preserve">.00 </w:t>
      </w:r>
      <w:r w:rsidRPr="00DB7179">
        <w:rPr>
          <w:rFonts w:asciiTheme="minorHAnsi" w:hAnsiTheme="minorHAnsi" w:cstheme="minorHAnsi"/>
          <w:sz w:val="22"/>
          <w:szCs w:val="22"/>
        </w:rPr>
        <w:t>στο Τμήμα Προμηθειών σ</w:t>
      </w:r>
      <w:r w:rsidR="00B835F3" w:rsidRPr="00DB7179">
        <w:rPr>
          <w:rFonts w:asciiTheme="minorHAnsi" w:hAnsiTheme="minorHAnsi" w:cstheme="minorHAnsi"/>
          <w:sz w:val="22"/>
          <w:szCs w:val="22"/>
        </w:rPr>
        <w:t xml:space="preserve">το Βόλο </w:t>
      </w:r>
      <w:r w:rsidRPr="00DB7179">
        <w:rPr>
          <w:rFonts w:asciiTheme="minorHAnsi" w:hAnsiTheme="minorHAnsi" w:cstheme="minorHAnsi"/>
          <w:sz w:val="22"/>
          <w:szCs w:val="22"/>
        </w:rPr>
        <w:t>,</w:t>
      </w:r>
      <w:r w:rsidR="00504E14" w:rsidRPr="00DB7179">
        <w:rPr>
          <w:rFonts w:asciiTheme="minorHAnsi" w:hAnsiTheme="minorHAnsi" w:cstheme="minorHAnsi"/>
          <w:sz w:val="22"/>
          <w:szCs w:val="22"/>
        </w:rPr>
        <w:t>1</w:t>
      </w:r>
      <w:r w:rsidR="00504E14" w:rsidRPr="00DB7179">
        <w:rPr>
          <w:rFonts w:asciiTheme="minorHAnsi" w:hAnsiTheme="minorHAnsi" w:cstheme="minorHAnsi"/>
          <w:sz w:val="22"/>
          <w:szCs w:val="22"/>
          <w:vertAlign w:val="superscript"/>
        </w:rPr>
        <w:t>ος</w:t>
      </w:r>
      <w:r w:rsidR="00504E14" w:rsidRPr="00DB7179">
        <w:rPr>
          <w:rFonts w:asciiTheme="minorHAnsi" w:hAnsiTheme="minorHAnsi" w:cstheme="minorHAnsi"/>
          <w:sz w:val="22"/>
          <w:szCs w:val="22"/>
        </w:rPr>
        <w:t xml:space="preserve"> όροφος Αργοναυτών -</w:t>
      </w:r>
      <w:proofErr w:type="spellStart"/>
      <w:r w:rsidR="00504E14" w:rsidRPr="00DB7179">
        <w:rPr>
          <w:rFonts w:asciiTheme="minorHAnsi" w:hAnsiTheme="minorHAnsi" w:cstheme="minorHAnsi"/>
          <w:sz w:val="22"/>
          <w:szCs w:val="22"/>
        </w:rPr>
        <w:t>Φιλλελήνων</w:t>
      </w:r>
      <w:proofErr w:type="spellEnd"/>
      <w:r w:rsidRPr="00DB7179">
        <w:rPr>
          <w:rFonts w:asciiTheme="minorHAnsi" w:hAnsiTheme="minorHAnsi" w:cstheme="minorHAnsi"/>
          <w:sz w:val="22"/>
          <w:szCs w:val="22"/>
        </w:rPr>
        <w:t xml:space="preserve">, ΤΚ </w:t>
      </w:r>
      <w:r w:rsidR="00504E14" w:rsidRPr="00DB7179">
        <w:rPr>
          <w:rFonts w:asciiTheme="minorHAnsi" w:hAnsiTheme="minorHAnsi" w:cstheme="minorHAnsi"/>
          <w:sz w:val="22"/>
          <w:szCs w:val="22"/>
        </w:rPr>
        <w:t>38221</w:t>
      </w:r>
      <w:r w:rsidRPr="00DB7179">
        <w:rPr>
          <w:rFonts w:asciiTheme="minorHAnsi" w:hAnsiTheme="minorHAnsi" w:cstheme="minorHAnsi"/>
          <w:sz w:val="22"/>
          <w:szCs w:val="22"/>
        </w:rPr>
        <w:t xml:space="preserve">, Κτίριο </w:t>
      </w:r>
      <w:r w:rsidR="00504E14" w:rsidRPr="00DB7179">
        <w:rPr>
          <w:rFonts w:asciiTheme="minorHAnsi" w:hAnsiTheme="minorHAnsi" w:cstheme="minorHAnsi"/>
          <w:sz w:val="22"/>
          <w:szCs w:val="22"/>
        </w:rPr>
        <w:t>Παπαστράτου</w:t>
      </w:r>
      <w:r w:rsidRPr="00DB7179">
        <w:rPr>
          <w:rFonts w:asciiTheme="minorHAnsi" w:hAnsiTheme="minorHAnsi" w:cstheme="minorHAnsi"/>
          <w:sz w:val="22"/>
          <w:szCs w:val="22"/>
        </w:rPr>
        <w:t xml:space="preserve"> Τηλέφωνο: </w:t>
      </w:r>
      <w:r w:rsidRPr="00DB7179">
        <w:rPr>
          <w:rFonts w:asciiTheme="minorHAnsi" w:hAnsiTheme="minorHAnsi" w:cstheme="minorHAnsi"/>
          <w:sz w:val="22"/>
          <w:szCs w:val="22"/>
          <w:lang w:val="en-US"/>
        </w:rPr>
        <w:t>e</w:t>
      </w:r>
      <w:r w:rsidRPr="00DB7179">
        <w:rPr>
          <w:rFonts w:asciiTheme="minorHAnsi" w:hAnsiTheme="minorHAnsi" w:cstheme="minorHAnsi"/>
          <w:sz w:val="22"/>
          <w:szCs w:val="22"/>
        </w:rPr>
        <w:t>-</w:t>
      </w:r>
      <w:r w:rsidRPr="00DB7179">
        <w:rPr>
          <w:rFonts w:asciiTheme="minorHAnsi" w:hAnsiTheme="minorHAnsi" w:cstheme="minorHAnsi"/>
          <w:sz w:val="22"/>
          <w:szCs w:val="22"/>
          <w:lang w:val="en-US"/>
        </w:rPr>
        <w:t>mail</w:t>
      </w:r>
      <w:r w:rsidRPr="00DB7179">
        <w:rPr>
          <w:rFonts w:asciiTheme="minorHAnsi" w:hAnsiTheme="minorHAnsi" w:cstheme="minorHAnsi"/>
          <w:sz w:val="22"/>
          <w:szCs w:val="22"/>
        </w:rPr>
        <w:t xml:space="preserve">: </w:t>
      </w:r>
      <w:hyperlink r:id="rId7" w:history="1">
        <w:r w:rsidR="0091364C" w:rsidRPr="00DB7179">
          <w:rPr>
            <w:rStyle w:val="-"/>
            <w:rFonts w:asciiTheme="minorHAnsi" w:hAnsiTheme="minorHAnsi" w:cstheme="minorHAnsi"/>
            <w:sz w:val="22"/>
            <w:szCs w:val="22"/>
            <w:lang w:val="en-US"/>
          </w:rPr>
          <w:t>promith</w:t>
        </w:r>
        <w:r w:rsidR="0091364C" w:rsidRPr="00DB7179">
          <w:rPr>
            <w:rStyle w:val="-"/>
            <w:rFonts w:asciiTheme="minorHAnsi" w:hAnsiTheme="minorHAnsi" w:cstheme="minorHAnsi"/>
            <w:sz w:val="22"/>
            <w:szCs w:val="22"/>
          </w:rPr>
          <w:t>@</w:t>
        </w:r>
        <w:r w:rsidR="0091364C" w:rsidRPr="00DB7179">
          <w:rPr>
            <w:rStyle w:val="-"/>
            <w:rFonts w:asciiTheme="minorHAnsi" w:hAnsiTheme="minorHAnsi" w:cstheme="minorHAnsi"/>
            <w:sz w:val="22"/>
            <w:szCs w:val="22"/>
            <w:lang w:val="en-US"/>
          </w:rPr>
          <w:t>uth</w:t>
        </w:r>
        <w:r w:rsidR="0091364C" w:rsidRPr="00DB7179">
          <w:rPr>
            <w:rStyle w:val="-"/>
            <w:rFonts w:asciiTheme="minorHAnsi" w:hAnsiTheme="minorHAnsi" w:cstheme="minorHAnsi"/>
            <w:sz w:val="22"/>
            <w:szCs w:val="22"/>
          </w:rPr>
          <w:t>.</w:t>
        </w:r>
        <w:r w:rsidR="0091364C" w:rsidRPr="00DB7179">
          <w:rPr>
            <w:rStyle w:val="-"/>
            <w:rFonts w:asciiTheme="minorHAnsi" w:hAnsiTheme="minorHAnsi" w:cstheme="minorHAnsi"/>
            <w:sz w:val="22"/>
            <w:szCs w:val="22"/>
            <w:lang w:val="en-US"/>
          </w:rPr>
          <w:t>gr</w:t>
        </w:r>
        <w:r w:rsidR="0091364C" w:rsidRPr="00DB7179">
          <w:rPr>
            <w:rStyle w:val="-"/>
            <w:rFonts w:asciiTheme="minorHAnsi" w:hAnsiTheme="minorHAnsi" w:cstheme="minorHAnsi"/>
            <w:sz w:val="22"/>
            <w:szCs w:val="22"/>
          </w:rPr>
          <w:t>.Πληροφορίες</w:t>
        </w:r>
      </w:hyperlink>
      <w:r w:rsidR="007E4443" w:rsidRPr="00DB7179">
        <w:rPr>
          <w:rStyle w:val="-"/>
          <w:rFonts w:asciiTheme="minorHAnsi" w:hAnsiTheme="minorHAnsi" w:cstheme="minorHAnsi"/>
          <w:sz w:val="22"/>
          <w:szCs w:val="22"/>
        </w:rPr>
        <w:t xml:space="preserve"> 24210-74</w:t>
      </w:r>
      <w:r w:rsidR="003A02E4" w:rsidRPr="00DB7179">
        <w:rPr>
          <w:rStyle w:val="-"/>
          <w:rFonts w:asciiTheme="minorHAnsi" w:hAnsiTheme="minorHAnsi" w:cstheme="minorHAnsi"/>
          <w:sz w:val="22"/>
          <w:szCs w:val="22"/>
        </w:rPr>
        <w:t>657</w:t>
      </w:r>
      <w:r w:rsidR="007E4443" w:rsidRPr="00DB7179">
        <w:rPr>
          <w:rStyle w:val="-"/>
          <w:rFonts w:asciiTheme="minorHAnsi" w:hAnsiTheme="minorHAnsi" w:cstheme="minorHAnsi"/>
          <w:sz w:val="22"/>
          <w:szCs w:val="22"/>
        </w:rPr>
        <w:t xml:space="preserve"> </w:t>
      </w:r>
      <w:r w:rsidR="003A02E4" w:rsidRPr="00DB7179">
        <w:rPr>
          <w:rStyle w:val="-"/>
          <w:rFonts w:asciiTheme="minorHAnsi" w:hAnsiTheme="minorHAnsi" w:cstheme="minorHAnsi"/>
          <w:sz w:val="22"/>
          <w:szCs w:val="22"/>
        </w:rPr>
        <w:t>Φράγκος Γεράσιμος</w:t>
      </w:r>
      <w:r w:rsidR="002D07BC" w:rsidRPr="00DB7179">
        <w:rPr>
          <w:rFonts w:asciiTheme="minorHAnsi" w:hAnsiTheme="minorHAnsi" w:cstheme="minorHAnsi"/>
          <w:sz w:val="22"/>
          <w:szCs w:val="22"/>
        </w:rPr>
        <w:t>.</w:t>
      </w:r>
      <w:r w:rsidR="00D43ACE" w:rsidRPr="00DB7179">
        <w:rPr>
          <w:rFonts w:asciiTheme="minorHAnsi" w:hAnsiTheme="minorHAnsi" w:cstheme="minorHAnsi"/>
          <w:sz w:val="22"/>
          <w:szCs w:val="22"/>
        </w:rPr>
        <w:t xml:space="preserve"> Η </w:t>
      </w:r>
      <w:r w:rsidR="003F78C6" w:rsidRPr="00DB7179">
        <w:rPr>
          <w:rFonts w:asciiTheme="minorHAnsi" w:hAnsiTheme="minorHAnsi" w:cstheme="minorHAnsi"/>
          <w:sz w:val="22"/>
          <w:szCs w:val="22"/>
        </w:rPr>
        <w:t>αποσφράγιση των προσφορών θα γίνει</w:t>
      </w:r>
      <w:r w:rsidR="000E22A6" w:rsidRPr="00DB7179">
        <w:rPr>
          <w:rFonts w:asciiTheme="minorHAnsi" w:hAnsiTheme="minorHAnsi" w:cstheme="minorHAnsi"/>
          <w:sz w:val="22"/>
          <w:szCs w:val="22"/>
        </w:rPr>
        <w:t xml:space="preserve">  </w:t>
      </w:r>
      <w:r w:rsidR="00CB6619" w:rsidRPr="00DB7179">
        <w:rPr>
          <w:rFonts w:asciiTheme="minorHAnsi" w:hAnsiTheme="minorHAnsi" w:cstheme="minorHAnsi"/>
          <w:sz w:val="22"/>
          <w:szCs w:val="22"/>
        </w:rPr>
        <w:t xml:space="preserve">την </w:t>
      </w:r>
      <w:r w:rsidR="002D07BC" w:rsidRPr="00DB7179">
        <w:rPr>
          <w:rFonts w:asciiTheme="minorHAnsi" w:hAnsiTheme="minorHAnsi" w:cstheme="minorHAnsi"/>
          <w:sz w:val="22"/>
          <w:szCs w:val="22"/>
        </w:rPr>
        <w:t xml:space="preserve">επόμενη </w:t>
      </w:r>
      <w:r w:rsidR="00FD1D78" w:rsidRPr="00DB7179">
        <w:rPr>
          <w:rFonts w:asciiTheme="minorHAnsi" w:hAnsiTheme="minorHAnsi" w:cstheme="minorHAnsi"/>
          <w:sz w:val="22"/>
          <w:szCs w:val="22"/>
        </w:rPr>
        <w:t>εργάσιμη</w:t>
      </w:r>
      <w:r w:rsidR="00CB6619" w:rsidRPr="00DB7179">
        <w:rPr>
          <w:rFonts w:asciiTheme="minorHAnsi" w:hAnsiTheme="minorHAnsi" w:cstheme="minorHAnsi"/>
          <w:sz w:val="22"/>
          <w:szCs w:val="22"/>
        </w:rPr>
        <w:t xml:space="preserve"> ημέρα στις </w:t>
      </w:r>
      <w:r w:rsidR="002D07BC" w:rsidRPr="00DB7179">
        <w:rPr>
          <w:rFonts w:asciiTheme="minorHAnsi" w:hAnsiTheme="minorHAnsi" w:cstheme="minorHAnsi"/>
          <w:sz w:val="22"/>
          <w:szCs w:val="22"/>
        </w:rPr>
        <w:t>10</w:t>
      </w:r>
      <w:r w:rsidR="00CB6619" w:rsidRPr="00DB7179">
        <w:rPr>
          <w:rFonts w:asciiTheme="minorHAnsi" w:hAnsiTheme="minorHAnsi" w:cstheme="minorHAnsi"/>
          <w:sz w:val="22"/>
          <w:szCs w:val="22"/>
        </w:rPr>
        <w:t>.00.</w:t>
      </w:r>
    </w:p>
    <w:p w:rsidR="00D10A5F" w:rsidRPr="00DB7179" w:rsidRDefault="00D10A5F" w:rsidP="00D10A5F">
      <w:pPr>
        <w:pStyle w:val="Default"/>
        <w:spacing w:after="120"/>
        <w:jc w:val="both"/>
        <w:rPr>
          <w:rFonts w:asciiTheme="minorHAnsi" w:hAnsiTheme="minorHAnsi" w:cstheme="minorHAnsi"/>
          <w:sz w:val="22"/>
          <w:szCs w:val="22"/>
        </w:rPr>
      </w:pPr>
      <w:r w:rsidRPr="00DB7179">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DB7179">
        <w:rPr>
          <w:rFonts w:asciiTheme="minorHAnsi" w:hAnsiTheme="minorHAnsi" w:cstheme="minorHAnsi"/>
          <w:sz w:val="22"/>
          <w:szCs w:val="22"/>
        </w:rPr>
        <w:t xml:space="preserve"> </w:t>
      </w:r>
      <w:r w:rsidRPr="00DB7179">
        <w:rPr>
          <w:rFonts w:asciiTheme="minorHAnsi" w:hAnsiTheme="minorHAnsi" w:cstheme="minorHAnsi"/>
          <w:sz w:val="22"/>
          <w:szCs w:val="22"/>
        </w:rPr>
        <w:t xml:space="preserve"> (Πρωτόκολλο</w:t>
      </w:r>
      <w:r w:rsidR="00504E14" w:rsidRPr="00DB7179">
        <w:rPr>
          <w:rFonts w:asciiTheme="minorHAnsi" w:hAnsiTheme="minorHAnsi" w:cstheme="minorHAnsi"/>
          <w:sz w:val="22"/>
          <w:szCs w:val="22"/>
        </w:rPr>
        <w:t xml:space="preserve"> 3</w:t>
      </w:r>
      <w:r w:rsidR="00504E14" w:rsidRPr="00DB7179">
        <w:rPr>
          <w:rFonts w:asciiTheme="minorHAnsi" w:hAnsiTheme="minorHAnsi" w:cstheme="minorHAnsi"/>
          <w:sz w:val="22"/>
          <w:szCs w:val="22"/>
          <w:vertAlign w:val="superscript"/>
        </w:rPr>
        <w:t>ος</w:t>
      </w:r>
      <w:r w:rsidR="00504E14" w:rsidRPr="00DB7179">
        <w:rPr>
          <w:rFonts w:asciiTheme="minorHAnsi" w:hAnsiTheme="minorHAnsi" w:cstheme="minorHAnsi"/>
          <w:sz w:val="22"/>
          <w:szCs w:val="22"/>
        </w:rPr>
        <w:t xml:space="preserve"> όροφος  </w:t>
      </w:r>
      <w:r w:rsidR="00EF6330" w:rsidRPr="00DB7179">
        <w:rPr>
          <w:rFonts w:asciiTheme="minorHAnsi" w:hAnsiTheme="minorHAnsi" w:cstheme="minorHAnsi"/>
          <w:sz w:val="22"/>
          <w:szCs w:val="22"/>
        </w:rPr>
        <w:t xml:space="preserve">Αργοναυτών </w:t>
      </w:r>
      <w:proofErr w:type="spellStart"/>
      <w:r w:rsidR="00EF6330" w:rsidRPr="00DB7179">
        <w:rPr>
          <w:rFonts w:asciiTheme="minorHAnsi" w:hAnsiTheme="minorHAnsi" w:cstheme="minorHAnsi"/>
          <w:sz w:val="22"/>
          <w:szCs w:val="22"/>
        </w:rPr>
        <w:t>Φιλλελήνων</w:t>
      </w:r>
      <w:proofErr w:type="spellEnd"/>
      <w:r w:rsidRPr="00DB7179">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ΣΤΟΙΧΕΙΑ ΟΙΚΟΝΟΜΙΚΟΥ ΦΟΡΕΑ: ΕΠΩΝΥΜΙΑ &amp; ΛΟΙΠΑ ΣΤΟΙΧΕΙΑ</w:t>
      </w:r>
    </w:p>
    <w:p w:rsidR="00504E14"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ΠΡΟΣ:</w:t>
      </w:r>
      <w:r w:rsidR="00504E14" w:rsidRPr="00DB7179">
        <w:rPr>
          <w:rFonts w:asciiTheme="minorHAnsi" w:hAnsiTheme="minorHAnsi" w:cstheme="minorHAnsi"/>
          <w:b/>
          <w:sz w:val="22"/>
          <w:szCs w:val="22"/>
        </w:rPr>
        <w:t>ΤΜΗΜΑ ΠΡΟΜΗΘΕΙΩΝ</w:t>
      </w:r>
    </w:p>
    <w:p w:rsidR="00D10A5F"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ΠΡΟΣΦΟΡΑ ΓΙΑ ΤΗΝ ΑΡΙΘΜ. ΠΡΩΤ</w:t>
      </w:r>
      <w:r w:rsidR="00FE6E7D" w:rsidRPr="00DB7179">
        <w:rPr>
          <w:rFonts w:asciiTheme="minorHAnsi" w:hAnsiTheme="minorHAnsi" w:cstheme="minorHAnsi"/>
          <w:b/>
          <w:sz w:val="22"/>
          <w:szCs w:val="22"/>
        </w:rPr>
        <w:t>:</w:t>
      </w:r>
      <w:r w:rsidR="000E5439">
        <w:rPr>
          <w:rFonts w:asciiTheme="minorHAnsi" w:hAnsiTheme="minorHAnsi" w:cstheme="minorHAnsi"/>
          <w:b/>
          <w:sz w:val="22"/>
          <w:szCs w:val="22"/>
        </w:rPr>
        <w:t>14083</w:t>
      </w:r>
      <w:r w:rsidR="00DB7A95" w:rsidRPr="00DB7179">
        <w:rPr>
          <w:rFonts w:asciiTheme="minorHAnsi" w:hAnsiTheme="minorHAnsi" w:cstheme="minorHAnsi"/>
          <w:b/>
          <w:sz w:val="22"/>
          <w:szCs w:val="22"/>
        </w:rPr>
        <w:t>/</w:t>
      </w:r>
      <w:r w:rsidR="009B462C" w:rsidRPr="00DB7179">
        <w:rPr>
          <w:rFonts w:asciiTheme="minorHAnsi" w:hAnsiTheme="minorHAnsi" w:cstheme="minorHAnsi"/>
          <w:b/>
          <w:sz w:val="22"/>
          <w:szCs w:val="22"/>
        </w:rPr>
        <w:t>20</w:t>
      </w:r>
      <w:r w:rsidR="00B835F3" w:rsidRPr="00DB7179">
        <w:rPr>
          <w:rFonts w:asciiTheme="minorHAnsi" w:hAnsiTheme="minorHAnsi" w:cstheme="minorHAnsi"/>
          <w:b/>
          <w:sz w:val="22"/>
          <w:szCs w:val="22"/>
        </w:rPr>
        <w:t>/ΓΠ</w:t>
      </w:r>
      <w:r w:rsidR="00ED17D3" w:rsidRPr="00DB7179">
        <w:rPr>
          <w:rFonts w:asciiTheme="minorHAnsi" w:hAnsiTheme="minorHAnsi" w:cstheme="minorHAnsi"/>
          <w:b/>
          <w:sz w:val="22"/>
          <w:szCs w:val="22"/>
        </w:rPr>
        <w:t xml:space="preserve"> </w:t>
      </w:r>
      <w:r w:rsidR="003E039D" w:rsidRPr="00DB7179">
        <w:rPr>
          <w:rFonts w:asciiTheme="minorHAnsi" w:hAnsiTheme="minorHAnsi" w:cstheme="minorHAnsi"/>
          <w:b/>
          <w:sz w:val="22"/>
          <w:szCs w:val="22"/>
        </w:rPr>
        <w:t>17-7-2020</w:t>
      </w:r>
      <w:r w:rsidR="00ED17D3" w:rsidRPr="00DB7179">
        <w:rPr>
          <w:rFonts w:asciiTheme="minorHAnsi" w:hAnsiTheme="minorHAnsi" w:cstheme="minorHAnsi"/>
          <w:b/>
          <w:sz w:val="22"/>
          <w:szCs w:val="22"/>
        </w:rPr>
        <w:t xml:space="preserve"> </w:t>
      </w:r>
      <w:r w:rsidR="00B835F3" w:rsidRPr="00DB7179">
        <w:rPr>
          <w:rFonts w:asciiTheme="minorHAnsi" w:hAnsiTheme="minorHAnsi" w:cstheme="minorHAnsi"/>
          <w:b/>
          <w:sz w:val="22"/>
          <w:szCs w:val="22"/>
        </w:rPr>
        <w:t xml:space="preserve"> </w:t>
      </w:r>
      <w:r w:rsidR="009B462C" w:rsidRPr="00DB7179">
        <w:rPr>
          <w:rFonts w:asciiTheme="minorHAnsi" w:hAnsiTheme="minorHAnsi" w:cstheme="minorHAnsi"/>
          <w:b/>
          <w:sz w:val="22"/>
          <w:szCs w:val="22"/>
        </w:rPr>
        <w:t xml:space="preserve"> </w:t>
      </w:r>
      <w:r w:rsidRPr="00DB7179">
        <w:rPr>
          <w:rFonts w:asciiTheme="minorHAnsi" w:hAnsiTheme="minorHAnsi" w:cstheme="minorHAnsi"/>
          <w:b/>
          <w:sz w:val="22"/>
          <w:szCs w:val="22"/>
        </w:rPr>
        <w:t>ΠΡΟΣΚΛΗΣΗ ΕΝΔΙΑΦΕΡΟΝΤΟΣ ΤΟΥ ΠΑΝΕΠΙΣΤΗΜΙΟΥ ΘΕΣΣΑΛΙΑΣ</w:t>
      </w:r>
    </w:p>
    <w:p w:rsidR="00D10A5F" w:rsidRPr="00DB7179" w:rsidRDefault="00D10A5F" w:rsidP="00D10A5F">
      <w:pPr>
        <w:pStyle w:val="Default"/>
        <w:spacing w:after="120"/>
        <w:jc w:val="both"/>
        <w:rPr>
          <w:rFonts w:asciiTheme="minorHAnsi" w:hAnsiTheme="minorHAnsi" w:cstheme="minorHAnsi"/>
          <w:b/>
          <w:sz w:val="22"/>
          <w:szCs w:val="22"/>
        </w:rPr>
      </w:pPr>
    </w:p>
    <w:p w:rsidR="00D10A5F" w:rsidRPr="00DB7179" w:rsidRDefault="00D10A5F" w:rsidP="00D10A5F">
      <w:pPr>
        <w:pStyle w:val="Default"/>
        <w:spacing w:after="120"/>
        <w:jc w:val="both"/>
        <w:rPr>
          <w:rFonts w:asciiTheme="minorHAnsi" w:hAnsiTheme="minorHAnsi" w:cstheme="minorHAnsi"/>
          <w:b/>
          <w:sz w:val="22"/>
          <w:szCs w:val="22"/>
        </w:rPr>
      </w:pPr>
      <w:r w:rsidRPr="00DB7179">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sidRPr="00DB7179">
        <w:rPr>
          <w:rFonts w:asciiTheme="minorHAnsi" w:hAnsiTheme="minorHAnsi" w:cstheme="minorHAnsi"/>
          <w:b/>
          <w:sz w:val="22"/>
          <w:szCs w:val="22"/>
        </w:rPr>
        <w:t xml:space="preserve">με την αντίστοιχη υπηρεσία του Π.Θ. </w:t>
      </w:r>
    </w:p>
    <w:p w:rsidR="00D10A5F" w:rsidRPr="00DB7179" w:rsidRDefault="00D10A5F" w:rsidP="00D10A5F">
      <w:pPr>
        <w:autoSpaceDE w:val="0"/>
        <w:autoSpaceDN w:val="0"/>
        <w:adjustRightInd w:val="0"/>
        <w:spacing w:after="120"/>
        <w:jc w:val="center"/>
        <w:rPr>
          <w:rFonts w:asciiTheme="minorHAnsi" w:eastAsia="Calibri" w:hAnsiTheme="minorHAnsi" w:cstheme="minorHAnsi"/>
          <w:sz w:val="22"/>
          <w:szCs w:val="22"/>
        </w:rPr>
      </w:pPr>
      <w:r w:rsidRPr="00DB7179">
        <w:rPr>
          <w:rFonts w:asciiTheme="minorHAnsi" w:eastAsia="Calibri" w:hAnsiTheme="minorHAnsi" w:cstheme="minorHAnsi"/>
          <w:b/>
          <w:bCs/>
          <w:sz w:val="22"/>
          <w:szCs w:val="22"/>
        </w:rPr>
        <w:t xml:space="preserve">ΔΙΚΑΙΟΛΟΓΗΤΙΚΑ ΤΕΧΝΙΚΗΣ </w:t>
      </w:r>
      <w:r w:rsidRPr="00DB7179">
        <w:rPr>
          <w:rFonts w:asciiTheme="minorHAnsi" w:eastAsia="Calibri" w:hAnsiTheme="minorHAnsi" w:cstheme="minorHAnsi"/>
          <w:b/>
          <w:bCs/>
          <w:sz w:val="22"/>
          <w:szCs w:val="22"/>
          <w:lang w:val="en-US"/>
        </w:rPr>
        <w:t xml:space="preserve"> </w:t>
      </w:r>
      <w:r w:rsidRPr="00DB7179">
        <w:rPr>
          <w:rFonts w:asciiTheme="minorHAnsi" w:eastAsia="Calibri" w:hAnsiTheme="minorHAnsi" w:cstheme="minorHAnsi"/>
          <w:b/>
          <w:bCs/>
          <w:sz w:val="22"/>
          <w:szCs w:val="22"/>
        </w:rPr>
        <w:t xml:space="preserve">ΠΡΟΣΦΟΡΑΣ </w:t>
      </w:r>
      <w:r w:rsidRPr="00DB7179">
        <w:rPr>
          <w:rFonts w:asciiTheme="minorHAnsi" w:eastAsia="Calibri" w:hAnsiTheme="minorHAnsi" w:cstheme="minorHAnsi"/>
          <w:sz w:val="22"/>
          <w:szCs w:val="22"/>
        </w:rPr>
        <w:t xml:space="preserve"> </w:t>
      </w:r>
    </w:p>
    <w:p w:rsidR="00D10A5F" w:rsidRPr="00DB7179"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DB7179">
        <w:rPr>
          <w:rFonts w:asciiTheme="minorHAnsi" w:hAnsiTheme="minorHAnsi" w:cstheme="minorHAnsi"/>
          <w:sz w:val="22"/>
          <w:szCs w:val="22"/>
        </w:rPr>
        <w:t>Άδεια ασκήσεως επαγγέλματος</w:t>
      </w:r>
    </w:p>
    <w:p w:rsidR="00D10A5F" w:rsidRPr="00DB7179"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DB7179">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DB7179"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B7179"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B7179"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lastRenderedPageBreak/>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w:t>
      </w:r>
      <w:r w:rsidRPr="00BB4880">
        <w:rPr>
          <w:rFonts w:asciiTheme="minorHAnsi" w:hAnsiTheme="minorHAnsi" w:cstheme="minorHAnsi"/>
          <w:sz w:val="22"/>
          <w:szCs w:val="22"/>
        </w:rPr>
        <w:t>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Ο  Αντιπρύτανης Οικονομικών, </w:t>
      </w: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Προγραμματισμού και Ανάπτυξης</w:t>
      </w: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Καθηγητής Χαράλαμπος </w:t>
      </w:r>
      <w:proofErr w:type="spellStart"/>
      <w:r w:rsidRPr="00BB4880">
        <w:rPr>
          <w:rFonts w:asciiTheme="minorHAnsi" w:eastAsia="Calibri" w:hAnsiTheme="minorHAnsi" w:cstheme="minorHAnsi"/>
          <w:b/>
          <w:sz w:val="22"/>
          <w:szCs w:val="22"/>
          <w:lang w:eastAsia="en-US"/>
        </w:rPr>
        <w:t>Μπιλλίνης</w:t>
      </w:r>
      <w:proofErr w:type="spellEnd"/>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Pr="00BB488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t xml:space="preserve">αποτελεί αναπόσπαστο τμήμα της </w:t>
      </w:r>
      <w:proofErr w:type="spellStart"/>
      <w:r w:rsidRPr="00BB4880">
        <w:rPr>
          <w:rFonts w:asciiTheme="minorHAnsi" w:hAnsiTheme="minorHAnsi" w:cs="Calibri"/>
          <w:b/>
          <w:sz w:val="22"/>
          <w:szCs w:val="22"/>
        </w:rPr>
        <w:t>αριθμ</w:t>
      </w:r>
      <w:proofErr w:type="spellEnd"/>
      <w:r w:rsidRPr="00BB4880">
        <w:rPr>
          <w:rFonts w:asciiTheme="minorHAnsi" w:hAnsiTheme="minorHAnsi" w:cs="Calibri"/>
          <w:b/>
          <w:sz w:val="22"/>
          <w:szCs w:val="22"/>
        </w:rPr>
        <w:t xml:space="preserve">. </w:t>
      </w:r>
      <w:r w:rsidR="002D07BC" w:rsidRPr="00BB4880">
        <w:rPr>
          <w:rFonts w:asciiTheme="minorHAnsi" w:hAnsiTheme="minorHAnsi" w:cs="Calibri"/>
          <w:b/>
          <w:sz w:val="22"/>
          <w:szCs w:val="22"/>
        </w:rPr>
        <w:t>Π</w:t>
      </w:r>
      <w:r w:rsidRPr="00BB4880">
        <w:rPr>
          <w:rFonts w:asciiTheme="minorHAnsi" w:hAnsiTheme="minorHAnsi" w:cs="Calibri"/>
          <w:b/>
          <w:sz w:val="22"/>
          <w:szCs w:val="22"/>
        </w:rPr>
        <w:t>ρωτ.</w:t>
      </w:r>
      <w:r w:rsidR="000E5439">
        <w:rPr>
          <w:rFonts w:asciiTheme="minorHAnsi" w:hAnsiTheme="minorHAnsi" w:cs="Calibri"/>
          <w:b/>
          <w:sz w:val="22"/>
          <w:szCs w:val="22"/>
        </w:rPr>
        <w:t>14083</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20</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 xml:space="preserve">ΓΠ </w:t>
      </w:r>
      <w:r w:rsidR="00D074B0" w:rsidRPr="00D074B0">
        <w:rPr>
          <w:rFonts w:asciiTheme="minorHAnsi" w:hAnsiTheme="minorHAnsi" w:cs="Calibri"/>
          <w:b/>
          <w:sz w:val="22"/>
          <w:szCs w:val="22"/>
        </w:rPr>
        <w:t>17-</w:t>
      </w:r>
      <w:r w:rsidR="002A3FB6" w:rsidRPr="00BB4880">
        <w:rPr>
          <w:rFonts w:asciiTheme="minorHAnsi" w:hAnsiTheme="minorHAnsi" w:cs="Calibri"/>
          <w:b/>
          <w:sz w:val="22"/>
          <w:szCs w:val="22"/>
        </w:rPr>
        <w:t>7-2020</w:t>
      </w:r>
      <w:r w:rsidR="002D07BC" w:rsidRPr="00BB4880">
        <w:rPr>
          <w:rFonts w:asciiTheme="minorHAnsi" w:hAnsiTheme="minorHAnsi" w:cs="Calibri"/>
          <w:b/>
          <w:sz w:val="22"/>
          <w:szCs w:val="22"/>
        </w:rPr>
        <w:t xml:space="preserve"> </w:t>
      </w:r>
      <w:r w:rsidR="009B462C" w:rsidRPr="00BB4880">
        <w:rPr>
          <w:rFonts w:asciiTheme="minorHAnsi" w:hAnsiTheme="minorHAnsi" w:cs="Calibri"/>
          <w:b/>
          <w:sz w:val="22"/>
          <w:szCs w:val="22"/>
        </w:rPr>
        <w:t xml:space="preserve"> </w:t>
      </w:r>
      <w:r w:rsidR="00EF6330" w:rsidRPr="00BB4880">
        <w:rPr>
          <w:rFonts w:asciiTheme="minorHAnsi" w:hAnsiTheme="minorHAnsi" w:cs="Calibri"/>
          <w:b/>
          <w:sz w:val="22"/>
          <w:szCs w:val="22"/>
        </w:rPr>
        <w:t>Πρόσκλησης</w:t>
      </w:r>
      <w:r w:rsidRPr="00BB4880">
        <w:rPr>
          <w:rFonts w:asciiTheme="minorHAnsi" w:hAnsiTheme="minorHAnsi" w:cs="Calibri"/>
          <w:b/>
          <w:sz w:val="22"/>
          <w:szCs w:val="22"/>
        </w:rPr>
        <w:t xml:space="preserve"> ενδιαφέροντος του Πανεπιστημίου Θεσσαλίας) </w:t>
      </w:r>
    </w:p>
    <w:p w:rsidR="00416678" w:rsidRDefault="00416678" w:rsidP="00D10A5F">
      <w:pPr>
        <w:suppressAutoHyphens w:val="0"/>
        <w:spacing w:line="360" w:lineRule="auto"/>
        <w:jc w:val="center"/>
        <w:rPr>
          <w:rFonts w:asciiTheme="minorHAnsi" w:hAnsiTheme="minorHAnsi" w:cs="Calibri"/>
          <w:b/>
          <w:sz w:val="22"/>
          <w:szCs w:val="22"/>
        </w:rPr>
      </w:pPr>
    </w:p>
    <w:p w:rsidR="00D074B0" w:rsidRPr="00BB4880" w:rsidRDefault="00D074B0" w:rsidP="00D10A5F">
      <w:pPr>
        <w:suppressAutoHyphens w:val="0"/>
        <w:spacing w:line="360" w:lineRule="auto"/>
        <w:jc w:val="center"/>
        <w:rPr>
          <w:rFonts w:asciiTheme="minorHAnsi" w:hAnsiTheme="minorHAnsi" w:cs="Calibri"/>
          <w:b/>
          <w:sz w:val="22"/>
          <w:szCs w:val="22"/>
        </w:rPr>
      </w:pPr>
    </w:p>
    <w:p w:rsidR="0091364C" w:rsidRPr="00BB4880"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t>ΥΠΟΔΕΙΓΜΑ ΟΙΚΟΝΟΜΙΚΗΣ ΠΡΟΣΦΟΡΑΣ</w:t>
      </w:r>
    </w:p>
    <w:p w:rsidR="001F0761" w:rsidRPr="00BB4880" w:rsidRDefault="001F0761"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tbl>
      <w:tblPr>
        <w:tblpPr w:leftFromText="180" w:rightFromText="180" w:vertAnchor="text" w:horzAnchor="margin" w:tblpY="93"/>
        <w:tblW w:w="10274" w:type="dxa"/>
        <w:tblLook w:val="04A0" w:firstRow="1" w:lastRow="0" w:firstColumn="1" w:lastColumn="0" w:noHBand="0" w:noVBand="1"/>
      </w:tblPr>
      <w:tblGrid>
        <w:gridCol w:w="916"/>
        <w:gridCol w:w="1545"/>
        <w:gridCol w:w="1246"/>
        <w:gridCol w:w="1265"/>
        <w:gridCol w:w="1131"/>
        <w:gridCol w:w="1235"/>
        <w:gridCol w:w="841"/>
        <w:gridCol w:w="1897"/>
        <w:gridCol w:w="754"/>
      </w:tblGrid>
      <w:tr w:rsidR="00416678" w:rsidRPr="00BB4880" w:rsidTr="00416678">
        <w:trPr>
          <w:trHeight w:val="301"/>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416678" w:rsidRPr="00BB4880" w:rsidRDefault="00416678" w:rsidP="00416678">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Α/Α</w:t>
            </w:r>
          </w:p>
        </w:tc>
        <w:tc>
          <w:tcPr>
            <w:tcW w:w="154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BB4880" w:rsidRDefault="00416678" w:rsidP="00416678">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BB4880" w:rsidRDefault="00416678" w:rsidP="00416678">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BB4880" w:rsidRDefault="00416678" w:rsidP="00416678">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ΤΥΠΟΣ (τεμάχιο, λίτρο, κιλό, υπηρεσία κ.λπ.)</w:t>
            </w:r>
          </w:p>
        </w:tc>
        <w:tc>
          <w:tcPr>
            <w:tcW w:w="1131"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BB4880" w:rsidRDefault="00416678" w:rsidP="00416678">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CPV (*)</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BB4880" w:rsidRDefault="00416678" w:rsidP="00DD7DA1">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val="en-US" w:eastAsia="el-GR"/>
              </w:rPr>
              <w:t>A</w:t>
            </w:r>
            <w:r w:rsidR="00DD7DA1" w:rsidRPr="00BB4880">
              <w:rPr>
                <w:rFonts w:asciiTheme="minorHAnsi" w:hAnsiTheme="minorHAnsi"/>
                <w:b/>
                <w:bCs/>
                <w:color w:val="000000"/>
                <w:sz w:val="22"/>
                <w:szCs w:val="22"/>
                <w:lang w:eastAsia="el-GR"/>
              </w:rPr>
              <w:t>ΞΙΑ</w:t>
            </w:r>
            <w:r w:rsidRPr="00BB4880">
              <w:rPr>
                <w:rFonts w:asciiTheme="minorHAnsi" w:hAnsiTheme="minorHAnsi"/>
                <w:b/>
                <w:bCs/>
                <w:color w:val="000000"/>
                <w:sz w:val="22"/>
                <w:szCs w:val="22"/>
                <w:lang w:eastAsia="el-GR"/>
              </w:rPr>
              <w:t xml:space="preserve"> ΧΩΡΙΣ Φ.Π.Α.</w:t>
            </w:r>
          </w:p>
        </w:tc>
        <w:tc>
          <w:tcPr>
            <w:tcW w:w="618"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BB4880" w:rsidRDefault="00416678" w:rsidP="00416678">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BB4880" w:rsidRDefault="00416678" w:rsidP="00DD7DA1">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ΣΥΝΟΛΙ</w:t>
            </w:r>
            <w:r w:rsidR="00DD7DA1" w:rsidRPr="00BB4880">
              <w:rPr>
                <w:rFonts w:asciiTheme="minorHAnsi" w:hAnsiTheme="minorHAnsi"/>
                <w:b/>
                <w:bCs/>
                <w:color w:val="000000"/>
                <w:sz w:val="22"/>
                <w:szCs w:val="22"/>
                <w:lang w:eastAsia="el-GR"/>
              </w:rPr>
              <w:t>ΚΗ ΑΞΙΑ</w:t>
            </w:r>
            <w:r w:rsidRPr="00BB4880">
              <w:rPr>
                <w:rFonts w:asciiTheme="minorHAnsi" w:hAnsiTheme="minorHAnsi"/>
                <w:b/>
                <w:bCs/>
                <w:color w:val="000000"/>
                <w:sz w:val="22"/>
                <w:szCs w:val="22"/>
                <w:lang w:eastAsia="el-GR"/>
              </w:rPr>
              <w:t xml:space="preserve"> </w:t>
            </w:r>
          </w:p>
        </w:tc>
        <w:tc>
          <w:tcPr>
            <w:tcW w:w="567" w:type="dxa"/>
            <w:tcBorders>
              <w:top w:val="single" w:sz="4" w:space="0" w:color="auto"/>
              <w:left w:val="nil"/>
              <w:bottom w:val="single" w:sz="4" w:space="0" w:color="auto"/>
              <w:right w:val="single" w:sz="4" w:space="0" w:color="auto"/>
            </w:tcBorders>
            <w:shd w:val="clear" w:color="000000" w:fill="DDD9C4"/>
          </w:tcPr>
          <w:p w:rsidR="00416678" w:rsidRPr="00BB4880" w:rsidRDefault="00416678" w:rsidP="00416678">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Κ.Α.Ε.</w:t>
            </w:r>
          </w:p>
        </w:tc>
      </w:tr>
      <w:tr w:rsidR="006B5721" w:rsidRPr="00BB4880" w:rsidTr="007469F2">
        <w:trPr>
          <w:trHeight w:val="21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6B5721" w:rsidRPr="00BB4880" w:rsidRDefault="006B5721" w:rsidP="006B5721">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1</w:t>
            </w:r>
          </w:p>
        </w:tc>
        <w:tc>
          <w:tcPr>
            <w:tcW w:w="1545" w:type="dxa"/>
            <w:tcBorders>
              <w:top w:val="nil"/>
              <w:left w:val="nil"/>
              <w:bottom w:val="single" w:sz="4" w:space="0" w:color="auto"/>
              <w:right w:val="single" w:sz="4" w:space="0" w:color="auto"/>
            </w:tcBorders>
            <w:shd w:val="clear" w:color="auto" w:fill="auto"/>
            <w:noWrap/>
            <w:vAlign w:val="center"/>
          </w:tcPr>
          <w:p w:rsidR="006B5721" w:rsidRPr="003E039D" w:rsidRDefault="003E039D" w:rsidP="003E039D">
            <w:pPr>
              <w:suppressAutoHyphens w:val="0"/>
              <w:rPr>
                <w:rFonts w:asciiTheme="minorHAnsi" w:hAnsiTheme="minorHAnsi"/>
                <w:color w:val="000000"/>
                <w:sz w:val="20"/>
                <w:szCs w:val="20"/>
                <w:lang w:eastAsia="el-GR"/>
              </w:rPr>
            </w:pPr>
            <w:r>
              <w:rPr>
                <w:rFonts w:asciiTheme="minorHAnsi" w:hAnsiTheme="minorHAnsi"/>
                <w:color w:val="000000"/>
                <w:sz w:val="20"/>
                <w:szCs w:val="20"/>
                <w:lang w:eastAsia="el-GR"/>
              </w:rPr>
              <w:t xml:space="preserve">Προμήθεια συσκευών </w:t>
            </w:r>
            <w:r w:rsidR="00D074B0">
              <w:rPr>
                <w:rFonts w:asciiTheme="minorHAnsi" w:hAnsiTheme="minorHAnsi"/>
                <w:color w:val="000000"/>
                <w:sz w:val="20"/>
                <w:szCs w:val="20"/>
                <w:lang w:eastAsia="el-GR"/>
              </w:rPr>
              <w:t>ασύρματης</w:t>
            </w:r>
            <w:r>
              <w:rPr>
                <w:rFonts w:asciiTheme="minorHAnsi" w:hAnsiTheme="minorHAnsi"/>
                <w:color w:val="000000"/>
                <w:sz w:val="20"/>
                <w:szCs w:val="20"/>
                <w:lang w:eastAsia="el-GR"/>
              </w:rPr>
              <w:t xml:space="preserve"> δικτύωσης (</w:t>
            </w:r>
            <w:proofErr w:type="spellStart"/>
            <w:r>
              <w:rPr>
                <w:rFonts w:asciiTheme="minorHAnsi" w:hAnsiTheme="minorHAnsi"/>
                <w:color w:val="000000"/>
                <w:sz w:val="20"/>
                <w:szCs w:val="20"/>
                <w:lang w:val="en-US" w:eastAsia="el-GR"/>
              </w:rPr>
              <w:t>Wifi</w:t>
            </w:r>
            <w:proofErr w:type="spellEnd"/>
            <w:r w:rsidRPr="003E039D">
              <w:rPr>
                <w:rFonts w:asciiTheme="minorHAnsi" w:hAnsiTheme="minorHAnsi"/>
                <w:color w:val="000000"/>
                <w:sz w:val="20"/>
                <w:szCs w:val="20"/>
                <w:lang w:eastAsia="el-GR"/>
              </w:rPr>
              <w:t xml:space="preserve"> </w:t>
            </w:r>
            <w:r>
              <w:rPr>
                <w:rFonts w:asciiTheme="minorHAnsi" w:hAnsiTheme="minorHAnsi"/>
                <w:color w:val="000000"/>
                <w:sz w:val="20"/>
                <w:szCs w:val="20"/>
                <w:lang w:val="en-US" w:eastAsia="el-GR"/>
              </w:rPr>
              <w:t>Access</w:t>
            </w:r>
            <w:r w:rsidRPr="003E039D">
              <w:rPr>
                <w:rFonts w:asciiTheme="minorHAnsi" w:hAnsiTheme="minorHAnsi"/>
                <w:color w:val="000000"/>
                <w:sz w:val="20"/>
                <w:szCs w:val="20"/>
                <w:lang w:eastAsia="el-GR"/>
              </w:rPr>
              <w:t xml:space="preserve"> </w:t>
            </w:r>
            <w:r>
              <w:rPr>
                <w:rFonts w:asciiTheme="minorHAnsi" w:hAnsiTheme="minorHAnsi"/>
                <w:color w:val="000000"/>
                <w:sz w:val="20"/>
                <w:szCs w:val="20"/>
                <w:lang w:val="en-US" w:eastAsia="el-GR"/>
              </w:rPr>
              <w:t>points</w:t>
            </w:r>
            <w:r w:rsidRPr="003E039D">
              <w:rPr>
                <w:rFonts w:asciiTheme="minorHAnsi" w:hAnsiTheme="minorHAnsi"/>
                <w:color w:val="000000"/>
                <w:sz w:val="20"/>
                <w:szCs w:val="20"/>
                <w:lang w:eastAsia="el-GR"/>
              </w:rPr>
              <w:t>)</w:t>
            </w:r>
          </w:p>
        </w:tc>
        <w:tc>
          <w:tcPr>
            <w:tcW w:w="1100"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center"/>
              <w:rPr>
                <w:rFonts w:asciiTheme="minorHAnsi" w:hAnsiTheme="minorHAnsi"/>
                <w:color w:val="000000"/>
                <w:sz w:val="22"/>
                <w:szCs w:val="22"/>
                <w:lang w:val="en-US" w:eastAsia="el-GR"/>
              </w:rPr>
            </w:pPr>
            <w:r w:rsidRPr="00BB4880">
              <w:rPr>
                <w:rFonts w:asciiTheme="minorHAnsi" w:hAnsiTheme="minorHAnsi"/>
                <w:color w:val="000000"/>
                <w:sz w:val="22"/>
                <w:szCs w:val="22"/>
                <w:lang w:val="en-US" w:eastAsia="el-GR"/>
              </w:rPr>
              <w:t>2</w:t>
            </w:r>
          </w:p>
        </w:tc>
        <w:tc>
          <w:tcPr>
            <w:tcW w:w="126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center"/>
              <w:rPr>
                <w:rFonts w:asciiTheme="minorHAnsi" w:hAnsiTheme="minorHAnsi"/>
                <w:color w:val="000000"/>
                <w:sz w:val="22"/>
                <w:szCs w:val="22"/>
                <w:lang w:val="en-US" w:eastAsia="el-GR"/>
              </w:rPr>
            </w:pPr>
          </w:p>
        </w:tc>
        <w:tc>
          <w:tcPr>
            <w:tcW w:w="1131"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center"/>
              <w:rPr>
                <w:rFonts w:asciiTheme="minorHAnsi" w:hAnsiTheme="minorHAnsi"/>
                <w:color w:val="000000"/>
                <w:sz w:val="22"/>
                <w:szCs w:val="22"/>
                <w:lang w:val="en-US" w:eastAsia="el-GR"/>
              </w:rPr>
            </w:pPr>
          </w:p>
        </w:tc>
        <w:tc>
          <w:tcPr>
            <w:tcW w:w="123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val="en-US" w:eastAsia="el-GR"/>
              </w:rPr>
            </w:pPr>
          </w:p>
        </w:tc>
        <w:tc>
          <w:tcPr>
            <w:tcW w:w="618"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val="en-US" w:eastAsia="el-GR"/>
              </w:rPr>
            </w:pPr>
          </w:p>
        </w:tc>
        <w:tc>
          <w:tcPr>
            <w:tcW w:w="1897"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val="en-US" w:eastAsia="el-GR"/>
              </w:rPr>
            </w:pPr>
          </w:p>
        </w:tc>
        <w:tc>
          <w:tcPr>
            <w:tcW w:w="567" w:type="dxa"/>
            <w:tcBorders>
              <w:top w:val="nil"/>
              <w:left w:val="nil"/>
              <w:bottom w:val="single" w:sz="4" w:space="0" w:color="auto"/>
              <w:right w:val="single" w:sz="4" w:space="0" w:color="auto"/>
            </w:tcBorders>
          </w:tcPr>
          <w:p w:rsidR="006B5721" w:rsidRPr="00BB4880" w:rsidRDefault="006B5721" w:rsidP="006B5721">
            <w:pPr>
              <w:suppressAutoHyphens w:val="0"/>
              <w:rPr>
                <w:rFonts w:asciiTheme="minorHAnsi" w:hAnsiTheme="minorHAnsi"/>
                <w:color w:val="000000"/>
                <w:sz w:val="22"/>
                <w:szCs w:val="22"/>
                <w:lang w:val="en-US" w:eastAsia="el-GR"/>
              </w:rPr>
            </w:pPr>
          </w:p>
        </w:tc>
      </w:tr>
      <w:tr w:rsidR="006B5721" w:rsidRPr="00BB4880" w:rsidTr="008C1BD4">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6B5721" w:rsidRPr="00BB4880" w:rsidRDefault="006B5721" w:rsidP="006B5721">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2</w:t>
            </w:r>
          </w:p>
        </w:tc>
        <w:tc>
          <w:tcPr>
            <w:tcW w:w="154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hideMark/>
          </w:tcPr>
          <w:p w:rsidR="006B5721" w:rsidRPr="00BB4880" w:rsidRDefault="006B5721" w:rsidP="006B5721">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131" w:type="dxa"/>
            <w:tcBorders>
              <w:top w:val="nil"/>
              <w:left w:val="nil"/>
              <w:bottom w:val="single" w:sz="4" w:space="0" w:color="auto"/>
              <w:right w:val="single" w:sz="4" w:space="0" w:color="auto"/>
            </w:tcBorders>
            <w:shd w:val="clear" w:color="auto" w:fill="auto"/>
            <w:noWrap/>
            <w:vAlign w:val="bottom"/>
            <w:hideMark/>
          </w:tcPr>
          <w:p w:rsidR="006B5721" w:rsidRPr="00BB4880" w:rsidRDefault="006B5721" w:rsidP="006B5721">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235" w:type="dxa"/>
            <w:tcBorders>
              <w:top w:val="nil"/>
              <w:left w:val="nil"/>
              <w:bottom w:val="single" w:sz="4" w:space="0" w:color="auto"/>
              <w:right w:val="single" w:sz="4" w:space="0" w:color="auto"/>
            </w:tcBorders>
            <w:shd w:val="clear" w:color="auto" w:fill="auto"/>
            <w:noWrap/>
            <w:vAlign w:val="bottom"/>
            <w:hideMark/>
          </w:tcPr>
          <w:p w:rsidR="006B5721" w:rsidRPr="00BB4880" w:rsidRDefault="006B5721" w:rsidP="006B5721">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618" w:type="dxa"/>
            <w:tcBorders>
              <w:top w:val="nil"/>
              <w:left w:val="nil"/>
              <w:bottom w:val="single" w:sz="4" w:space="0" w:color="auto"/>
              <w:right w:val="single" w:sz="4" w:space="0" w:color="auto"/>
            </w:tcBorders>
            <w:shd w:val="clear" w:color="auto" w:fill="auto"/>
            <w:noWrap/>
            <w:vAlign w:val="bottom"/>
            <w:hideMark/>
          </w:tcPr>
          <w:p w:rsidR="006B5721" w:rsidRPr="00BB4880" w:rsidRDefault="006B5721" w:rsidP="006B5721">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897" w:type="dxa"/>
            <w:tcBorders>
              <w:top w:val="nil"/>
              <w:left w:val="nil"/>
              <w:bottom w:val="single" w:sz="4" w:space="0" w:color="auto"/>
              <w:right w:val="single" w:sz="4" w:space="0" w:color="auto"/>
            </w:tcBorders>
            <w:shd w:val="clear" w:color="auto" w:fill="auto"/>
            <w:noWrap/>
            <w:vAlign w:val="bottom"/>
            <w:hideMark/>
          </w:tcPr>
          <w:p w:rsidR="006B5721" w:rsidRPr="00BB4880" w:rsidRDefault="006B5721" w:rsidP="006B5721">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567" w:type="dxa"/>
            <w:tcBorders>
              <w:top w:val="nil"/>
              <w:left w:val="nil"/>
              <w:bottom w:val="single" w:sz="4" w:space="0" w:color="auto"/>
              <w:right w:val="single" w:sz="4" w:space="0" w:color="auto"/>
            </w:tcBorders>
          </w:tcPr>
          <w:p w:rsidR="006B5721" w:rsidRPr="00BB4880" w:rsidRDefault="006B5721" w:rsidP="006B5721">
            <w:pPr>
              <w:suppressAutoHyphens w:val="0"/>
              <w:rPr>
                <w:rFonts w:asciiTheme="minorHAnsi" w:hAnsiTheme="minorHAnsi"/>
                <w:color w:val="000000"/>
                <w:sz w:val="22"/>
                <w:szCs w:val="22"/>
                <w:lang w:eastAsia="el-GR"/>
              </w:rPr>
            </w:pPr>
          </w:p>
        </w:tc>
      </w:tr>
      <w:tr w:rsidR="006B5721" w:rsidRPr="00BB4880"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6B5721" w:rsidRPr="00BB4880" w:rsidRDefault="006B5721" w:rsidP="006B5721">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3</w:t>
            </w:r>
          </w:p>
        </w:tc>
        <w:tc>
          <w:tcPr>
            <w:tcW w:w="154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567" w:type="dxa"/>
            <w:tcBorders>
              <w:top w:val="nil"/>
              <w:left w:val="nil"/>
              <w:bottom w:val="single" w:sz="4" w:space="0" w:color="auto"/>
              <w:right w:val="single" w:sz="4" w:space="0" w:color="auto"/>
            </w:tcBorders>
          </w:tcPr>
          <w:p w:rsidR="006B5721" w:rsidRPr="00BB4880" w:rsidRDefault="006B5721" w:rsidP="006B5721">
            <w:pPr>
              <w:suppressAutoHyphens w:val="0"/>
              <w:rPr>
                <w:rFonts w:asciiTheme="minorHAnsi" w:hAnsiTheme="minorHAnsi"/>
                <w:color w:val="000000"/>
                <w:sz w:val="22"/>
                <w:szCs w:val="22"/>
                <w:lang w:eastAsia="el-GR"/>
              </w:rPr>
            </w:pPr>
          </w:p>
        </w:tc>
      </w:tr>
      <w:tr w:rsidR="006B5721" w:rsidRPr="00BB4880"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6B5721" w:rsidRPr="00BB4880" w:rsidRDefault="006B5721" w:rsidP="006B5721">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4</w:t>
            </w:r>
          </w:p>
        </w:tc>
        <w:tc>
          <w:tcPr>
            <w:tcW w:w="154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567" w:type="dxa"/>
            <w:tcBorders>
              <w:top w:val="nil"/>
              <w:left w:val="nil"/>
              <w:bottom w:val="single" w:sz="4" w:space="0" w:color="auto"/>
              <w:right w:val="single" w:sz="4" w:space="0" w:color="auto"/>
            </w:tcBorders>
          </w:tcPr>
          <w:p w:rsidR="006B5721" w:rsidRPr="00BB4880" w:rsidRDefault="006B5721" w:rsidP="006B5721">
            <w:pPr>
              <w:suppressAutoHyphens w:val="0"/>
              <w:rPr>
                <w:rFonts w:asciiTheme="minorHAnsi" w:hAnsiTheme="minorHAnsi"/>
                <w:color w:val="000000"/>
                <w:sz w:val="22"/>
                <w:szCs w:val="22"/>
                <w:lang w:eastAsia="el-GR"/>
              </w:rPr>
            </w:pPr>
          </w:p>
        </w:tc>
      </w:tr>
      <w:tr w:rsidR="006B5721" w:rsidRPr="00BB4880"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6B5721" w:rsidRPr="00BB4880" w:rsidRDefault="006B5721" w:rsidP="006B5721">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5</w:t>
            </w:r>
          </w:p>
        </w:tc>
        <w:tc>
          <w:tcPr>
            <w:tcW w:w="154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567" w:type="dxa"/>
            <w:tcBorders>
              <w:top w:val="nil"/>
              <w:left w:val="nil"/>
              <w:bottom w:val="single" w:sz="4" w:space="0" w:color="auto"/>
              <w:right w:val="single" w:sz="4" w:space="0" w:color="auto"/>
            </w:tcBorders>
          </w:tcPr>
          <w:p w:rsidR="006B5721" w:rsidRPr="00BB4880" w:rsidRDefault="006B5721" w:rsidP="006B5721">
            <w:pPr>
              <w:suppressAutoHyphens w:val="0"/>
              <w:rPr>
                <w:rFonts w:asciiTheme="minorHAnsi" w:hAnsiTheme="minorHAnsi"/>
                <w:color w:val="000000"/>
                <w:sz w:val="22"/>
                <w:szCs w:val="22"/>
                <w:lang w:eastAsia="el-GR"/>
              </w:rPr>
            </w:pPr>
          </w:p>
        </w:tc>
      </w:tr>
      <w:tr w:rsidR="006B5721" w:rsidRPr="00BB4880" w:rsidTr="00416678">
        <w:trPr>
          <w:trHeight w:val="305"/>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jc w:val="center"/>
              <w:rPr>
                <w:rFonts w:asciiTheme="minorHAnsi" w:hAnsiTheme="minorHAnsi"/>
                <w:b/>
                <w:bCs/>
                <w:color w:val="000000"/>
                <w:sz w:val="22"/>
                <w:szCs w:val="22"/>
                <w:lang w:val="en-US" w:eastAsia="el-GR"/>
              </w:rPr>
            </w:pPr>
            <w:r w:rsidRPr="00BB4880">
              <w:rPr>
                <w:rFonts w:asciiTheme="minorHAnsi" w:hAnsiTheme="minorHAnsi"/>
                <w:b/>
                <w:bCs/>
                <w:color w:val="000000"/>
                <w:sz w:val="22"/>
                <w:szCs w:val="22"/>
                <w:lang w:val="en-US" w:eastAsia="el-GR"/>
              </w:rPr>
              <w:t xml:space="preserve"> </w:t>
            </w:r>
          </w:p>
        </w:tc>
        <w:tc>
          <w:tcPr>
            <w:tcW w:w="1545" w:type="dxa"/>
            <w:tcBorders>
              <w:top w:val="nil"/>
              <w:left w:val="nil"/>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131" w:type="dxa"/>
            <w:tcBorders>
              <w:top w:val="nil"/>
              <w:left w:val="nil"/>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r w:rsidRPr="00BB4880">
              <w:rPr>
                <w:rFonts w:asciiTheme="minorHAnsi" w:hAnsiTheme="minorHAnsi"/>
                <w:color w:val="000000"/>
                <w:sz w:val="22"/>
                <w:szCs w:val="22"/>
                <w:lang w:val="en-US" w:eastAsia="el-GR"/>
              </w:rPr>
              <w:t xml:space="preserve"> </w:t>
            </w:r>
          </w:p>
        </w:tc>
        <w:tc>
          <w:tcPr>
            <w:tcW w:w="618" w:type="dxa"/>
            <w:tcBorders>
              <w:top w:val="nil"/>
              <w:left w:val="nil"/>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jc w:val="right"/>
              <w:rPr>
                <w:rFonts w:asciiTheme="minorHAnsi" w:hAnsiTheme="minorHAnsi"/>
                <w:color w:val="000000"/>
                <w:sz w:val="22"/>
                <w:szCs w:val="22"/>
                <w:lang w:val="en-US" w:eastAsia="el-GR"/>
              </w:rPr>
            </w:pPr>
            <w:r w:rsidRPr="00BB4880">
              <w:rPr>
                <w:rFonts w:asciiTheme="minorHAnsi" w:hAnsiTheme="minorHAnsi"/>
                <w:color w:val="000000"/>
                <w:sz w:val="22"/>
                <w:szCs w:val="22"/>
                <w:lang w:val="en-US" w:eastAsia="el-GR"/>
              </w:rPr>
              <w:t xml:space="preserve"> </w:t>
            </w:r>
          </w:p>
        </w:tc>
        <w:tc>
          <w:tcPr>
            <w:tcW w:w="1897" w:type="dxa"/>
            <w:tcBorders>
              <w:top w:val="nil"/>
              <w:left w:val="nil"/>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jc w:val="right"/>
              <w:rPr>
                <w:rFonts w:asciiTheme="minorHAnsi" w:hAnsiTheme="minorHAnsi"/>
                <w:color w:val="000000"/>
                <w:sz w:val="22"/>
                <w:szCs w:val="22"/>
                <w:lang w:val="en-US" w:eastAsia="el-GR"/>
              </w:rPr>
            </w:pPr>
            <w:r w:rsidRPr="00BB4880">
              <w:rPr>
                <w:rFonts w:asciiTheme="minorHAnsi" w:hAnsiTheme="minorHAnsi"/>
                <w:color w:val="000000"/>
                <w:sz w:val="22"/>
                <w:szCs w:val="22"/>
                <w:lang w:val="en-US" w:eastAsia="el-GR"/>
              </w:rPr>
              <w:t xml:space="preserve"> </w:t>
            </w:r>
          </w:p>
        </w:tc>
        <w:tc>
          <w:tcPr>
            <w:tcW w:w="567" w:type="dxa"/>
            <w:tcBorders>
              <w:top w:val="nil"/>
              <w:left w:val="nil"/>
              <w:bottom w:val="single" w:sz="4" w:space="0" w:color="auto"/>
              <w:right w:val="single" w:sz="4" w:space="0" w:color="auto"/>
            </w:tcBorders>
            <w:shd w:val="clear" w:color="000000" w:fill="C4BD97"/>
          </w:tcPr>
          <w:p w:rsidR="006B5721" w:rsidRPr="00BB4880" w:rsidRDefault="006B5721" w:rsidP="006B5721">
            <w:pPr>
              <w:suppressAutoHyphens w:val="0"/>
              <w:rPr>
                <w:rFonts w:asciiTheme="minorHAnsi" w:hAnsiTheme="minorHAnsi"/>
                <w:color w:val="000000"/>
                <w:sz w:val="22"/>
                <w:szCs w:val="22"/>
                <w:lang w:eastAsia="el-GR"/>
              </w:rPr>
            </w:pPr>
          </w:p>
        </w:tc>
      </w:tr>
    </w:tbl>
    <w:p w:rsidR="001F0761" w:rsidRPr="00BB4880" w:rsidRDefault="001F0761"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BB4880"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962372" w:rsidRDefault="0096237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962372" w:rsidRDefault="0096237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962372" w:rsidRDefault="0096237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962372" w:rsidRDefault="0096237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spacing w:line="360" w:lineRule="auto"/>
        <w:rPr>
          <w:rFonts w:ascii="Calibri" w:hAnsi="Calibri" w:cs="Calibri"/>
          <w:b/>
          <w:sz w:val="16"/>
          <w:szCs w:val="16"/>
          <w:highlight w:val="yellow"/>
        </w:rPr>
      </w:pPr>
    </w:p>
    <w:p w:rsidR="00D10A5F" w:rsidRPr="00B61E96" w:rsidRDefault="00D10A5F" w:rsidP="008926BE">
      <w:pPr>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πρωτ.</w:t>
      </w:r>
      <w:r w:rsidR="000E5439">
        <w:rPr>
          <w:rFonts w:asciiTheme="minorHAnsi" w:hAnsiTheme="minorHAnsi"/>
          <w:sz w:val="22"/>
          <w:szCs w:val="22"/>
        </w:rPr>
        <w:t>14083</w:t>
      </w:r>
      <w:r w:rsidRPr="00B61E96">
        <w:rPr>
          <w:rFonts w:asciiTheme="minorHAnsi" w:hAnsiTheme="minorHAnsi"/>
          <w:sz w:val="22"/>
          <w:szCs w:val="22"/>
        </w:rPr>
        <w:t xml:space="preserve"> </w:t>
      </w:r>
      <w:r w:rsidR="00832858" w:rsidRPr="00B61E96">
        <w:rPr>
          <w:rFonts w:asciiTheme="minorHAnsi" w:hAnsiTheme="minorHAnsi"/>
          <w:sz w:val="22"/>
          <w:szCs w:val="22"/>
        </w:rPr>
        <w:t>/</w:t>
      </w:r>
      <w:r w:rsidR="009B462C" w:rsidRPr="00B61E96">
        <w:rPr>
          <w:rFonts w:asciiTheme="minorHAnsi" w:hAnsiTheme="minorHAnsi"/>
          <w:sz w:val="22"/>
          <w:szCs w:val="22"/>
        </w:rPr>
        <w:t>20</w:t>
      </w:r>
      <w:r w:rsidR="00832858" w:rsidRPr="00B61E96">
        <w:rPr>
          <w:rFonts w:asciiTheme="minorHAnsi" w:hAnsiTheme="minorHAnsi"/>
          <w:sz w:val="22"/>
          <w:szCs w:val="22"/>
        </w:rPr>
        <w:t>/ΓΠ</w:t>
      </w:r>
      <w:r w:rsidR="002D057D" w:rsidRPr="00B61E96">
        <w:rPr>
          <w:rFonts w:asciiTheme="minorHAnsi" w:hAnsiTheme="minorHAnsi"/>
          <w:sz w:val="22"/>
          <w:szCs w:val="22"/>
        </w:rPr>
        <w:t xml:space="preserve"> </w:t>
      </w:r>
      <w:r w:rsidR="003E039D" w:rsidRPr="00D074B0">
        <w:rPr>
          <w:rFonts w:asciiTheme="minorHAnsi" w:hAnsiTheme="minorHAnsi"/>
          <w:sz w:val="22"/>
          <w:szCs w:val="22"/>
        </w:rPr>
        <w:t>17</w:t>
      </w:r>
      <w:r w:rsidR="002A3FB6">
        <w:rPr>
          <w:rFonts w:asciiTheme="minorHAnsi" w:hAnsiTheme="minorHAnsi"/>
          <w:sz w:val="22"/>
          <w:szCs w:val="22"/>
        </w:rPr>
        <w:t>-7-2020</w:t>
      </w:r>
      <w:r w:rsidRPr="00B61E96">
        <w:rPr>
          <w:rFonts w:asciiTheme="minorHAnsi" w:hAnsiTheme="minorHAnsi"/>
          <w:sz w:val="22"/>
          <w:szCs w:val="22"/>
        </w:rPr>
        <w:t>.πρόσκληση</w:t>
      </w:r>
      <w:r w:rsidR="00DD7DA1">
        <w:rPr>
          <w:rFonts w:asciiTheme="minorHAnsi" w:hAnsiTheme="minorHAnsi"/>
          <w:sz w:val="22"/>
          <w:szCs w:val="22"/>
        </w:rPr>
        <w:t>ς</w:t>
      </w:r>
      <w:r w:rsidRPr="00B61E96">
        <w:rPr>
          <w:rFonts w:asciiTheme="minorHAnsi" w:hAnsiTheme="minorHAnsi"/>
          <w:sz w:val="22"/>
          <w:szCs w:val="22"/>
        </w:rPr>
        <w:t xml:space="preserve">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 xml:space="preserve">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w:t>
            </w:r>
            <w:r w:rsidRPr="00D10A5F">
              <w:rPr>
                <w:rFonts w:ascii="Calibri" w:hAnsi="Calibri" w:cs="Calibri"/>
                <w:color w:val="000000"/>
                <w:sz w:val="18"/>
                <w:szCs w:val="18"/>
                <w:lang w:eastAsia="el-GR"/>
              </w:rPr>
              <w:lastRenderedPageBreak/>
              <w:t>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3D60CE2"/>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CA722C6"/>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2E0B"/>
    <w:rsid w:val="00034CF6"/>
    <w:rsid w:val="00061AD1"/>
    <w:rsid w:val="00087275"/>
    <w:rsid w:val="00097147"/>
    <w:rsid w:val="000E1EBB"/>
    <w:rsid w:val="000E22A6"/>
    <w:rsid w:val="000E5439"/>
    <w:rsid w:val="001140DC"/>
    <w:rsid w:val="00127CA3"/>
    <w:rsid w:val="00130A84"/>
    <w:rsid w:val="001419B6"/>
    <w:rsid w:val="001625A7"/>
    <w:rsid w:val="0016646D"/>
    <w:rsid w:val="001926ED"/>
    <w:rsid w:val="00197DFD"/>
    <w:rsid w:val="001E1B8A"/>
    <w:rsid w:val="001F0761"/>
    <w:rsid w:val="001F7A88"/>
    <w:rsid w:val="00231A1B"/>
    <w:rsid w:val="00255616"/>
    <w:rsid w:val="00295630"/>
    <w:rsid w:val="002A3FB6"/>
    <w:rsid w:val="002C02C8"/>
    <w:rsid w:val="002C1B8E"/>
    <w:rsid w:val="002C1FE2"/>
    <w:rsid w:val="002C5209"/>
    <w:rsid w:val="002D057D"/>
    <w:rsid w:val="002D07BC"/>
    <w:rsid w:val="002F2D20"/>
    <w:rsid w:val="002F6CD0"/>
    <w:rsid w:val="0033008A"/>
    <w:rsid w:val="00354292"/>
    <w:rsid w:val="00384639"/>
    <w:rsid w:val="003973E8"/>
    <w:rsid w:val="003A02E4"/>
    <w:rsid w:val="003C0551"/>
    <w:rsid w:val="003C717B"/>
    <w:rsid w:val="003D7CC8"/>
    <w:rsid w:val="003E039D"/>
    <w:rsid w:val="003F1484"/>
    <w:rsid w:val="003F78C6"/>
    <w:rsid w:val="00416678"/>
    <w:rsid w:val="00421220"/>
    <w:rsid w:val="0042411B"/>
    <w:rsid w:val="004664AF"/>
    <w:rsid w:val="00492CF2"/>
    <w:rsid w:val="004A0D5F"/>
    <w:rsid w:val="00504E14"/>
    <w:rsid w:val="00507AC2"/>
    <w:rsid w:val="00533D51"/>
    <w:rsid w:val="00541B3D"/>
    <w:rsid w:val="00560765"/>
    <w:rsid w:val="00560846"/>
    <w:rsid w:val="00582ECD"/>
    <w:rsid w:val="0058723C"/>
    <w:rsid w:val="005A46B6"/>
    <w:rsid w:val="005D4870"/>
    <w:rsid w:val="005F4216"/>
    <w:rsid w:val="00617AB6"/>
    <w:rsid w:val="006756A1"/>
    <w:rsid w:val="00682C44"/>
    <w:rsid w:val="006A402F"/>
    <w:rsid w:val="006B5721"/>
    <w:rsid w:val="006F3A58"/>
    <w:rsid w:val="0072169F"/>
    <w:rsid w:val="007258C8"/>
    <w:rsid w:val="00774DE9"/>
    <w:rsid w:val="00776BAE"/>
    <w:rsid w:val="00784565"/>
    <w:rsid w:val="00792989"/>
    <w:rsid w:val="007A4FED"/>
    <w:rsid w:val="007C3E20"/>
    <w:rsid w:val="007E4443"/>
    <w:rsid w:val="00832858"/>
    <w:rsid w:val="008335B0"/>
    <w:rsid w:val="00852545"/>
    <w:rsid w:val="00864D92"/>
    <w:rsid w:val="00880EC4"/>
    <w:rsid w:val="008812CE"/>
    <w:rsid w:val="008926BE"/>
    <w:rsid w:val="00893BDB"/>
    <w:rsid w:val="008970F0"/>
    <w:rsid w:val="008A253B"/>
    <w:rsid w:val="008C1BD4"/>
    <w:rsid w:val="008D775F"/>
    <w:rsid w:val="0091364C"/>
    <w:rsid w:val="00944E7D"/>
    <w:rsid w:val="00962372"/>
    <w:rsid w:val="0096768A"/>
    <w:rsid w:val="00970B4C"/>
    <w:rsid w:val="0097421C"/>
    <w:rsid w:val="0098741A"/>
    <w:rsid w:val="009B41B5"/>
    <w:rsid w:val="009B462C"/>
    <w:rsid w:val="009D3505"/>
    <w:rsid w:val="009F0DF3"/>
    <w:rsid w:val="00A07B03"/>
    <w:rsid w:val="00A17D85"/>
    <w:rsid w:val="00A66CD8"/>
    <w:rsid w:val="00A9482D"/>
    <w:rsid w:val="00AA68DC"/>
    <w:rsid w:val="00AD74FF"/>
    <w:rsid w:val="00AE785F"/>
    <w:rsid w:val="00AF344F"/>
    <w:rsid w:val="00AF3849"/>
    <w:rsid w:val="00B61D1F"/>
    <w:rsid w:val="00B61E96"/>
    <w:rsid w:val="00B73A4E"/>
    <w:rsid w:val="00B74B87"/>
    <w:rsid w:val="00B835F3"/>
    <w:rsid w:val="00B96501"/>
    <w:rsid w:val="00BA4EC2"/>
    <w:rsid w:val="00BB18F1"/>
    <w:rsid w:val="00BB1EC3"/>
    <w:rsid w:val="00BB4880"/>
    <w:rsid w:val="00C076DB"/>
    <w:rsid w:val="00C10DA4"/>
    <w:rsid w:val="00C47B78"/>
    <w:rsid w:val="00C52BDC"/>
    <w:rsid w:val="00C5320D"/>
    <w:rsid w:val="00C66FA1"/>
    <w:rsid w:val="00C73DF1"/>
    <w:rsid w:val="00C87C2F"/>
    <w:rsid w:val="00CA4C56"/>
    <w:rsid w:val="00CB2C6B"/>
    <w:rsid w:val="00CB6619"/>
    <w:rsid w:val="00CC7C4F"/>
    <w:rsid w:val="00CC7E81"/>
    <w:rsid w:val="00CD0492"/>
    <w:rsid w:val="00CD2B76"/>
    <w:rsid w:val="00CD32EA"/>
    <w:rsid w:val="00CE433E"/>
    <w:rsid w:val="00D05789"/>
    <w:rsid w:val="00D074B0"/>
    <w:rsid w:val="00D10A5F"/>
    <w:rsid w:val="00D43ACE"/>
    <w:rsid w:val="00D67B3F"/>
    <w:rsid w:val="00DB0D9C"/>
    <w:rsid w:val="00DB7179"/>
    <w:rsid w:val="00DB7A95"/>
    <w:rsid w:val="00DC4538"/>
    <w:rsid w:val="00DD3433"/>
    <w:rsid w:val="00DD7DA1"/>
    <w:rsid w:val="00DE0257"/>
    <w:rsid w:val="00DE4CC3"/>
    <w:rsid w:val="00DF6A3A"/>
    <w:rsid w:val="00E147EC"/>
    <w:rsid w:val="00E23079"/>
    <w:rsid w:val="00E336CA"/>
    <w:rsid w:val="00E4616C"/>
    <w:rsid w:val="00E53FB9"/>
    <w:rsid w:val="00EA020B"/>
    <w:rsid w:val="00EB1FA0"/>
    <w:rsid w:val="00EB4005"/>
    <w:rsid w:val="00EB78D7"/>
    <w:rsid w:val="00EC3851"/>
    <w:rsid w:val="00EC4A42"/>
    <w:rsid w:val="00ED17D3"/>
    <w:rsid w:val="00EE4BF9"/>
    <w:rsid w:val="00EF6330"/>
    <w:rsid w:val="00F43A30"/>
    <w:rsid w:val="00FA594F"/>
    <w:rsid w:val="00FC0020"/>
    <w:rsid w:val="00FD1D78"/>
    <w:rsid w:val="00FE6E7D"/>
    <w:rsid w:val="00FF183C"/>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9E69"/>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0F8F8-F12B-4E6A-A614-1ACA2F2B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1994</Words>
  <Characters>10770</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55</cp:revision>
  <cp:lastPrinted>2020-07-01T11:02:00Z</cp:lastPrinted>
  <dcterms:created xsi:type="dcterms:W3CDTF">2020-06-03T11:22:00Z</dcterms:created>
  <dcterms:modified xsi:type="dcterms:W3CDTF">2020-07-17T11:18:00Z</dcterms:modified>
</cp:coreProperties>
</file>