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ACF" w:rsidRDefault="007A6ACF" w:rsidP="006C2F81">
      <w:pPr>
        <w:pStyle w:val="Style5"/>
        <w:widowControl/>
        <w:jc w:val="left"/>
        <w:rPr>
          <w:rStyle w:val="FontStyle109"/>
          <w:rFonts w:asciiTheme="minorHAnsi" w:hAnsiTheme="minorHAnsi" w:cs="Calibri"/>
        </w:rPr>
      </w:pPr>
    </w:p>
    <w:p w:rsidR="007A6ACF" w:rsidRPr="000D03ED" w:rsidRDefault="007A6ACF" w:rsidP="007A6ACF">
      <w:pPr>
        <w:pStyle w:val="Style5"/>
        <w:widowControl/>
        <w:ind w:left="288"/>
        <w:rPr>
          <w:rStyle w:val="FontStyle109"/>
          <w:rFonts w:ascii="Tahoma" w:hAnsi="Tahoma" w:cs="Tahoma"/>
          <w:sz w:val="20"/>
          <w:szCs w:val="20"/>
        </w:rPr>
      </w:pPr>
      <w:r w:rsidRPr="000D03ED">
        <w:rPr>
          <w:rStyle w:val="FontStyle109"/>
          <w:rFonts w:ascii="Tahoma" w:hAnsi="Tahoma" w:cs="Tahoma"/>
          <w:sz w:val="20"/>
          <w:szCs w:val="20"/>
        </w:rPr>
        <w:t>ΑΝΑΡΤΗΤΕΟ ΣΤΟ ΔΙΑΔΙΚΤΥΟ</w:t>
      </w:r>
    </w:p>
    <w:p w:rsidR="007A6ACF" w:rsidRPr="000D03ED" w:rsidRDefault="007A6ACF" w:rsidP="007A6ACF">
      <w:pPr>
        <w:pStyle w:val="Style5"/>
        <w:widowControl/>
        <w:ind w:left="288"/>
        <w:jc w:val="left"/>
        <w:rPr>
          <w:rStyle w:val="FontStyle109"/>
          <w:rFonts w:ascii="Tahoma" w:hAnsi="Tahoma" w:cs="Tahoma"/>
          <w:sz w:val="20"/>
          <w:szCs w:val="20"/>
        </w:rPr>
      </w:pPr>
    </w:p>
    <w:p w:rsidR="007A6ACF" w:rsidRPr="000D03ED" w:rsidRDefault="007A6ACF" w:rsidP="00884FA6">
      <w:pPr>
        <w:pStyle w:val="Style5"/>
        <w:widowControl/>
        <w:jc w:val="left"/>
        <w:rPr>
          <w:rStyle w:val="FontStyle109"/>
          <w:rFonts w:ascii="Tahoma" w:hAnsi="Tahoma" w:cs="Tahoma"/>
          <w:b w:val="0"/>
          <w:sz w:val="20"/>
          <w:szCs w:val="20"/>
        </w:rPr>
      </w:pPr>
      <w:r w:rsidRPr="000D03ED">
        <w:rPr>
          <w:rStyle w:val="FontStyle109"/>
          <w:rFonts w:ascii="Tahoma" w:hAnsi="Tahoma" w:cs="Tahoma"/>
          <w:b w:val="0"/>
          <w:sz w:val="20"/>
          <w:szCs w:val="20"/>
        </w:rPr>
        <w:t>ΕΛΛΗΝΙΚΗ ΔΗΜΟΚΡΑΤΙΑ</w:t>
      </w:r>
    </w:p>
    <w:p w:rsidR="007A6ACF" w:rsidRPr="000D03ED" w:rsidRDefault="007A6ACF" w:rsidP="00884FA6">
      <w:pPr>
        <w:pStyle w:val="Style5"/>
        <w:widowControl/>
        <w:jc w:val="left"/>
        <w:rPr>
          <w:rStyle w:val="FontStyle109"/>
          <w:rFonts w:ascii="Tahoma" w:hAnsi="Tahoma" w:cs="Tahoma"/>
          <w:b w:val="0"/>
          <w:sz w:val="20"/>
          <w:szCs w:val="20"/>
        </w:rPr>
      </w:pPr>
      <w:r w:rsidRPr="000D03ED">
        <w:rPr>
          <w:rStyle w:val="FontStyle109"/>
          <w:rFonts w:ascii="Tahoma" w:hAnsi="Tahoma" w:cs="Tahoma"/>
          <w:b w:val="0"/>
          <w:sz w:val="20"/>
          <w:szCs w:val="20"/>
        </w:rPr>
        <w:t>ΠΑΝΕΠΙΣΤΗΜΙΟ ΘΕΣΣΑΛΙΑΣ</w:t>
      </w:r>
    </w:p>
    <w:p w:rsidR="007A6ACF" w:rsidRPr="000D03ED" w:rsidRDefault="007A6ACF" w:rsidP="00884FA6">
      <w:pPr>
        <w:pStyle w:val="Style5"/>
        <w:widowControl/>
        <w:jc w:val="left"/>
        <w:rPr>
          <w:rStyle w:val="FontStyle109"/>
          <w:rFonts w:ascii="Tahoma" w:hAnsi="Tahoma" w:cs="Tahoma"/>
          <w:b w:val="0"/>
          <w:sz w:val="20"/>
          <w:szCs w:val="20"/>
        </w:rPr>
      </w:pPr>
      <w:r w:rsidRPr="000D03ED">
        <w:rPr>
          <w:rStyle w:val="FontStyle109"/>
          <w:rFonts w:ascii="Tahoma" w:hAnsi="Tahoma" w:cs="Tahoma"/>
          <w:b w:val="0"/>
          <w:sz w:val="20"/>
          <w:szCs w:val="20"/>
        </w:rPr>
        <w:t>ΓΕΝΙΚΗ ΔΙΕΥΘΥΝΣΗ ΔΙΟΙΚΗΤΙΚΗΣ ΥΠΟΣΤΗΡΙΞΗΣ</w:t>
      </w:r>
    </w:p>
    <w:p w:rsidR="007A6ACF" w:rsidRPr="000D03ED" w:rsidRDefault="007A6ACF" w:rsidP="00884FA6">
      <w:pPr>
        <w:pStyle w:val="Style5"/>
        <w:widowControl/>
        <w:jc w:val="left"/>
        <w:rPr>
          <w:rStyle w:val="FontStyle109"/>
          <w:rFonts w:ascii="Tahoma" w:hAnsi="Tahoma" w:cs="Tahoma"/>
          <w:b w:val="0"/>
          <w:sz w:val="20"/>
          <w:szCs w:val="20"/>
        </w:rPr>
      </w:pPr>
      <w:r w:rsidRPr="000D03ED">
        <w:rPr>
          <w:rStyle w:val="FontStyle109"/>
          <w:rFonts w:ascii="Tahoma" w:hAnsi="Tahoma" w:cs="Tahoma"/>
          <w:b w:val="0"/>
          <w:sz w:val="20"/>
          <w:szCs w:val="20"/>
        </w:rPr>
        <w:t>ΔΙΕΥΘΥΝΣΗ ΟΙΚΟΝΟΜΙΚΗΣ ΔΙΑΧΕΙΡΙΣΗΣ</w:t>
      </w:r>
    </w:p>
    <w:p w:rsidR="007A6ACF" w:rsidRPr="000D03ED" w:rsidRDefault="007A6ACF" w:rsidP="00884FA6">
      <w:pPr>
        <w:pStyle w:val="Style5"/>
        <w:widowControl/>
        <w:jc w:val="left"/>
        <w:rPr>
          <w:rStyle w:val="FontStyle109"/>
          <w:rFonts w:ascii="Tahoma" w:hAnsi="Tahoma" w:cs="Tahoma"/>
          <w:b w:val="0"/>
          <w:sz w:val="20"/>
          <w:szCs w:val="20"/>
        </w:rPr>
      </w:pPr>
      <w:r w:rsidRPr="000D03ED">
        <w:rPr>
          <w:rStyle w:val="FontStyle109"/>
          <w:rFonts w:ascii="Tahoma" w:hAnsi="Tahoma" w:cs="Tahoma"/>
          <w:b w:val="0"/>
          <w:sz w:val="20"/>
          <w:szCs w:val="20"/>
        </w:rPr>
        <w:t>ΤΜΗΜΑ ΠΡΟΜΗΘΕΙΩΝ</w:t>
      </w:r>
      <w:r w:rsidR="000D03ED">
        <w:rPr>
          <w:rStyle w:val="FontStyle109"/>
          <w:rFonts w:ascii="Tahoma" w:hAnsi="Tahoma" w:cs="Tahoma"/>
          <w:b w:val="0"/>
          <w:sz w:val="20"/>
          <w:szCs w:val="20"/>
        </w:rPr>
        <w:t xml:space="preserve">                                                                        </w:t>
      </w:r>
      <w:r w:rsidR="00884FA6" w:rsidRPr="00884FA6">
        <w:rPr>
          <w:rStyle w:val="FontStyle109"/>
          <w:rFonts w:ascii="Tahoma" w:hAnsi="Tahoma" w:cs="Tahoma"/>
          <w:b w:val="0"/>
          <w:sz w:val="20"/>
          <w:szCs w:val="20"/>
        </w:rPr>
        <w:t xml:space="preserve">                </w:t>
      </w:r>
      <w:r w:rsidR="000D03ED" w:rsidRPr="000D03ED">
        <w:rPr>
          <w:rStyle w:val="FontStyle108"/>
          <w:rFonts w:ascii="Tahoma" w:hAnsi="Tahoma" w:cs="Tahoma"/>
          <w:sz w:val="20"/>
          <w:szCs w:val="20"/>
        </w:rPr>
        <w:t xml:space="preserve">Ημερομηνία: </w:t>
      </w:r>
      <w:r w:rsidR="006C2F81">
        <w:rPr>
          <w:rStyle w:val="FontStyle108"/>
          <w:rFonts w:ascii="Tahoma" w:hAnsi="Tahoma" w:cs="Tahoma"/>
          <w:sz w:val="20"/>
          <w:szCs w:val="20"/>
        </w:rPr>
        <w:t>19-11</w:t>
      </w:r>
      <w:r w:rsidR="00884FA6">
        <w:rPr>
          <w:rStyle w:val="FontStyle108"/>
          <w:rFonts w:ascii="Tahoma" w:hAnsi="Tahoma" w:cs="Tahoma"/>
          <w:sz w:val="20"/>
          <w:szCs w:val="20"/>
        </w:rPr>
        <w:t>-2020</w:t>
      </w:r>
    </w:p>
    <w:p w:rsidR="000D03ED" w:rsidRDefault="007A6ACF" w:rsidP="00884FA6">
      <w:pPr>
        <w:pStyle w:val="Style12"/>
        <w:widowControl/>
        <w:spacing w:line="240" w:lineRule="auto"/>
        <w:jc w:val="left"/>
        <w:rPr>
          <w:rStyle w:val="FontStyle108"/>
          <w:rFonts w:ascii="Tahoma" w:hAnsi="Tahoma" w:cs="Tahoma"/>
          <w:sz w:val="20"/>
          <w:szCs w:val="20"/>
        </w:rPr>
      </w:pPr>
      <w:r w:rsidRPr="000D03ED">
        <w:rPr>
          <w:rStyle w:val="FontStyle108"/>
          <w:rFonts w:ascii="Tahoma" w:hAnsi="Tahoma" w:cs="Tahoma"/>
          <w:sz w:val="20"/>
          <w:szCs w:val="20"/>
        </w:rPr>
        <w:t>ΑΡΓΟΝΑΥΤΩΝ &amp; ΦΙΛΕΛΛΗΝΩΝ</w:t>
      </w:r>
      <w:r w:rsidR="000D03ED">
        <w:rPr>
          <w:rStyle w:val="FontStyle108"/>
          <w:rFonts w:ascii="Tahoma" w:hAnsi="Tahoma" w:cs="Tahoma"/>
          <w:sz w:val="20"/>
          <w:szCs w:val="20"/>
        </w:rPr>
        <w:t xml:space="preserve">                                           </w:t>
      </w:r>
      <w:r w:rsidR="00C14501">
        <w:rPr>
          <w:rStyle w:val="FontStyle108"/>
          <w:rFonts w:ascii="Tahoma" w:hAnsi="Tahoma" w:cs="Tahoma"/>
          <w:sz w:val="20"/>
          <w:szCs w:val="20"/>
        </w:rPr>
        <w:t xml:space="preserve">                  </w:t>
      </w:r>
      <w:r w:rsidR="00884FA6" w:rsidRPr="00884FA6">
        <w:rPr>
          <w:rStyle w:val="FontStyle108"/>
          <w:rFonts w:ascii="Tahoma" w:hAnsi="Tahoma" w:cs="Tahoma"/>
          <w:sz w:val="20"/>
          <w:szCs w:val="20"/>
        </w:rPr>
        <w:t xml:space="preserve">                </w:t>
      </w:r>
      <w:bookmarkStart w:id="0" w:name="_GoBack"/>
      <w:bookmarkEnd w:id="0"/>
      <w:proofErr w:type="spellStart"/>
      <w:r w:rsidR="00C14501">
        <w:rPr>
          <w:rStyle w:val="FontStyle108"/>
          <w:rFonts w:ascii="Tahoma" w:hAnsi="Tahoma" w:cs="Tahoma"/>
          <w:sz w:val="20"/>
          <w:szCs w:val="20"/>
        </w:rPr>
        <w:t>Αρ</w:t>
      </w:r>
      <w:proofErr w:type="spellEnd"/>
      <w:r w:rsidR="00C14501">
        <w:rPr>
          <w:rStyle w:val="FontStyle108"/>
          <w:rFonts w:ascii="Tahoma" w:hAnsi="Tahoma" w:cs="Tahoma"/>
          <w:sz w:val="20"/>
          <w:szCs w:val="20"/>
        </w:rPr>
        <w:t>. Πρωτ.</w:t>
      </w:r>
      <w:r w:rsidR="003A5761">
        <w:rPr>
          <w:rStyle w:val="FontStyle108"/>
          <w:rFonts w:ascii="Tahoma" w:hAnsi="Tahoma" w:cs="Tahoma"/>
          <w:sz w:val="20"/>
          <w:szCs w:val="20"/>
        </w:rPr>
        <w:t>:</w:t>
      </w:r>
      <w:r w:rsidR="00884FA6">
        <w:rPr>
          <w:rStyle w:val="FontStyle108"/>
          <w:rFonts w:ascii="Tahoma" w:hAnsi="Tahoma" w:cs="Tahoma"/>
          <w:sz w:val="20"/>
          <w:szCs w:val="20"/>
        </w:rPr>
        <w:t>22724</w:t>
      </w:r>
      <w:r w:rsidR="006C2F81">
        <w:rPr>
          <w:rStyle w:val="FontStyle108"/>
          <w:rFonts w:ascii="Tahoma" w:hAnsi="Tahoma" w:cs="Tahoma"/>
          <w:sz w:val="20"/>
          <w:szCs w:val="20"/>
        </w:rPr>
        <w:t>/20</w:t>
      </w:r>
      <w:r w:rsidR="00E478AB">
        <w:rPr>
          <w:rStyle w:val="FontStyle108"/>
          <w:rFonts w:ascii="Tahoma" w:hAnsi="Tahoma" w:cs="Tahoma"/>
          <w:sz w:val="20"/>
          <w:szCs w:val="20"/>
        </w:rPr>
        <w:t>/ΓΠ</w:t>
      </w:r>
    </w:p>
    <w:p w:rsidR="000D03ED" w:rsidRDefault="000D03ED" w:rsidP="00884FA6">
      <w:pPr>
        <w:pStyle w:val="Style11"/>
        <w:widowControl/>
        <w:jc w:val="left"/>
        <w:rPr>
          <w:rStyle w:val="FontStyle98"/>
          <w:rFonts w:ascii="Tahoma" w:hAnsi="Tahoma" w:cs="Tahoma"/>
          <w:i w:val="0"/>
        </w:rPr>
      </w:pPr>
      <w:proofErr w:type="spellStart"/>
      <w:r w:rsidRPr="000D03ED">
        <w:rPr>
          <w:rStyle w:val="FontStyle98"/>
          <w:rFonts w:ascii="Tahoma" w:hAnsi="Tahoma" w:cs="Tahoma"/>
          <w:i w:val="0"/>
        </w:rPr>
        <w:t>Πληρ</w:t>
      </w:r>
      <w:proofErr w:type="spellEnd"/>
      <w:r w:rsidRPr="000D03ED">
        <w:rPr>
          <w:rStyle w:val="FontStyle98"/>
          <w:rFonts w:ascii="Tahoma" w:hAnsi="Tahoma" w:cs="Tahoma"/>
          <w:i w:val="0"/>
        </w:rPr>
        <w:t xml:space="preserve">.: </w:t>
      </w:r>
      <w:r w:rsidR="006C2F81">
        <w:rPr>
          <w:rStyle w:val="FontStyle98"/>
          <w:rFonts w:ascii="Tahoma" w:hAnsi="Tahoma" w:cs="Tahoma"/>
          <w:i w:val="0"/>
        </w:rPr>
        <w:t>Κων/νος Χατζηγιάννης</w:t>
      </w:r>
    </w:p>
    <w:p w:rsidR="007A6ACF" w:rsidRPr="000D03ED" w:rsidRDefault="000D03ED" w:rsidP="00884FA6">
      <w:pPr>
        <w:pStyle w:val="Style12"/>
        <w:widowControl/>
        <w:spacing w:line="240" w:lineRule="auto"/>
        <w:jc w:val="left"/>
        <w:rPr>
          <w:rStyle w:val="FontStyle108"/>
          <w:rFonts w:ascii="Tahoma" w:hAnsi="Tahoma" w:cs="Tahoma"/>
          <w:sz w:val="20"/>
          <w:szCs w:val="20"/>
        </w:rPr>
      </w:pPr>
      <w:r>
        <w:rPr>
          <w:rStyle w:val="FontStyle108"/>
          <w:rFonts w:ascii="Tahoma" w:hAnsi="Tahoma" w:cs="Tahoma"/>
          <w:sz w:val="20"/>
          <w:szCs w:val="20"/>
        </w:rPr>
        <w:t xml:space="preserve">Τ.Κ. </w:t>
      </w:r>
      <w:r w:rsidR="007A6ACF" w:rsidRPr="000D03ED">
        <w:rPr>
          <w:rStyle w:val="FontStyle108"/>
          <w:rFonts w:ascii="Tahoma" w:hAnsi="Tahoma" w:cs="Tahoma"/>
          <w:sz w:val="20"/>
          <w:szCs w:val="20"/>
        </w:rPr>
        <w:t>382 21 ΒΟΛΟΣ</w:t>
      </w:r>
    </w:p>
    <w:p w:rsidR="007A6ACF" w:rsidRPr="000D03ED" w:rsidRDefault="006C2F81" w:rsidP="00884FA6">
      <w:pPr>
        <w:pStyle w:val="Style12"/>
        <w:widowControl/>
        <w:spacing w:line="240" w:lineRule="auto"/>
        <w:jc w:val="left"/>
        <w:rPr>
          <w:rStyle w:val="FontStyle108"/>
          <w:rFonts w:ascii="Tahoma" w:hAnsi="Tahoma" w:cs="Tahoma"/>
          <w:sz w:val="20"/>
          <w:szCs w:val="20"/>
        </w:rPr>
      </w:pPr>
      <w:proofErr w:type="spellStart"/>
      <w:r>
        <w:rPr>
          <w:rStyle w:val="FontStyle108"/>
          <w:rFonts w:ascii="Tahoma" w:hAnsi="Tahoma" w:cs="Tahoma"/>
          <w:sz w:val="20"/>
          <w:szCs w:val="20"/>
        </w:rPr>
        <w:t>Τηλ</w:t>
      </w:r>
      <w:proofErr w:type="spellEnd"/>
      <w:r>
        <w:rPr>
          <w:rStyle w:val="FontStyle108"/>
          <w:rFonts w:ascii="Tahoma" w:hAnsi="Tahoma" w:cs="Tahoma"/>
          <w:sz w:val="20"/>
          <w:szCs w:val="20"/>
        </w:rPr>
        <w:t>.: 24210-74508</w:t>
      </w:r>
    </w:p>
    <w:p w:rsidR="007A6ACF" w:rsidRPr="000D03ED" w:rsidRDefault="006C2F81" w:rsidP="00884FA6">
      <w:pPr>
        <w:pStyle w:val="Style12"/>
        <w:widowControl/>
        <w:spacing w:line="240" w:lineRule="auto"/>
        <w:jc w:val="left"/>
        <w:rPr>
          <w:rStyle w:val="FontStyle108"/>
          <w:rFonts w:ascii="Tahoma" w:hAnsi="Tahoma" w:cs="Tahoma"/>
          <w:sz w:val="20"/>
          <w:szCs w:val="20"/>
          <w:lang w:eastAsia="en-US"/>
        </w:rPr>
      </w:pPr>
      <w:proofErr w:type="spellStart"/>
      <w:r w:rsidRPr="00E3696A">
        <w:rPr>
          <w:rStyle w:val="FontStyle108"/>
          <w:rFonts w:ascii="Tahoma" w:hAnsi="Tahoma" w:cs="Tahoma"/>
          <w:sz w:val="20"/>
          <w:szCs w:val="20"/>
          <w:lang w:eastAsia="en-US"/>
        </w:rPr>
        <w:t>Ηλ</w:t>
      </w:r>
      <w:proofErr w:type="spellEnd"/>
      <w:r w:rsidRPr="00E3696A">
        <w:rPr>
          <w:rStyle w:val="FontStyle108"/>
          <w:rFonts w:ascii="Tahoma" w:hAnsi="Tahoma" w:cs="Tahoma"/>
          <w:sz w:val="20"/>
          <w:szCs w:val="20"/>
          <w:lang w:eastAsia="en-US"/>
        </w:rPr>
        <w:t xml:space="preserve">. </w:t>
      </w:r>
      <w:proofErr w:type="spellStart"/>
      <w:r w:rsidRPr="00E3696A">
        <w:rPr>
          <w:rStyle w:val="FontStyle108"/>
          <w:rFonts w:ascii="Tahoma" w:hAnsi="Tahoma" w:cs="Tahoma"/>
          <w:sz w:val="20"/>
          <w:szCs w:val="20"/>
          <w:lang w:eastAsia="en-US"/>
        </w:rPr>
        <w:t>Ταχ</w:t>
      </w:r>
      <w:proofErr w:type="spellEnd"/>
      <w:r w:rsidRPr="00E3696A">
        <w:rPr>
          <w:rStyle w:val="FontStyle108"/>
          <w:rFonts w:ascii="Tahoma" w:hAnsi="Tahoma" w:cs="Tahoma"/>
          <w:sz w:val="20"/>
          <w:szCs w:val="20"/>
          <w:lang w:eastAsia="en-US"/>
        </w:rPr>
        <w:t>.:</w:t>
      </w:r>
      <w:proofErr w:type="spellStart"/>
      <w:r>
        <w:rPr>
          <w:rStyle w:val="FontStyle108"/>
          <w:rFonts w:ascii="Tahoma" w:hAnsi="Tahoma" w:cs="Tahoma"/>
          <w:sz w:val="20"/>
          <w:szCs w:val="20"/>
          <w:lang w:val="en-US" w:eastAsia="en-US"/>
        </w:rPr>
        <w:t>promith</w:t>
      </w:r>
      <w:proofErr w:type="spellEnd"/>
      <w:r w:rsidRPr="00E3696A">
        <w:rPr>
          <w:rStyle w:val="FontStyle108"/>
          <w:rFonts w:ascii="Tahoma" w:hAnsi="Tahoma" w:cs="Tahoma"/>
          <w:sz w:val="20"/>
          <w:szCs w:val="20"/>
          <w:lang w:eastAsia="en-US"/>
        </w:rPr>
        <w:t>@</w:t>
      </w:r>
      <w:proofErr w:type="spellStart"/>
      <w:r>
        <w:rPr>
          <w:rStyle w:val="FontStyle108"/>
          <w:rFonts w:ascii="Tahoma" w:hAnsi="Tahoma" w:cs="Tahoma"/>
          <w:sz w:val="20"/>
          <w:szCs w:val="20"/>
          <w:lang w:val="en-US" w:eastAsia="en-US"/>
        </w:rPr>
        <w:t>uth</w:t>
      </w:r>
      <w:proofErr w:type="spellEnd"/>
      <w:r w:rsidRPr="00E3696A">
        <w:rPr>
          <w:rStyle w:val="FontStyle108"/>
          <w:rFonts w:ascii="Tahoma" w:hAnsi="Tahoma" w:cs="Tahoma"/>
          <w:sz w:val="20"/>
          <w:szCs w:val="20"/>
          <w:lang w:eastAsia="en-US"/>
        </w:rPr>
        <w:t>.</w:t>
      </w:r>
      <w:r>
        <w:rPr>
          <w:rStyle w:val="FontStyle108"/>
          <w:rFonts w:ascii="Tahoma" w:hAnsi="Tahoma" w:cs="Tahoma"/>
          <w:sz w:val="20"/>
          <w:szCs w:val="20"/>
          <w:lang w:val="en-US" w:eastAsia="en-US"/>
        </w:rPr>
        <w:t>gr</w:t>
      </w:r>
    </w:p>
    <w:p w:rsidR="007A6ACF" w:rsidRPr="000D03ED" w:rsidRDefault="000D03ED" w:rsidP="007A6ACF">
      <w:pPr>
        <w:pStyle w:val="Style11"/>
        <w:widowControl/>
        <w:ind w:left="283"/>
        <w:jc w:val="left"/>
        <w:rPr>
          <w:rStyle w:val="FontStyle108"/>
          <w:rFonts w:ascii="Tahoma" w:hAnsi="Tahoma" w:cs="Tahoma"/>
          <w:sz w:val="20"/>
          <w:szCs w:val="20"/>
        </w:rPr>
      </w:pPr>
      <w:r>
        <w:rPr>
          <w:rStyle w:val="FontStyle98"/>
          <w:rFonts w:ascii="Tahoma" w:hAnsi="Tahoma" w:cs="Tahoma"/>
          <w:i w:val="0"/>
        </w:rPr>
        <w:tab/>
      </w:r>
      <w:r>
        <w:rPr>
          <w:rStyle w:val="FontStyle98"/>
          <w:rFonts w:ascii="Tahoma" w:hAnsi="Tahoma" w:cs="Tahoma"/>
          <w:i w:val="0"/>
        </w:rPr>
        <w:tab/>
      </w:r>
      <w:r>
        <w:rPr>
          <w:rStyle w:val="FontStyle98"/>
          <w:rFonts w:ascii="Tahoma" w:hAnsi="Tahoma" w:cs="Tahoma"/>
          <w:i w:val="0"/>
        </w:rPr>
        <w:tab/>
      </w:r>
      <w:r>
        <w:rPr>
          <w:rStyle w:val="FontStyle98"/>
          <w:rFonts w:ascii="Tahoma" w:hAnsi="Tahoma" w:cs="Tahoma"/>
          <w:i w:val="0"/>
        </w:rPr>
        <w:tab/>
      </w:r>
      <w:r>
        <w:rPr>
          <w:rStyle w:val="FontStyle98"/>
          <w:rFonts w:ascii="Tahoma" w:hAnsi="Tahoma" w:cs="Tahoma"/>
          <w:i w:val="0"/>
        </w:rPr>
        <w:tab/>
      </w:r>
      <w:r>
        <w:rPr>
          <w:rStyle w:val="FontStyle98"/>
          <w:rFonts w:ascii="Tahoma" w:hAnsi="Tahoma" w:cs="Tahoma"/>
          <w:i w:val="0"/>
        </w:rPr>
        <w:tab/>
      </w:r>
    </w:p>
    <w:p w:rsidR="007A6ACF" w:rsidRDefault="007A6ACF" w:rsidP="00E3696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0D03ED">
        <w:rPr>
          <w:rFonts w:ascii="Tahoma" w:hAnsi="Tahoma" w:cs="Tahoma"/>
          <w:b/>
          <w:sz w:val="20"/>
          <w:szCs w:val="20"/>
        </w:rPr>
        <w:t>ΠΕΡΙΛΗΨΗ</w:t>
      </w:r>
      <w:r w:rsidR="00E3696A">
        <w:rPr>
          <w:rFonts w:ascii="Tahoma" w:hAnsi="Tahoma" w:cs="Tahoma"/>
          <w:b/>
          <w:sz w:val="20"/>
          <w:szCs w:val="20"/>
        </w:rPr>
        <w:t xml:space="preserve"> </w:t>
      </w:r>
      <w:r w:rsidRPr="000D03ED">
        <w:rPr>
          <w:rFonts w:ascii="Tahoma" w:hAnsi="Tahoma" w:cs="Tahoma"/>
          <w:b/>
          <w:sz w:val="20"/>
          <w:szCs w:val="20"/>
        </w:rPr>
        <w:t>ΔΙΑΚΗΡΥΞΗΣ ΣΥΝΟΠΤΙΚΟΥ ΔΙΑΓΩΝΙΣΜΟΥ</w:t>
      </w:r>
    </w:p>
    <w:p w:rsidR="003934F7" w:rsidRPr="00884FA6" w:rsidRDefault="007A6ACF" w:rsidP="003934F7">
      <w:pPr>
        <w:spacing w:line="276" w:lineRule="auto"/>
        <w:contextualSpacing/>
        <w:jc w:val="both"/>
        <w:rPr>
          <w:rFonts w:ascii="Tahoma" w:eastAsiaTheme="minorEastAsia" w:hAnsi="Tahoma" w:cs="Tahoma"/>
          <w:color w:val="000000"/>
          <w:sz w:val="20"/>
          <w:szCs w:val="20"/>
          <w:lang w:eastAsia="el-GR"/>
        </w:rPr>
      </w:pPr>
      <w:r w:rsidRPr="00F16975">
        <w:rPr>
          <w:rFonts w:ascii="Tahoma" w:hAnsi="Tahoma" w:cs="Tahoma"/>
          <w:bCs/>
          <w:sz w:val="20"/>
          <w:szCs w:val="20"/>
        </w:rPr>
        <w:t>Το Πανεπιστήμιο Θεσσαλίας προκηρύσσει συνοπτικό διαγωνισμό</w:t>
      </w:r>
      <w:r w:rsidRPr="00F16975">
        <w:rPr>
          <w:rFonts w:ascii="Tahoma" w:hAnsi="Tahoma" w:cs="Tahoma"/>
          <w:sz w:val="20"/>
          <w:szCs w:val="20"/>
        </w:rPr>
        <w:t xml:space="preserve"> </w:t>
      </w:r>
      <w:r w:rsidR="003934F7" w:rsidRPr="003934F7">
        <w:rPr>
          <w:rFonts w:ascii="Tahoma" w:eastAsiaTheme="minorEastAsia" w:hAnsi="Tahoma" w:cs="Tahoma"/>
          <w:sz w:val="20"/>
          <w:szCs w:val="20"/>
        </w:rPr>
        <w:t xml:space="preserve">με κριτήριο κατακύρωσης τη </w:t>
      </w:r>
      <w:proofErr w:type="spellStart"/>
      <w:r w:rsidR="003934F7" w:rsidRPr="003934F7">
        <w:rPr>
          <w:rFonts w:ascii="Tahoma" w:eastAsiaTheme="minorEastAsia" w:hAnsi="Tahoma" w:cs="Tahoma"/>
          <w:sz w:val="20"/>
          <w:szCs w:val="20"/>
        </w:rPr>
        <w:t>συμφερότερη</w:t>
      </w:r>
      <w:proofErr w:type="spellEnd"/>
      <w:r w:rsidR="003934F7" w:rsidRPr="003934F7">
        <w:rPr>
          <w:rFonts w:ascii="Tahoma" w:eastAsiaTheme="minorEastAsia" w:hAnsi="Tahoma" w:cs="Tahoma"/>
          <w:sz w:val="20"/>
          <w:szCs w:val="20"/>
        </w:rPr>
        <w:t xml:space="preserve"> προσφορά, βάσει της βέλτιστης ποιότητας – τιμής, σύμφωνα με το άρθρο 86 του Ν. 4412/2016, για την ανάδειξη αναδόχου/ων για την προμήθεια: α)εξοπλισμού ηλεκτρονικών υπολογιστών, β)εργαστηριακού εξοπλισμού, γ)εξοπλισμού κλιματιστικών και δ)ποικίλου εξοπλισμού </w:t>
      </w:r>
      <w:r w:rsidR="003934F7" w:rsidRPr="003934F7">
        <w:rPr>
          <w:rFonts w:ascii="Tahoma" w:eastAsiaTheme="minorEastAsia" w:hAnsi="Tahoma" w:cs="Tahoma"/>
          <w:sz w:val="20"/>
          <w:szCs w:val="20"/>
          <w:lang w:eastAsia="el-GR"/>
        </w:rPr>
        <w:t>για τις ανάγκες των Ακαδημαϊκών Τμημάτων και ειδικότερα των Προγραμμάτων Μεταπτυχιακών Σπουδών του Πανεπιστημίου Θεσσαλίας,</w:t>
      </w:r>
      <w:r w:rsidR="003934F7" w:rsidRPr="003934F7">
        <w:rPr>
          <w:rFonts w:ascii="Tahoma" w:eastAsiaTheme="minorEastAsia" w:hAnsi="Tahoma" w:cs="Tahoma"/>
          <w:sz w:val="20"/>
          <w:szCs w:val="20"/>
        </w:rPr>
        <w:t xml:space="preserve"> </w:t>
      </w:r>
      <w:r w:rsidR="003934F7" w:rsidRPr="003934F7">
        <w:rPr>
          <w:rFonts w:ascii="Tahoma" w:eastAsiaTheme="minorEastAsia" w:hAnsi="Tahoma" w:cs="Tahoma"/>
          <w:color w:val="000000"/>
          <w:sz w:val="20"/>
          <w:szCs w:val="20"/>
        </w:rPr>
        <w:t>συνολικού προϋπολογισμού</w:t>
      </w:r>
      <w:r w:rsidR="003934F7" w:rsidRPr="003934F7">
        <w:rPr>
          <w:rFonts w:ascii="Tahoma" w:eastAsiaTheme="minorEastAsia" w:hAnsi="Tahoma" w:cs="Tahoma"/>
          <w:color w:val="000000"/>
          <w:sz w:val="20"/>
          <w:szCs w:val="20"/>
          <w:lang w:eastAsia="el-GR"/>
        </w:rPr>
        <w:t xml:space="preserve"> τριάντα δύο χιλιάδων εκατό εξήντα τριών ευρώ και είκοσι επτά λεπτών </w:t>
      </w:r>
      <w:r w:rsidR="003934F7" w:rsidRPr="003934F7">
        <w:rPr>
          <w:rFonts w:ascii="Tahoma" w:eastAsiaTheme="minorEastAsia" w:hAnsi="Tahoma" w:cs="Tahoma"/>
          <w:b/>
          <w:color w:val="000000"/>
          <w:sz w:val="20"/>
          <w:szCs w:val="20"/>
          <w:lang w:eastAsia="el-GR"/>
        </w:rPr>
        <w:t>(32.163,27€)</w:t>
      </w:r>
      <w:r w:rsidR="003934F7" w:rsidRPr="003934F7">
        <w:rPr>
          <w:rFonts w:ascii="Tahoma" w:eastAsiaTheme="minorEastAsia" w:hAnsi="Tahoma" w:cs="Tahoma"/>
          <w:color w:val="000000"/>
          <w:sz w:val="20"/>
          <w:szCs w:val="20"/>
          <w:lang w:eastAsia="el-GR"/>
        </w:rPr>
        <w:t xml:space="preserve"> χωρίς Φ.Π.Α. και ποσού τριάντα εννέα χιλιάδων οκτακοσίων ογδόντα δύο ευρώ και σαράντα πέντε λεπτών </w:t>
      </w:r>
      <w:r w:rsidR="003934F7" w:rsidRPr="003934F7">
        <w:rPr>
          <w:rFonts w:ascii="Tahoma" w:eastAsiaTheme="minorEastAsia" w:hAnsi="Tahoma" w:cs="Tahoma"/>
          <w:b/>
          <w:color w:val="000000"/>
          <w:sz w:val="20"/>
          <w:szCs w:val="20"/>
          <w:lang w:eastAsia="el-GR"/>
        </w:rPr>
        <w:t>(39.882,45€)</w:t>
      </w:r>
      <w:r w:rsidR="003934F7" w:rsidRPr="003934F7">
        <w:rPr>
          <w:rFonts w:ascii="Tahoma" w:eastAsiaTheme="minorEastAsia" w:hAnsi="Tahoma" w:cs="Tahoma"/>
          <w:color w:val="000000"/>
          <w:sz w:val="20"/>
          <w:szCs w:val="20"/>
          <w:lang w:eastAsia="el-GR"/>
        </w:rPr>
        <w:t xml:space="preserve"> συμπεριλαμβανομένου Φ.Π.Α. 24%.</w:t>
      </w:r>
      <w:r w:rsidR="00884FA6" w:rsidRPr="00884FA6">
        <w:rPr>
          <w:rFonts w:ascii="Tahoma" w:eastAsiaTheme="minorEastAsia" w:hAnsi="Tahoma" w:cs="Tahoma"/>
          <w:color w:val="000000"/>
          <w:sz w:val="20"/>
          <w:szCs w:val="20"/>
          <w:lang w:eastAsia="el-GR"/>
        </w:rPr>
        <w:t>(</w:t>
      </w:r>
      <w:proofErr w:type="spellStart"/>
      <w:r w:rsidR="00884FA6">
        <w:rPr>
          <w:rFonts w:ascii="Tahoma" w:eastAsiaTheme="minorEastAsia" w:hAnsi="Tahoma" w:cs="Tahoma"/>
          <w:color w:val="000000"/>
          <w:sz w:val="20"/>
          <w:szCs w:val="20"/>
          <w:lang w:eastAsia="el-GR"/>
        </w:rPr>
        <w:t>αρ.πρωτ</w:t>
      </w:r>
      <w:proofErr w:type="spellEnd"/>
      <w:r w:rsidR="00884FA6">
        <w:rPr>
          <w:rFonts w:ascii="Tahoma" w:eastAsiaTheme="minorEastAsia" w:hAnsi="Tahoma" w:cs="Tahoma"/>
          <w:color w:val="000000"/>
          <w:sz w:val="20"/>
          <w:szCs w:val="20"/>
          <w:lang w:eastAsia="el-GR"/>
        </w:rPr>
        <w:t xml:space="preserve">. Διακήρυξης </w:t>
      </w:r>
      <w:r w:rsidR="00884FA6" w:rsidRPr="00884FA6">
        <w:rPr>
          <w:rFonts w:ascii="Tahoma" w:eastAsiaTheme="minorEastAsia" w:hAnsi="Tahoma" w:cs="Tahoma"/>
          <w:b/>
          <w:color w:val="000000"/>
          <w:sz w:val="20"/>
          <w:szCs w:val="20"/>
          <w:lang w:eastAsia="el-GR"/>
        </w:rPr>
        <w:t>22723/20/ΓΠ/19.11.2020 ΑΔΑΜ:20</w:t>
      </w:r>
      <w:r w:rsidR="00884FA6" w:rsidRPr="00884FA6">
        <w:rPr>
          <w:rFonts w:ascii="Tahoma" w:eastAsiaTheme="minorEastAsia" w:hAnsi="Tahoma" w:cs="Tahoma"/>
          <w:b/>
          <w:color w:val="000000"/>
          <w:sz w:val="20"/>
          <w:szCs w:val="20"/>
          <w:lang w:val="en-US" w:eastAsia="el-GR"/>
        </w:rPr>
        <w:t>PROC</w:t>
      </w:r>
      <w:r w:rsidR="00884FA6" w:rsidRPr="00884FA6">
        <w:rPr>
          <w:rFonts w:ascii="Tahoma" w:eastAsiaTheme="minorEastAsia" w:hAnsi="Tahoma" w:cs="Tahoma"/>
          <w:b/>
          <w:color w:val="000000"/>
          <w:sz w:val="20"/>
          <w:szCs w:val="20"/>
          <w:lang w:eastAsia="el-GR"/>
        </w:rPr>
        <w:t>007677501 2020-11-19</w:t>
      </w:r>
      <w:r w:rsidR="00884FA6" w:rsidRPr="00884FA6">
        <w:rPr>
          <w:rFonts w:ascii="Tahoma" w:eastAsiaTheme="minorEastAsia" w:hAnsi="Tahoma" w:cs="Tahoma"/>
          <w:color w:val="000000"/>
          <w:sz w:val="20"/>
          <w:szCs w:val="20"/>
          <w:lang w:eastAsia="el-GR"/>
        </w:rPr>
        <w:t>).</w:t>
      </w:r>
    </w:p>
    <w:p w:rsidR="009F2FEA" w:rsidRDefault="009F2FEA" w:rsidP="009F2FEA">
      <w:pPr>
        <w:autoSpaceDE w:val="0"/>
        <w:autoSpaceDN w:val="0"/>
        <w:adjustRightInd w:val="0"/>
        <w:spacing w:after="0" w:line="264" w:lineRule="exact"/>
        <w:jc w:val="both"/>
        <w:rPr>
          <w:rFonts w:ascii="Tahoma" w:eastAsiaTheme="minorEastAsia" w:hAnsi="Tahoma" w:cs="Tahoma"/>
          <w:b/>
          <w:bCs/>
          <w:color w:val="000000"/>
          <w:sz w:val="20"/>
          <w:szCs w:val="20"/>
          <w:lang w:eastAsia="el-GR"/>
        </w:rPr>
      </w:pPr>
      <w:r w:rsidRPr="009F2FEA">
        <w:rPr>
          <w:rFonts w:ascii="Tahoma" w:eastAsiaTheme="minorEastAsia" w:hAnsi="Tahoma" w:cs="Tahoma"/>
          <w:b/>
          <w:bCs/>
          <w:color w:val="000000"/>
          <w:sz w:val="20"/>
          <w:szCs w:val="20"/>
          <w:lang w:eastAsia="el-GR"/>
        </w:rPr>
        <w:t xml:space="preserve">Η δαπάνη βαρύνει τον τακτικό προϋπολογισμό του Πανεπιστημίου Θεσσαλίας του οικονομικού έτους 2020 και </w:t>
      </w:r>
      <w:proofErr w:type="spellStart"/>
      <w:r w:rsidRPr="009F2FEA">
        <w:rPr>
          <w:rFonts w:ascii="Tahoma" w:eastAsiaTheme="minorEastAsia" w:hAnsi="Tahoma" w:cs="Tahoma"/>
          <w:b/>
          <w:bCs/>
          <w:color w:val="000000"/>
          <w:sz w:val="20"/>
          <w:szCs w:val="20"/>
          <w:lang w:eastAsia="el-GR"/>
        </w:rPr>
        <w:t>ειδικότρεα</w:t>
      </w:r>
      <w:proofErr w:type="spellEnd"/>
      <w:r w:rsidRPr="009F2FEA">
        <w:rPr>
          <w:rFonts w:ascii="Tahoma" w:eastAsiaTheme="minorEastAsia" w:hAnsi="Tahoma" w:cs="Tahoma"/>
          <w:b/>
          <w:bCs/>
          <w:color w:val="000000"/>
          <w:sz w:val="20"/>
          <w:szCs w:val="20"/>
          <w:lang w:eastAsia="el-GR"/>
        </w:rPr>
        <w:t xml:space="preserve"> τον ΚΑΕ 4121.</w:t>
      </w:r>
    </w:p>
    <w:p w:rsidR="00E3696A" w:rsidRDefault="00E3696A" w:rsidP="009F2FEA">
      <w:pPr>
        <w:autoSpaceDE w:val="0"/>
        <w:autoSpaceDN w:val="0"/>
        <w:adjustRightInd w:val="0"/>
        <w:spacing w:after="0" w:line="264" w:lineRule="exact"/>
        <w:jc w:val="both"/>
        <w:rPr>
          <w:rFonts w:ascii="Tahoma" w:eastAsiaTheme="minorEastAsia" w:hAnsi="Tahoma" w:cs="Tahoma"/>
          <w:b/>
          <w:bCs/>
          <w:color w:val="000000"/>
          <w:sz w:val="20"/>
          <w:szCs w:val="20"/>
          <w:lang w:eastAsia="el-GR"/>
        </w:rPr>
      </w:pPr>
    </w:p>
    <w:p w:rsidR="00E3696A" w:rsidRDefault="00E3696A" w:rsidP="00E3696A">
      <w:pPr>
        <w:tabs>
          <w:tab w:val="left" w:pos="0"/>
          <w:tab w:val="left" w:pos="284"/>
        </w:tabs>
        <w:spacing w:after="0" w:line="240" w:lineRule="auto"/>
        <w:ind w:right="43"/>
        <w:jc w:val="both"/>
        <w:rPr>
          <w:rFonts w:ascii="Tahoma" w:eastAsia="Calibri" w:hAnsi="Tahoma" w:cs="Tahoma"/>
          <w:bCs/>
          <w:sz w:val="20"/>
          <w:szCs w:val="20"/>
        </w:rPr>
      </w:pPr>
      <w:r>
        <w:rPr>
          <w:rFonts w:ascii="Tahoma" w:eastAsia="Calibri" w:hAnsi="Tahoma" w:cs="Tahoma"/>
          <w:bCs/>
          <w:sz w:val="20"/>
          <w:szCs w:val="20"/>
        </w:rPr>
        <w:t xml:space="preserve">Η Αναθέτουσα Αρχή είναι Νομικό Πρόσωπο δημοσίου Δικαίου (ΝΠΔΔ) και ανήκει στο Δημόσιο Τομέα.  </w:t>
      </w:r>
    </w:p>
    <w:p w:rsidR="00E3696A" w:rsidRDefault="00E3696A" w:rsidP="00E3696A">
      <w:pPr>
        <w:tabs>
          <w:tab w:val="left" w:pos="0"/>
          <w:tab w:val="left" w:pos="284"/>
        </w:tabs>
        <w:spacing w:after="0" w:line="240" w:lineRule="auto"/>
        <w:ind w:right="43"/>
        <w:jc w:val="both"/>
        <w:rPr>
          <w:rFonts w:ascii="Tahoma" w:eastAsia="Calibri" w:hAnsi="Tahoma" w:cs="Tahoma"/>
          <w:bCs/>
          <w:sz w:val="20"/>
          <w:szCs w:val="20"/>
        </w:rPr>
      </w:pPr>
      <w:r>
        <w:rPr>
          <w:rFonts w:ascii="Tahoma" w:eastAsia="Calibri" w:hAnsi="Tahoma" w:cs="Tahoma"/>
          <w:bCs/>
          <w:sz w:val="20"/>
          <w:szCs w:val="20"/>
        </w:rPr>
        <w:t>Η κύρια δραστηριότητα της Αναθέτουσας Αρχής είναι η εκπαίδευση.</w:t>
      </w:r>
    </w:p>
    <w:p w:rsidR="009F2FEA" w:rsidRPr="009F2FEA" w:rsidRDefault="009F2FEA" w:rsidP="009F2FEA">
      <w:pPr>
        <w:autoSpaceDE w:val="0"/>
        <w:autoSpaceDN w:val="0"/>
        <w:adjustRightInd w:val="0"/>
        <w:spacing w:after="0" w:line="264" w:lineRule="exact"/>
        <w:jc w:val="both"/>
        <w:rPr>
          <w:rFonts w:ascii="Tahoma" w:eastAsiaTheme="minorEastAsia" w:hAnsi="Tahoma" w:cs="Tahoma"/>
          <w:bCs/>
          <w:color w:val="000000"/>
          <w:sz w:val="20"/>
          <w:szCs w:val="20"/>
          <w:lang w:eastAsia="el-GR"/>
        </w:rPr>
      </w:pPr>
    </w:p>
    <w:p w:rsidR="009F2FEA" w:rsidRPr="009F2FEA" w:rsidRDefault="009F2FEA" w:rsidP="009F2FEA">
      <w:pPr>
        <w:autoSpaceDE w:val="0"/>
        <w:autoSpaceDN w:val="0"/>
        <w:adjustRightInd w:val="0"/>
        <w:spacing w:after="0" w:line="264" w:lineRule="exac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l-GR"/>
        </w:rPr>
      </w:pPr>
      <w:r w:rsidRPr="009F2FEA">
        <w:rPr>
          <w:rFonts w:ascii="Tahoma" w:eastAsiaTheme="minorEastAsia" w:hAnsi="Tahoma" w:cs="Tahoma"/>
          <w:b/>
          <w:bCs/>
          <w:color w:val="000000"/>
          <w:sz w:val="20"/>
          <w:szCs w:val="20"/>
          <w:lang w:val="en-US" w:eastAsia="el-GR"/>
        </w:rPr>
        <w:t>CPV</w:t>
      </w:r>
      <w:r w:rsidRPr="009F2FEA">
        <w:rPr>
          <w:rFonts w:ascii="Tahoma" w:eastAsiaTheme="minorEastAsia" w:hAnsi="Tahoma" w:cs="Tahoma"/>
          <w:b/>
          <w:bCs/>
          <w:color w:val="000000"/>
          <w:sz w:val="20"/>
          <w:szCs w:val="20"/>
          <w:lang w:eastAsia="el-GR"/>
        </w:rPr>
        <w:t>:</w:t>
      </w:r>
      <w:r w:rsidRPr="009F2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l-GR"/>
        </w:rPr>
        <w:t xml:space="preserve"> 30236000-2, 38000000-5, 39717200-3 &amp; 39300000-5.</w:t>
      </w:r>
    </w:p>
    <w:p w:rsidR="009F2FEA" w:rsidRPr="009F2FEA" w:rsidRDefault="009F2FEA" w:rsidP="009F2FEA">
      <w:pPr>
        <w:autoSpaceDE w:val="0"/>
        <w:autoSpaceDN w:val="0"/>
        <w:adjustRightInd w:val="0"/>
        <w:spacing w:before="115" w:after="0" w:line="269" w:lineRule="exact"/>
        <w:jc w:val="both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  <w:r w:rsidRPr="009F2FEA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el-GR"/>
        </w:rPr>
        <w:t>Επισημαίνεται</w:t>
      </w:r>
      <w:r w:rsidRPr="009F2FEA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 xml:space="preserve"> ότι στην παρούσα διακήρυξη τα υπό προμήθεια είδη έχουν ομαδοποιηθεί σε Ομάδες σύμφωνα με το </w:t>
      </w:r>
      <w:r w:rsidRPr="009F2FEA">
        <w:rPr>
          <w:rFonts w:ascii="Tahoma" w:eastAsia="Times New Roman" w:hAnsi="Tahoma" w:cs="Tahoma"/>
          <w:color w:val="000000"/>
          <w:sz w:val="20"/>
          <w:szCs w:val="20"/>
          <w:lang w:val="en-US" w:eastAsia="el-GR"/>
        </w:rPr>
        <w:t>CPV</w:t>
      </w:r>
      <w:r w:rsidRPr="009F2FEA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 xml:space="preserve"> για την εξυπηρέτηση των οικονομικών φορέων που ασκούν το ανάλογη επαγγελματική δραστηριότητα.</w:t>
      </w:r>
    </w:p>
    <w:p w:rsidR="003A5761" w:rsidRPr="003A5761" w:rsidRDefault="009F2FEA" w:rsidP="009F2FEA">
      <w:pPr>
        <w:pStyle w:val="Style4"/>
        <w:widowControl/>
        <w:tabs>
          <w:tab w:val="left" w:pos="284"/>
        </w:tabs>
        <w:spacing w:line="240" w:lineRule="exact"/>
        <w:jc w:val="both"/>
        <w:rPr>
          <w:rFonts w:ascii="Tahoma" w:hAnsi="Tahoma" w:cs="Tahoma"/>
          <w:bCs/>
          <w:iCs/>
          <w:color w:val="000000"/>
          <w:sz w:val="20"/>
          <w:szCs w:val="20"/>
        </w:rPr>
      </w:pPr>
      <w:r w:rsidRPr="009F2FEA">
        <w:rPr>
          <w:rFonts w:ascii="Tahoma" w:eastAsia="Times New Roman" w:hAnsi="Tahoma" w:cs="Tahoma"/>
          <w:color w:val="000000"/>
          <w:sz w:val="20"/>
          <w:szCs w:val="20"/>
        </w:rPr>
        <w:t xml:space="preserve">Η σύμβαση θα ανατεθεί με το κριτήριο της </w:t>
      </w:r>
      <w:r w:rsidR="00884FA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πλέον συμφέρουσα από οικονομική άποψη προσφορά</w:t>
      </w:r>
      <w:r w:rsidRPr="009F2FEA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, βάσει της βέλτιστης σχέσης ποιότητας - τιμής.</w:t>
      </w:r>
    </w:p>
    <w:p w:rsidR="003A5761" w:rsidRPr="003A5761" w:rsidRDefault="003A5761" w:rsidP="003A5761">
      <w:pPr>
        <w:pStyle w:val="Style4"/>
        <w:widowControl/>
        <w:tabs>
          <w:tab w:val="left" w:pos="284"/>
        </w:tabs>
        <w:spacing w:line="240" w:lineRule="exac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54980" w:rsidRPr="00786984" w:rsidRDefault="00786984" w:rsidP="00786984">
      <w:pPr>
        <w:jc w:val="both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  <w:r w:rsidRPr="00786984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>Η ελάχιστη προθεσμία παραλαβής</w:t>
      </w:r>
      <w:r w:rsidR="006C2F81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 xml:space="preserve"> προσφορών ανέρχεται σε δεκαοκτώ (18</w:t>
      </w:r>
      <w:r w:rsidRPr="00786984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>) ημέρες από την ημερομηνία δημοσίευσης της Διακήρυξης στο ΚΗΜΔΗΣ, κατά το άρθ. 121 του Ν. 4412/2016 και το άρθρο 43 του Ν. 4605/2019 που τροποποιεί άρθρα του Ν. 4412/2016</w:t>
      </w:r>
      <w:r w:rsidR="006C2F81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>.</w:t>
      </w:r>
      <w:r w:rsidRPr="00786984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 xml:space="preserve"> </w:t>
      </w:r>
      <w:r w:rsidR="006C2F81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>Ο</w:t>
      </w:r>
      <w:r w:rsidR="00C54980" w:rsidRPr="00C54980">
        <w:rPr>
          <w:rFonts w:ascii="Tahoma" w:eastAsiaTheme="minorEastAsia" w:hAnsi="Tahoma" w:cs="Tahoma"/>
          <w:bCs/>
          <w:color w:val="000000"/>
          <w:sz w:val="20"/>
          <w:szCs w:val="20"/>
          <w:lang w:eastAsia="el-GR"/>
        </w:rPr>
        <w:t xml:space="preserve"> διαγωνισμός θα πραγματοποιηθεί </w:t>
      </w:r>
      <w:r w:rsidR="006C2F81">
        <w:rPr>
          <w:rFonts w:ascii="Tahoma" w:eastAsiaTheme="minorEastAsia" w:hAnsi="Tahoma" w:cs="Tahoma"/>
          <w:bCs/>
          <w:color w:val="000000"/>
          <w:sz w:val="20"/>
          <w:szCs w:val="20"/>
          <w:lang w:eastAsia="el-GR"/>
        </w:rPr>
        <w:t xml:space="preserve">την </w:t>
      </w:r>
      <w:r w:rsidR="006C2F81">
        <w:rPr>
          <w:rFonts w:ascii="Tahoma" w:eastAsiaTheme="minorEastAsia" w:hAnsi="Tahoma" w:cs="Tahoma"/>
          <w:b/>
          <w:bCs/>
          <w:color w:val="000000"/>
          <w:sz w:val="20"/>
          <w:szCs w:val="20"/>
          <w:lang w:eastAsia="el-GR"/>
        </w:rPr>
        <w:t>08-12-2020, ημέρα Τρίτη και ώρα 11.00 π.μ.</w:t>
      </w:r>
      <w:r>
        <w:rPr>
          <w:rFonts w:ascii="Tahoma" w:eastAsiaTheme="minorEastAsia" w:hAnsi="Tahoma" w:cs="Tahoma"/>
          <w:b/>
          <w:bCs/>
          <w:color w:val="000000"/>
          <w:sz w:val="20"/>
          <w:szCs w:val="20"/>
          <w:lang w:eastAsia="el-GR"/>
        </w:rPr>
        <w:t>.</w:t>
      </w:r>
    </w:p>
    <w:p w:rsidR="007A6ACF" w:rsidRPr="00F16975" w:rsidRDefault="000472E7" w:rsidP="00172A50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Παράλληλα θα παρέχεται ελεύθερη ,άμεση και πλήρης πρόσβαση στα </w:t>
      </w:r>
      <w:r w:rsidR="007A6ACF" w:rsidRPr="00F16975">
        <w:rPr>
          <w:rFonts w:ascii="Tahoma" w:hAnsi="Tahoma" w:cs="Tahoma"/>
          <w:bCs/>
          <w:sz w:val="20"/>
          <w:szCs w:val="20"/>
        </w:rPr>
        <w:t>έγγραφ</w:t>
      </w:r>
      <w:r w:rsidR="00E478AB">
        <w:rPr>
          <w:rFonts w:ascii="Tahoma" w:hAnsi="Tahoma" w:cs="Tahoma"/>
          <w:bCs/>
          <w:sz w:val="20"/>
          <w:szCs w:val="20"/>
        </w:rPr>
        <w:t>α</w:t>
      </w:r>
      <w:r w:rsidR="00F16975">
        <w:rPr>
          <w:rFonts w:ascii="Tahoma" w:hAnsi="Tahoma" w:cs="Tahoma"/>
          <w:bCs/>
          <w:sz w:val="20"/>
          <w:szCs w:val="20"/>
        </w:rPr>
        <w:t xml:space="preserve"> </w:t>
      </w:r>
      <w:r w:rsidR="00E478AB">
        <w:rPr>
          <w:rFonts w:ascii="Tahoma" w:hAnsi="Tahoma" w:cs="Tahoma"/>
          <w:bCs/>
          <w:sz w:val="20"/>
          <w:szCs w:val="20"/>
        </w:rPr>
        <w:t>α</w:t>
      </w:r>
      <w:r w:rsidR="007A6ACF" w:rsidRPr="00F16975">
        <w:rPr>
          <w:rFonts w:ascii="Tahoma" w:hAnsi="Tahoma" w:cs="Tahoma"/>
          <w:bCs/>
          <w:sz w:val="20"/>
          <w:szCs w:val="20"/>
        </w:rPr>
        <w:t xml:space="preserve">υτής </w:t>
      </w:r>
      <w:r>
        <w:rPr>
          <w:rFonts w:ascii="Tahoma" w:hAnsi="Tahoma" w:cs="Tahoma"/>
          <w:bCs/>
          <w:sz w:val="20"/>
          <w:szCs w:val="20"/>
        </w:rPr>
        <w:t>της Διακήρυξης</w:t>
      </w:r>
      <w:r w:rsidR="007A6ACF" w:rsidRPr="00F16975">
        <w:rPr>
          <w:rFonts w:ascii="Tahoma" w:hAnsi="Tahoma" w:cs="Tahoma"/>
          <w:bCs/>
          <w:sz w:val="20"/>
          <w:szCs w:val="20"/>
        </w:rPr>
        <w:t xml:space="preserve"> στην ιστοσελίδα του Πανεπιστημίου Θεσσαλίας </w:t>
      </w:r>
      <w:hyperlink r:id="rId7" w:history="1">
        <w:r w:rsidR="007A6ACF" w:rsidRPr="00F16975">
          <w:rPr>
            <w:rFonts w:ascii="Tahoma" w:hAnsi="Tahoma" w:cs="Tahoma"/>
            <w:bCs/>
            <w:sz w:val="20"/>
            <w:szCs w:val="20"/>
          </w:rPr>
          <w:t>www.uth.gr</w:t>
        </w:r>
      </w:hyperlink>
      <w:r w:rsidR="007A6ACF" w:rsidRPr="00F16975">
        <w:rPr>
          <w:rFonts w:ascii="Tahoma" w:hAnsi="Tahoma" w:cs="Tahoma"/>
          <w:bCs/>
          <w:sz w:val="20"/>
          <w:szCs w:val="20"/>
        </w:rPr>
        <w:t xml:space="preserve"> ΔΙΑΓΩΝΙΣΜΟΙ</w:t>
      </w:r>
      <w:r w:rsidR="000D03ED" w:rsidRPr="00F16975">
        <w:rPr>
          <w:rFonts w:ascii="Tahoma" w:hAnsi="Tahoma" w:cs="Tahoma"/>
          <w:bCs/>
          <w:sz w:val="20"/>
          <w:szCs w:val="20"/>
        </w:rPr>
        <w:t>.</w:t>
      </w:r>
    </w:p>
    <w:p w:rsidR="007A6ACF" w:rsidRPr="00F16975" w:rsidRDefault="007A6ACF" w:rsidP="00172A50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:rsidR="00E87203" w:rsidRPr="00E3696A" w:rsidRDefault="00E87203" w:rsidP="00172A50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E3696A">
        <w:rPr>
          <w:rFonts w:ascii="Tahoma" w:hAnsi="Tahoma" w:cs="Tahoma"/>
          <w:b/>
          <w:bCs/>
          <w:sz w:val="20"/>
          <w:szCs w:val="20"/>
        </w:rPr>
        <w:t>Ημερομηνία Διενέργειας:</w:t>
      </w:r>
      <w:r w:rsidR="00E478AB" w:rsidRPr="00E3696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6C2F81" w:rsidRPr="00E3696A">
        <w:rPr>
          <w:rFonts w:ascii="Tahoma" w:hAnsi="Tahoma" w:cs="Tahoma"/>
          <w:b/>
          <w:bCs/>
          <w:sz w:val="20"/>
          <w:szCs w:val="20"/>
        </w:rPr>
        <w:t>08-12-2020, ημέρα Τρίτη</w:t>
      </w:r>
      <w:r w:rsidRPr="00E3696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24189" w:rsidRPr="00E3696A">
        <w:rPr>
          <w:rFonts w:ascii="Tahoma" w:hAnsi="Tahoma" w:cs="Tahoma"/>
          <w:b/>
          <w:bCs/>
          <w:sz w:val="20"/>
          <w:szCs w:val="20"/>
        </w:rPr>
        <w:t>και ώρα 1</w:t>
      </w:r>
      <w:r w:rsidR="006C2F81" w:rsidRPr="00E3696A">
        <w:rPr>
          <w:rFonts w:ascii="Tahoma" w:hAnsi="Tahoma" w:cs="Tahoma"/>
          <w:b/>
          <w:bCs/>
          <w:sz w:val="20"/>
          <w:szCs w:val="20"/>
        </w:rPr>
        <w:t>1.00 π.μ.</w:t>
      </w:r>
    </w:p>
    <w:p w:rsidR="00E87203" w:rsidRPr="00F16975" w:rsidRDefault="00E87203" w:rsidP="00172A50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E3696A">
        <w:rPr>
          <w:rFonts w:ascii="Tahoma" w:hAnsi="Tahoma" w:cs="Tahoma"/>
          <w:b/>
          <w:bCs/>
          <w:sz w:val="20"/>
          <w:szCs w:val="20"/>
        </w:rPr>
        <w:t xml:space="preserve">Καταληκτική Ημερομηνία Κατάθεσης Προσφοράς: </w:t>
      </w:r>
      <w:r w:rsidR="006C2F81" w:rsidRPr="00E3696A">
        <w:rPr>
          <w:rFonts w:ascii="Tahoma" w:hAnsi="Tahoma" w:cs="Tahoma"/>
          <w:b/>
          <w:bCs/>
          <w:sz w:val="20"/>
          <w:szCs w:val="20"/>
        </w:rPr>
        <w:t>07-12-2020</w:t>
      </w:r>
      <w:r w:rsidR="00AF1FD7" w:rsidRPr="00E478AB">
        <w:rPr>
          <w:rFonts w:ascii="Tahoma" w:hAnsi="Tahoma" w:cs="Tahoma"/>
          <w:b/>
          <w:bCs/>
          <w:sz w:val="20"/>
          <w:szCs w:val="20"/>
        </w:rPr>
        <w:t xml:space="preserve">, ημέρα </w:t>
      </w:r>
      <w:r w:rsidR="006C2F81">
        <w:rPr>
          <w:rFonts w:ascii="Tahoma" w:hAnsi="Tahoma" w:cs="Tahoma"/>
          <w:b/>
          <w:bCs/>
          <w:sz w:val="20"/>
          <w:szCs w:val="20"/>
        </w:rPr>
        <w:t>Δευτέρα και ώρα 15:30 μ.μ.</w:t>
      </w:r>
    </w:p>
    <w:p w:rsidR="00C54980" w:rsidRDefault="00C54980" w:rsidP="00172A50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:rsidR="007A6ACF" w:rsidRDefault="007A6ACF" w:rsidP="00172A50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F16975">
        <w:rPr>
          <w:rFonts w:ascii="Tahoma" w:hAnsi="Tahoma" w:cs="Tahoma"/>
          <w:bCs/>
          <w:sz w:val="20"/>
          <w:szCs w:val="20"/>
        </w:rPr>
        <w:t>Το πλήρες σώμα αυτής Διακήρυξης  θα α</w:t>
      </w:r>
      <w:r w:rsidR="000A79FF" w:rsidRPr="00F16975">
        <w:rPr>
          <w:rFonts w:ascii="Tahoma" w:hAnsi="Tahoma" w:cs="Tahoma"/>
          <w:bCs/>
          <w:sz w:val="20"/>
          <w:szCs w:val="20"/>
        </w:rPr>
        <w:t>ναρτηθεί σε ηλεκτρονική μορφή (</w:t>
      </w:r>
      <w:r w:rsidRPr="00F16975">
        <w:rPr>
          <w:rFonts w:ascii="Tahoma" w:hAnsi="Tahoma" w:cs="Tahoma"/>
          <w:bCs/>
          <w:sz w:val="20"/>
          <w:szCs w:val="20"/>
        </w:rPr>
        <w:t xml:space="preserve">pdf) στη διαδικτυακή εφαρμογή του του ΚΗΜΔΗΣ και στην ιστοσελίδα </w:t>
      </w:r>
      <w:hyperlink r:id="rId8" w:history="1">
        <w:r w:rsidRPr="00F16975">
          <w:rPr>
            <w:rFonts w:ascii="Tahoma" w:hAnsi="Tahoma" w:cs="Tahoma"/>
            <w:bCs/>
            <w:sz w:val="20"/>
            <w:szCs w:val="20"/>
          </w:rPr>
          <w:t>www.uth.gr</w:t>
        </w:r>
      </w:hyperlink>
      <w:r w:rsidR="000D03ED" w:rsidRPr="00F16975">
        <w:rPr>
          <w:rFonts w:ascii="Tahoma" w:hAnsi="Tahoma" w:cs="Tahoma"/>
          <w:bCs/>
          <w:sz w:val="20"/>
          <w:szCs w:val="20"/>
        </w:rPr>
        <w:t>.</w:t>
      </w:r>
    </w:p>
    <w:p w:rsidR="006C2F81" w:rsidRPr="00F16975" w:rsidRDefault="006C2F81" w:rsidP="00172A50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:rsidR="007A6ACF" w:rsidRPr="00F16975" w:rsidRDefault="007A6ACF" w:rsidP="00172A50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F16975">
        <w:rPr>
          <w:rFonts w:ascii="Tahoma" w:hAnsi="Tahoma" w:cs="Tahoma"/>
          <w:bCs/>
          <w:sz w:val="20"/>
          <w:szCs w:val="20"/>
        </w:rPr>
        <w:t xml:space="preserve">Πληροφορίες παρέχοντες κατά τις εργάσιμες ημέρες και ώρες από τα γραφεία του Τμήματος Προμηθειών του Πανεπιστημίου Θεσσαλίας Αργοναυτών &amp; Φιλελλήνων, 38221, Βόλος και στα τηλέφωνα </w:t>
      </w:r>
      <w:r w:rsidR="006C2F81">
        <w:rPr>
          <w:rFonts w:ascii="Tahoma" w:hAnsi="Tahoma" w:cs="Tahoma"/>
          <w:bCs/>
          <w:sz w:val="20"/>
          <w:szCs w:val="20"/>
        </w:rPr>
        <w:t>24210-74508</w:t>
      </w:r>
      <w:r w:rsidR="003A5761">
        <w:rPr>
          <w:rFonts w:ascii="Tahoma" w:hAnsi="Tahoma" w:cs="Tahoma"/>
          <w:bCs/>
          <w:sz w:val="20"/>
          <w:szCs w:val="20"/>
        </w:rPr>
        <w:t>.</w:t>
      </w:r>
    </w:p>
    <w:p w:rsidR="008C0262" w:rsidRPr="00921958" w:rsidRDefault="008C0262" w:rsidP="00C1450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EastAsia" w:hAnsi="Tahoma" w:cs="Tahoma"/>
          <w:lang w:eastAsia="el-GR"/>
        </w:rPr>
      </w:pPr>
    </w:p>
    <w:p w:rsidR="008C0262" w:rsidRDefault="00100CC5" w:rsidP="00100CC5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ahoma" w:eastAsiaTheme="minorEastAsia" w:hAnsi="Tahoma" w:cs="Tahoma"/>
          <w:b/>
          <w:sz w:val="20"/>
          <w:szCs w:val="20"/>
          <w:lang w:eastAsia="el-GR"/>
        </w:rPr>
      </w:pPr>
      <w:r>
        <w:rPr>
          <w:rFonts w:ascii="Tahoma" w:eastAsiaTheme="minorEastAsia" w:hAnsi="Tahoma" w:cs="Tahoma"/>
          <w:b/>
          <w:sz w:val="20"/>
          <w:szCs w:val="20"/>
          <w:lang w:eastAsia="el-GR"/>
        </w:rPr>
        <w:t xml:space="preserve">                   </w:t>
      </w:r>
      <w:r w:rsidR="008C0262" w:rsidRPr="000D03ED">
        <w:rPr>
          <w:rFonts w:ascii="Tahoma" w:eastAsiaTheme="minorEastAsia" w:hAnsi="Tahoma" w:cs="Tahoma"/>
          <w:b/>
          <w:sz w:val="20"/>
          <w:szCs w:val="20"/>
          <w:lang w:eastAsia="el-GR"/>
        </w:rPr>
        <w:t xml:space="preserve">Ο </w:t>
      </w:r>
      <w:r w:rsidR="00C14501">
        <w:rPr>
          <w:rFonts w:ascii="Tahoma" w:eastAsiaTheme="minorEastAsia" w:hAnsi="Tahoma" w:cs="Tahoma"/>
          <w:b/>
          <w:sz w:val="20"/>
          <w:szCs w:val="20"/>
          <w:lang w:eastAsia="el-GR"/>
        </w:rPr>
        <w:t>ΑΝΤΙΠΡΥΤΑΝΗΣ</w:t>
      </w:r>
    </w:p>
    <w:p w:rsidR="00C14501" w:rsidRPr="000D03ED" w:rsidRDefault="00100CC5" w:rsidP="00100CC5">
      <w:pPr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b/>
          <w:sz w:val="20"/>
          <w:szCs w:val="20"/>
          <w:lang w:eastAsia="el-GR"/>
        </w:rPr>
      </w:pPr>
      <w:r>
        <w:rPr>
          <w:rFonts w:ascii="Tahoma" w:eastAsiaTheme="minorEastAsia" w:hAnsi="Tahoma" w:cs="Tahoma"/>
          <w:b/>
          <w:sz w:val="20"/>
          <w:szCs w:val="20"/>
          <w:lang w:eastAsia="el-GR"/>
        </w:rPr>
        <w:t xml:space="preserve">                                     </w:t>
      </w:r>
      <w:r w:rsidR="00C14501">
        <w:rPr>
          <w:rFonts w:ascii="Tahoma" w:eastAsiaTheme="minorEastAsia" w:hAnsi="Tahoma" w:cs="Tahoma"/>
          <w:b/>
          <w:sz w:val="20"/>
          <w:szCs w:val="20"/>
          <w:lang w:eastAsia="el-GR"/>
        </w:rPr>
        <w:t>ΟΙΚΟΝ</w:t>
      </w:r>
      <w:r>
        <w:rPr>
          <w:rFonts w:ascii="Tahoma" w:eastAsiaTheme="minorEastAsia" w:hAnsi="Tahoma" w:cs="Tahoma"/>
          <w:b/>
          <w:sz w:val="20"/>
          <w:szCs w:val="20"/>
          <w:lang w:eastAsia="el-GR"/>
        </w:rPr>
        <w:t>Ο</w:t>
      </w:r>
      <w:r w:rsidR="00C14501">
        <w:rPr>
          <w:rFonts w:ascii="Tahoma" w:eastAsiaTheme="minorEastAsia" w:hAnsi="Tahoma" w:cs="Tahoma"/>
          <w:b/>
          <w:sz w:val="20"/>
          <w:szCs w:val="20"/>
          <w:lang w:eastAsia="el-GR"/>
        </w:rPr>
        <w:t>ΜΙΚΩΝ, ΠΡΟΓΡΑΜΜΑΤΙΣΜΟΥ &amp; ΑΝΑΠΤΥΞΗΣ</w:t>
      </w:r>
    </w:p>
    <w:p w:rsidR="008C0262" w:rsidRPr="000D03ED" w:rsidRDefault="008C0262" w:rsidP="00100CC5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ahoma" w:eastAsiaTheme="minorEastAsia" w:hAnsi="Tahoma" w:cs="Tahoma"/>
          <w:b/>
          <w:sz w:val="20"/>
          <w:szCs w:val="20"/>
          <w:lang w:eastAsia="el-GR"/>
        </w:rPr>
      </w:pPr>
    </w:p>
    <w:p w:rsidR="000D03ED" w:rsidRDefault="000D03ED" w:rsidP="00CF09F9">
      <w:pPr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b/>
          <w:sz w:val="20"/>
          <w:szCs w:val="20"/>
          <w:lang w:eastAsia="el-GR"/>
        </w:rPr>
      </w:pPr>
    </w:p>
    <w:p w:rsidR="000D03ED" w:rsidRPr="000D03ED" w:rsidRDefault="000D03ED" w:rsidP="00100CC5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ahoma" w:eastAsiaTheme="minorEastAsia" w:hAnsi="Tahoma" w:cs="Tahoma"/>
          <w:b/>
          <w:sz w:val="20"/>
          <w:szCs w:val="20"/>
          <w:lang w:eastAsia="el-GR"/>
        </w:rPr>
      </w:pPr>
    </w:p>
    <w:p w:rsidR="008C0262" w:rsidRPr="000D03ED" w:rsidRDefault="00100CC5" w:rsidP="00100CC5">
      <w:pPr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b/>
          <w:sz w:val="20"/>
          <w:szCs w:val="20"/>
          <w:lang w:eastAsia="el-GR"/>
        </w:rPr>
      </w:pPr>
      <w:r>
        <w:rPr>
          <w:rFonts w:ascii="Tahoma" w:eastAsiaTheme="minorEastAsia" w:hAnsi="Tahoma" w:cs="Tahoma"/>
          <w:b/>
          <w:sz w:val="20"/>
          <w:szCs w:val="20"/>
          <w:lang w:eastAsia="el-GR"/>
        </w:rPr>
        <w:t xml:space="preserve">                                                 </w:t>
      </w:r>
      <w:r w:rsidR="008C0262" w:rsidRPr="000D03ED">
        <w:rPr>
          <w:rFonts w:ascii="Tahoma" w:eastAsiaTheme="minorEastAsia" w:hAnsi="Tahoma" w:cs="Tahoma"/>
          <w:b/>
          <w:sz w:val="20"/>
          <w:szCs w:val="20"/>
          <w:lang w:eastAsia="el-GR"/>
        </w:rPr>
        <w:t xml:space="preserve">ΚΑΘΗΓΗΤΗΣ </w:t>
      </w:r>
      <w:r w:rsidR="00C14501">
        <w:rPr>
          <w:rFonts w:ascii="Tahoma" w:eastAsiaTheme="minorEastAsia" w:hAnsi="Tahoma" w:cs="Tahoma"/>
          <w:b/>
          <w:sz w:val="20"/>
          <w:szCs w:val="20"/>
          <w:lang w:eastAsia="el-GR"/>
        </w:rPr>
        <w:t>ΧΑΡΑΛΑΜΠΟΣ ΜΠΙΛΛΙΝΗΣ</w:t>
      </w:r>
    </w:p>
    <w:p w:rsidR="008C0262" w:rsidRPr="000D03ED" w:rsidRDefault="008C0262" w:rsidP="00100CC5">
      <w:pPr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b/>
          <w:color w:val="0066CC"/>
          <w:sz w:val="20"/>
          <w:szCs w:val="20"/>
          <w:u w:val="single"/>
          <w:lang w:eastAsia="el-GR"/>
        </w:rPr>
      </w:pPr>
    </w:p>
    <w:p w:rsidR="008C0262" w:rsidRPr="000D03ED" w:rsidRDefault="008C0262" w:rsidP="007A6AC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EastAsia" w:hAnsi="Tahoma" w:cs="Tahoma"/>
          <w:color w:val="0066CC"/>
          <w:sz w:val="20"/>
          <w:szCs w:val="20"/>
          <w:u w:val="single"/>
          <w:lang w:eastAsia="el-GR"/>
        </w:rPr>
      </w:pPr>
    </w:p>
    <w:p w:rsidR="007A6ACF" w:rsidRPr="000D03ED" w:rsidRDefault="007A6ACF" w:rsidP="007A6ACF">
      <w:pPr>
        <w:jc w:val="both"/>
        <w:rPr>
          <w:rFonts w:ascii="Tahoma" w:hAnsi="Tahoma" w:cs="Tahoma"/>
          <w:sz w:val="20"/>
          <w:szCs w:val="20"/>
        </w:rPr>
      </w:pPr>
    </w:p>
    <w:sectPr w:rsidR="007A6ACF" w:rsidRPr="000D03ED" w:rsidSect="00E3696A">
      <w:footerReference w:type="default" r:id="rId9"/>
      <w:pgSz w:w="11906" w:h="16838"/>
      <w:pgMar w:top="851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96A" w:rsidRDefault="00E3696A" w:rsidP="00E3696A">
      <w:pPr>
        <w:spacing w:after="0" w:line="240" w:lineRule="auto"/>
      </w:pPr>
      <w:r>
        <w:separator/>
      </w:r>
    </w:p>
  </w:endnote>
  <w:endnote w:type="continuationSeparator" w:id="0">
    <w:p w:rsidR="00E3696A" w:rsidRDefault="00E3696A" w:rsidP="00E36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8862204"/>
      <w:docPartObj>
        <w:docPartGallery w:val="Page Numbers (Bottom of Page)"/>
        <w:docPartUnique/>
      </w:docPartObj>
    </w:sdtPr>
    <w:sdtEndPr/>
    <w:sdtContent>
      <w:p w:rsidR="00E3696A" w:rsidRDefault="00E3696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FA6">
          <w:rPr>
            <w:noProof/>
          </w:rPr>
          <w:t>2</w:t>
        </w:r>
        <w:r>
          <w:fldChar w:fldCharType="end"/>
        </w:r>
      </w:p>
    </w:sdtContent>
  </w:sdt>
  <w:p w:rsidR="00E3696A" w:rsidRDefault="00E3696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96A" w:rsidRDefault="00E3696A" w:rsidP="00E3696A">
      <w:pPr>
        <w:spacing w:after="0" w:line="240" w:lineRule="auto"/>
      </w:pPr>
      <w:r>
        <w:separator/>
      </w:r>
    </w:p>
  </w:footnote>
  <w:footnote w:type="continuationSeparator" w:id="0">
    <w:p w:rsidR="00E3696A" w:rsidRDefault="00E3696A" w:rsidP="00E36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11EC0"/>
    <w:multiLevelType w:val="hybridMultilevel"/>
    <w:tmpl w:val="23AA7B3E"/>
    <w:lvl w:ilvl="0" w:tplc="0408000F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ACF"/>
    <w:rsid w:val="000472E7"/>
    <w:rsid w:val="000A79FF"/>
    <w:rsid w:val="000D03ED"/>
    <w:rsid w:val="000D1092"/>
    <w:rsid w:val="00100CC5"/>
    <w:rsid w:val="00172A50"/>
    <w:rsid w:val="00204F87"/>
    <w:rsid w:val="00206E70"/>
    <w:rsid w:val="003702CF"/>
    <w:rsid w:val="003934F7"/>
    <w:rsid w:val="003A5761"/>
    <w:rsid w:val="00430FCE"/>
    <w:rsid w:val="004560B8"/>
    <w:rsid w:val="005648F9"/>
    <w:rsid w:val="005D6764"/>
    <w:rsid w:val="006C2F81"/>
    <w:rsid w:val="00786984"/>
    <w:rsid w:val="007A6ACF"/>
    <w:rsid w:val="00853E3F"/>
    <w:rsid w:val="00884FA6"/>
    <w:rsid w:val="008C0262"/>
    <w:rsid w:val="00921958"/>
    <w:rsid w:val="00924189"/>
    <w:rsid w:val="009B2129"/>
    <w:rsid w:val="009C076A"/>
    <w:rsid w:val="009E4A77"/>
    <w:rsid w:val="009F2FEA"/>
    <w:rsid w:val="00AF1FD7"/>
    <w:rsid w:val="00BA4D5F"/>
    <w:rsid w:val="00C14501"/>
    <w:rsid w:val="00C54980"/>
    <w:rsid w:val="00C6253D"/>
    <w:rsid w:val="00CE2BA1"/>
    <w:rsid w:val="00CF09F9"/>
    <w:rsid w:val="00E3696A"/>
    <w:rsid w:val="00E478AB"/>
    <w:rsid w:val="00E87203"/>
    <w:rsid w:val="00F1236D"/>
    <w:rsid w:val="00F16975"/>
    <w:rsid w:val="00FA0597"/>
    <w:rsid w:val="00FE48D5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26C13"/>
  <w15:chartTrackingRefBased/>
  <w15:docId w15:val="{91F7B973-4E1A-42EE-952D-29DEECF8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7A6AC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customStyle="1" w:styleId="Style11">
    <w:name w:val="Style11"/>
    <w:basedOn w:val="a"/>
    <w:uiPriority w:val="99"/>
    <w:rsid w:val="007A6A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customStyle="1" w:styleId="Style12">
    <w:name w:val="Style12"/>
    <w:basedOn w:val="a"/>
    <w:uiPriority w:val="99"/>
    <w:rsid w:val="007A6ACF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customStyle="1" w:styleId="FontStyle98">
    <w:name w:val="Font Style98"/>
    <w:basedOn w:val="a0"/>
    <w:uiPriority w:val="99"/>
    <w:rsid w:val="007A6ACF"/>
    <w:rPr>
      <w:rFonts w:ascii="Calibri" w:hAnsi="Calibri" w:cs="Calibri"/>
      <w:i/>
      <w:iCs/>
      <w:color w:val="000000"/>
      <w:sz w:val="20"/>
      <w:szCs w:val="20"/>
    </w:rPr>
  </w:style>
  <w:style w:type="character" w:customStyle="1" w:styleId="FontStyle108">
    <w:name w:val="Font Style108"/>
    <w:basedOn w:val="a0"/>
    <w:uiPriority w:val="99"/>
    <w:rsid w:val="007A6ACF"/>
    <w:rPr>
      <w:rFonts w:ascii="Segoe UI" w:hAnsi="Segoe UI" w:cs="Segoe UI"/>
      <w:color w:val="000000"/>
      <w:sz w:val="18"/>
      <w:szCs w:val="18"/>
    </w:rPr>
  </w:style>
  <w:style w:type="character" w:customStyle="1" w:styleId="FontStyle109">
    <w:name w:val="Font Style109"/>
    <w:basedOn w:val="a0"/>
    <w:uiPriority w:val="99"/>
    <w:rsid w:val="007A6ACF"/>
    <w:rPr>
      <w:rFonts w:ascii="Segoe UI" w:hAnsi="Segoe UI" w:cs="Segoe UI"/>
      <w:b/>
      <w:bCs/>
      <w:color w:val="000000"/>
      <w:sz w:val="18"/>
      <w:szCs w:val="18"/>
    </w:rPr>
  </w:style>
  <w:style w:type="paragraph" w:styleId="-HTML">
    <w:name w:val="HTML Preformatted"/>
    <w:basedOn w:val="a"/>
    <w:link w:val="-HTMLChar"/>
    <w:uiPriority w:val="99"/>
    <w:unhideWhenUsed/>
    <w:rsid w:val="007A6A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7A6ACF"/>
    <w:rPr>
      <w:rFonts w:ascii="Courier New" w:eastAsiaTheme="minorEastAsia" w:hAnsi="Courier New" w:cs="Courier New"/>
      <w:sz w:val="20"/>
      <w:szCs w:val="20"/>
      <w:lang w:eastAsia="el-GR"/>
    </w:rPr>
  </w:style>
  <w:style w:type="paragraph" w:customStyle="1" w:styleId="Style26">
    <w:name w:val="Style26"/>
    <w:basedOn w:val="a"/>
    <w:uiPriority w:val="99"/>
    <w:rsid w:val="00E872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customStyle="1" w:styleId="FontStyle75">
    <w:name w:val="Font Style75"/>
    <w:basedOn w:val="a0"/>
    <w:uiPriority w:val="99"/>
    <w:rsid w:val="00E87203"/>
    <w:rPr>
      <w:rFonts w:ascii="Calibri" w:hAnsi="Calibri" w:cs="Calibri"/>
      <w:color w:val="000000"/>
      <w:sz w:val="20"/>
      <w:szCs w:val="20"/>
    </w:rPr>
  </w:style>
  <w:style w:type="paragraph" w:customStyle="1" w:styleId="Style4">
    <w:name w:val="Style4"/>
    <w:basedOn w:val="a"/>
    <w:uiPriority w:val="99"/>
    <w:rsid w:val="00C54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customStyle="1" w:styleId="FontStyle50">
    <w:name w:val="Font Style50"/>
    <w:uiPriority w:val="99"/>
    <w:rsid w:val="009F2FEA"/>
    <w:rPr>
      <w:rFonts w:ascii="Calibri" w:hAnsi="Calibri"/>
      <w:color w:val="000000"/>
      <w:sz w:val="22"/>
    </w:rPr>
  </w:style>
  <w:style w:type="paragraph" w:styleId="a3">
    <w:name w:val="header"/>
    <w:basedOn w:val="a"/>
    <w:link w:val="Char"/>
    <w:uiPriority w:val="99"/>
    <w:unhideWhenUsed/>
    <w:rsid w:val="00E369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3696A"/>
  </w:style>
  <w:style w:type="paragraph" w:styleId="a4">
    <w:name w:val="footer"/>
    <w:basedOn w:val="a"/>
    <w:link w:val="Char0"/>
    <w:uiPriority w:val="99"/>
    <w:unhideWhenUsed/>
    <w:rsid w:val="00E369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36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7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h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t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CHATZIGIANNIS KONSTANTINOS</cp:lastModifiedBy>
  <cp:revision>4</cp:revision>
  <cp:lastPrinted>2018-12-13T10:03:00Z</cp:lastPrinted>
  <dcterms:created xsi:type="dcterms:W3CDTF">2020-11-18T12:39:00Z</dcterms:created>
  <dcterms:modified xsi:type="dcterms:W3CDTF">2020-11-19T10:01:00Z</dcterms:modified>
</cp:coreProperties>
</file>