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ΦΥΛΛΟ ΣΥΜΜΟΡΦΩΣΗΣ </w:t>
      </w:r>
    </w:p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04728C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172528" w:rsidRDefault="0004728C" w:rsidP="008D0949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8D0949" w:rsidRPr="008D0949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172528" w:rsidRDefault="00172528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ΟΜΑΔΑ </w:t>
      </w:r>
      <w:r w:rsidR="00B23B76">
        <w:rPr>
          <w:rFonts w:ascii="Calibri" w:eastAsia="Times New Roman" w:hAnsi="Calibri" w:cs="Calibri"/>
          <w:b/>
          <w:sz w:val="24"/>
          <w:szCs w:val="24"/>
        </w:rPr>
        <w:t>4</w:t>
      </w:r>
    </w:p>
    <w:p w:rsidR="00B23B76" w:rsidRDefault="00B23B76" w:rsidP="00B23B7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B23B76" w:rsidRPr="00B23B76" w:rsidRDefault="00B23B76" w:rsidP="00B23B7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B23B76">
        <w:rPr>
          <w:rFonts w:ascii="Calibri" w:eastAsia="Times New Roman" w:hAnsi="Calibri" w:cs="Calibri"/>
          <w:b/>
          <w:sz w:val="24"/>
          <w:szCs w:val="24"/>
          <w:lang w:eastAsia="zh-CN"/>
        </w:rPr>
        <w:t>ΠΡΟΔΙΑΓΡΑΦΕΣ ΜΗΧΑΝΟΛΟΓΙΚΟΥ ΕΞΟΠΛΙΣΜΟΥ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1229"/>
        <w:gridCol w:w="1604"/>
        <w:gridCol w:w="1420"/>
      </w:tblGrid>
      <w:tr w:rsidR="00B23B76" w:rsidRPr="00B23B76" w:rsidTr="004F6C3B">
        <w:trPr>
          <w:trHeight w:val="404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ΠΡΟΔΙΑΓΡΑΦΕΣ</w:t>
            </w:r>
          </w:p>
        </w:tc>
        <w:tc>
          <w:tcPr>
            <w:tcW w:w="1229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604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20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B23B76" w:rsidRPr="00B23B76" w:rsidTr="004F6C3B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Φορητό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ερόθερμο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ετρελ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αίου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θερμοκη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πίου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τουλάχιστον 65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KW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με θερμοστάτη χώρου και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ενσωμ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δεξαμενή πετρελαίου, άμεσης καύσης-χωρίς καμινάδα, παροχής αέρα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2500 m3/h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Φορητό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ερόθερμο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ετρελ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αίου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θερμοκη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πίου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τουλάχιστον 48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KW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με θερμοστάτη χώρου και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ενσωμ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δεξαμενή πετρελαίου, άμεσης καύσης-χωρίς καμινάδα, παροχής αέρα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1500m3/h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Πάνελ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υγρής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ρειάς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θερμοκη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πίου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πάνελ ρητίνης, διαστάσεων 80*280 εκ. θερμοκηπίου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Αξονικός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νεμιστήρ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ας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ψύξης Θ/Κ  Φ50 εκ. τουλάχιστον 700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W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Αξονικός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νεμιστήρ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ας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ψύξης Θ/Κ  Φ40 εκ. τουλάχιστον 700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W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8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Θερμοκουρτίν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θερμοκη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πίου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σκίασης θερμοκηπίου 5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6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m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2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από φύλλο αλουμινίου υψηλής διάχυσης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Αυλ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ακωτήρας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εδάφους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παρελκόμενος σε γεωργικό ελκυστήρα για φύτευση πατάτας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Φορητό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κλιμ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ατιστικό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συμβατικής λειτουργίας τουλάχιστον 9000 Β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tu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ψύξης/9000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Btu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θέρμανσης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Ψυγειοκ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αταψύκτης 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λευκός,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No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Frost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συντήρηση και κατάψυξη, συνολικής καθαρής χωρητικότητας (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συντηρ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και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καταψ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.) τουλάχιστον 400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λιτ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Ηλεκτρομειωτήρ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ας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με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μειωτήρα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στροφών 36:1 ενσωματωμένο, 0,5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Hp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μονοφασικός, ανοίγματος πλαϊνών παραθύρων θερμοκηπίου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8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Λε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βητοκαυστήρας π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ετρελ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αίου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μονάδα λέβητα πετρελαίου με καυστήρα ισχύος τουλάχιστον 46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KW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, μέγιστη θερμοκρασία 90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ο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C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Ζυγός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ανα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λογικός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μεγίστου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100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κιλ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.,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κρεμ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αστός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523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Χωνί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μετ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αλλικά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αστάσεων 15*13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εκ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Σπα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στήρ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ας -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αχωριστήρας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αφυλιών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με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ανοξειδ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δοχεία -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πρέσσα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- τύμπανο, πλαστικό κάδο συλλογής μούστου και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ανοξ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αντλία μεταφοράς μούστου με σωλήνα, δυναμικότητας τουλάχιστον 1400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kg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Δεξ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αμενή 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κάθετη, κυλινδρική, ανοξείδωτη για τρόφιμα με βάση και καπάκι αεροστεγές 500λιτ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16</w:t>
            </w:r>
          </w:p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Δεξ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αμενή 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κάθετη, κυλινδρική, ανοξείδωτη για τρόφιμα με βάση και καπάκι αεροστεγές 250λιτ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255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Βα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ρέλι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ξύλινο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βαρέλι δρύινο τουλάχιστον 200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λιτ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για παλαίωση οίνου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trHeight w:val="1020"/>
          <w:jc w:val="center"/>
        </w:trPr>
        <w:tc>
          <w:tcPr>
            <w:tcW w:w="53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ind w:left="-11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Κλί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βανος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ξήρ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ανσης </w:t>
            </w:r>
          </w:p>
        </w:tc>
        <w:tc>
          <w:tcPr>
            <w:tcW w:w="3118" w:type="dxa"/>
            <w:shd w:val="clear" w:color="auto" w:fill="auto"/>
            <w:hideMark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χωρητικότητας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670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λιτ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., 220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V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, ισχύος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4.5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KW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, εύρος θερμοκρασίας: 50-250°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C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, βεβιασμένη </w:t>
            </w:r>
            <w:proofErr w:type="spellStart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ανακυκλοφορία</w:t>
            </w:r>
            <w:proofErr w:type="spellEnd"/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θερμού αέρα με φυγοκεντρικούς κυκλοφορητές, με ηλεκτρονικό ψηφιακό θερμοστάτη – θερμόμετρο ακριβείας και μικροεπεξεργαστή 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PID</w:t>
            </w: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, ανοξείδωτο εσωτερικό κλιβάνου, χρονοδιακόπτη, με περιστρεφόμενες ρόδες στην βάση του για μετακίνηση στο χώρο</w:t>
            </w:r>
          </w:p>
        </w:tc>
        <w:tc>
          <w:tcPr>
            <w:tcW w:w="1229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04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B23B76" w:rsidRPr="00B23B76" w:rsidRDefault="00B23B76" w:rsidP="00B23B7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B23B76" w:rsidRPr="00B23B76" w:rsidRDefault="00B23B76" w:rsidP="00B23B7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B23B76">
        <w:rPr>
          <w:rFonts w:ascii="Calibri" w:eastAsia="Times New Roman" w:hAnsi="Calibri" w:cs="Calibri"/>
          <w:b/>
          <w:sz w:val="24"/>
          <w:szCs w:val="24"/>
          <w:lang w:eastAsia="zh-CN"/>
        </w:rPr>
        <w:t>ΓΕΝΙΚΟΙ ΟΡΟΙ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264"/>
        <w:gridCol w:w="1692"/>
        <w:gridCol w:w="1876"/>
        <w:gridCol w:w="1736"/>
      </w:tblGrid>
      <w:tr w:rsidR="00B23B76" w:rsidRPr="00B23B7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26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1692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ΑΠΑΙΤΗΣΗ</w:t>
            </w:r>
          </w:p>
        </w:tc>
        <w:tc>
          <w:tcPr>
            <w:tcW w:w="187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173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B23B76" w:rsidRPr="00B23B7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B23B76" w:rsidRPr="00B23B76" w:rsidRDefault="00B23B76" w:rsidP="00B23B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Η παράδοση και η αποθήκευση θα γίνεται από τον προμηθευτή στις αποθήκες του Αγροκτήματος.</w:t>
            </w:r>
          </w:p>
        </w:tc>
        <w:tc>
          <w:tcPr>
            <w:tcW w:w="1692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73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Η παράδοση των προϊόντων θα γίνεται τμηματικά κατόπιν συνεννόησης με την Υπηρεσία Αγροκτήματος</w:t>
            </w:r>
            <w:r w:rsidRPr="00B23B7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από την υπογραφή της σύμβασης και για εξήντα (60) ημέρες</w:t>
            </w:r>
          </w:p>
        </w:tc>
        <w:tc>
          <w:tcPr>
            <w:tcW w:w="1692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73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B23B76" w:rsidRPr="00B23B76" w:rsidRDefault="00B23B76" w:rsidP="00B23B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Μπορεί να γίνει αυξομείωση των ποσοτήτων χωρίς υπέρβαση του προϋπολογισμού της συγκεκριμένης ομάδας</w:t>
            </w:r>
          </w:p>
        </w:tc>
        <w:tc>
          <w:tcPr>
            <w:tcW w:w="1692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73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B23B76" w:rsidRPr="00B23B76" w:rsidTr="004F6C3B">
        <w:trPr>
          <w:jc w:val="center"/>
        </w:trPr>
        <w:tc>
          <w:tcPr>
            <w:tcW w:w="625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B23B76" w:rsidRPr="00B23B76" w:rsidRDefault="00B23B76" w:rsidP="00B23B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B23B76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Κάθε παράδοση παραγγελίας θα συνοδεύεται από έγγραφη βεβαίωση του προμηθευτή με υπεύθυνη δήλωση του Ν.1599/1986 ότι ισχύουν όλα τα ανωτέρω.</w:t>
            </w:r>
          </w:p>
        </w:tc>
        <w:tc>
          <w:tcPr>
            <w:tcW w:w="1692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B23B76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736" w:type="dxa"/>
            <w:shd w:val="clear" w:color="auto" w:fill="auto"/>
          </w:tcPr>
          <w:p w:rsidR="00B23B76" w:rsidRPr="00B23B76" w:rsidRDefault="00B23B76" w:rsidP="00B23B76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B23B76" w:rsidRPr="00B23B76" w:rsidRDefault="00B23B76" w:rsidP="00B23B7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B23B76" w:rsidRPr="00B23B76" w:rsidRDefault="00B23B76" w:rsidP="00B23B7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B23B76" w:rsidRPr="00B23B76" w:rsidRDefault="00B23B76" w:rsidP="00B23B76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B23B76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Ο ΣΥΜΜΕΤΕΧΩΝ </w:t>
      </w:r>
    </w:p>
    <w:p w:rsidR="00F150F6" w:rsidRPr="0004728C" w:rsidRDefault="00431499" w:rsidP="00431499">
      <w:pPr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31499">
        <w:rPr>
          <w:rFonts w:ascii="Calibri" w:eastAsia="Times New Roman" w:hAnsi="Calibri" w:cs="Calibri"/>
          <w:b/>
          <w:sz w:val="24"/>
          <w:szCs w:val="24"/>
          <w:lang w:eastAsia="zh-CN"/>
        </w:rPr>
        <w:t>(ΥΠΟΓΡΑΦΗ ΚΑΙ ΣΦΡΑΓΙΔΑ)</w:t>
      </w:r>
    </w:p>
    <w:sectPr w:rsidR="00F150F6" w:rsidRPr="00047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1"/>
    <w:rsid w:val="00022C94"/>
    <w:rsid w:val="0004728C"/>
    <w:rsid w:val="00172528"/>
    <w:rsid w:val="00431499"/>
    <w:rsid w:val="00534ED1"/>
    <w:rsid w:val="008148A1"/>
    <w:rsid w:val="008D0949"/>
    <w:rsid w:val="00B23B76"/>
    <w:rsid w:val="00E90B5C"/>
    <w:rsid w:val="00F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FC0F-FE7A-4780-84B5-5B3AA06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7</cp:revision>
  <dcterms:created xsi:type="dcterms:W3CDTF">2020-12-18T10:51:00Z</dcterms:created>
  <dcterms:modified xsi:type="dcterms:W3CDTF">2020-12-31T08:18:00Z</dcterms:modified>
</cp:coreProperties>
</file>