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ΦΥΛΛΟ ΣΥΜΜΟΡΦΩΣΗΣ </w:t>
      </w:r>
    </w:p>
    <w:p w:rsid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04728C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04728C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4728C" w:rsidRPr="0004728C" w:rsidRDefault="0004728C" w:rsidP="0004728C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4728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C16874" w:rsidRPr="00C16874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4728C" w:rsidRP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4728C">
        <w:rPr>
          <w:rFonts w:ascii="Calibri" w:eastAsia="Times New Roman" w:hAnsi="Calibri" w:cs="Calibri"/>
          <w:b/>
          <w:sz w:val="24"/>
          <w:szCs w:val="24"/>
        </w:rPr>
        <w:t xml:space="preserve">ΟΜΑΔΑ </w:t>
      </w:r>
      <w:r w:rsidR="00022C94">
        <w:rPr>
          <w:rFonts w:ascii="Calibri" w:eastAsia="Times New Roman" w:hAnsi="Calibri" w:cs="Calibri"/>
          <w:b/>
          <w:sz w:val="24"/>
          <w:szCs w:val="24"/>
        </w:rPr>
        <w:t>2</w:t>
      </w:r>
    </w:p>
    <w:p w:rsidR="0004728C" w:rsidRPr="0004728C" w:rsidRDefault="0004728C" w:rsidP="00047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22C94">
        <w:rPr>
          <w:rFonts w:ascii="Calibri" w:eastAsia="Times New Roman" w:hAnsi="Calibri" w:cs="Calibri"/>
          <w:b/>
          <w:sz w:val="24"/>
          <w:szCs w:val="24"/>
          <w:lang w:eastAsia="zh-CN"/>
        </w:rPr>
        <w:t>ΠΡΟΔΙΑΓΡΑΦΕΣ ΤΕΧΝΗΤΗΣ ΣΠΕΡΜΑΤΕΓΧΥΣΗΣ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359"/>
        <w:gridCol w:w="1688"/>
        <w:gridCol w:w="1873"/>
        <w:gridCol w:w="1380"/>
      </w:tblGrid>
      <w:tr w:rsidR="00022C94" w:rsidRPr="00022C94" w:rsidTr="004F6C3B">
        <w:trPr>
          <w:jc w:val="center"/>
        </w:trPr>
        <w:tc>
          <w:tcPr>
            <w:tcW w:w="63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75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783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984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769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022C94" w:rsidRPr="00022C94" w:rsidTr="004F6C3B">
        <w:trPr>
          <w:jc w:val="center"/>
        </w:trPr>
        <w:tc>
          <w:tcPr>
            <w:tcW w:w="63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  <w:r w:rsidRPr="00022C94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  <w:t>ΠΡΟΔΙΑΓΡΑΦΕΣ ΣΠΕΡΜΑΤΟΣ ΤΑΥΡΟΥ ΓΙΑ ΤΕΧΝΗΤΉ ΓΟΝΙΜΟΠΟΙΗΣΗ</w:t>
            </w:r>
          </w:p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22C9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Τα σπέρματα που θα χρησιμοποιηθούν για την τεχνητή γονιμοποίηση των αγελάδων </w:t>
            </w:r>
            <w:r w:rsidRPr="00022C94">
              <w:rPr>
                <w:rFonts w:ascii="Calibri" w:eastAsia="Times New Roman" w:hAnsi="Calibri" w:cs="Calibri"/>
                <w:sz w:val="20"/>
                <w:szCs w:val="20"/>
                <w:lang w:val="en-GB" w:eastAsia="el-GR"/>
              </w:rPr>
              <w:t>Holstein</w:t>
            </w:r>
            <w:r w:rsidRPr="00022C9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γαλακτοπαραγωγής θα πρέπει να είναι υψηλών αποδόσεων.</w:t>
            </w:r>
          </w:p>
        </w:tc>
        <w:tc>
          <w:tcPr>
            <w:tcW w:w="1783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984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69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22C94" w:rsidRPr="00022C94" w:rsidTr="004F6C3B">
        <w:trPr>
          <w:jc w:val="center"/>
        </w:trPr>
        <w:tc>
          <w:tcPr>
            <w:tcW w:w="63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5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  <w:r w:rsidRPr="00022C94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  <w:t>ΠΡΟΔΙΑΓΡΑΦΕΣ ΣΠΕΡΜΑΤΟΣ ΠΑΧΥΝΤΗ ΚΑΠΡΟΥ ΜΕ ΚΑΘΕΤΗΡΑ ΤΕΧΝΗΤΗΣ ΣΠΕΡΜΑΤΕΓΧΥΣΗΣ</w:t>
            </w:r>
            <w:r w:rsidRPr="0002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984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69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22C94">
        <w:rPr>
          <w:rFonts w:ascii="Calibri" w:eastAsia="Times New Roman" w:hAnsi="Calibri" w:cs="Calibri"/>
          <w:b/>
          <w:sz w:val="24"/>
          <w:szCs w:val="24"/>
          <w:lang w:eastAsia="zh-CN"/>
        </w:rPr>
        <w:t>ΓΕΝΙΚΟΙ ΟΡΟΙ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264"/>
        <w:gridCol w:w="1692"/>
        <w:gridCol w:w="1876"/>
        <w:gridCol w:w="1467"/>
      </w:tblGrid>
      <w:tr w:rsidR="00022C94" w:rsidRPr="00022C94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264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ΕΙΔΟΣ</w:t>
            </w:r>
          </w:p>
        </w:tc>
        <w:tc>
          <w:tcPr>
            <w:tcW w:w="169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ΑΠΑΙΤΗΣΗ</w:t>
            </w:r>
          </w:p>
        </w:tc>
        <w:tc>
          <w:tcPr>
            <w:tcW w:w="187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1467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b/>
                <w:sz w:val="20"/>
                <w:szCs w:val="20"/>
                <w:lang w:val="en-GB" w:eastAsia="zh-CN"/>
              </w:rPr>
              <w:t>ΠΑΡΑΠΟΜΠΗ</w:t>
            </w:r>
          </w:p>
        </w:tc>
      </w:tr>
      <w:tr w:rsidR="00022C94" w:rsidRPr="00022C94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022C94" w:rsidRPr="00022C94" w:rsidRDefault="00022C94" w:rsidP="00022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022C94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Η παράδοση και η αποθήκευση θα γίνεται από τον προμηθευτή στις αποθήκες του Αγροκτήματος.</w:t>
            </w:r>
          </w:p>
        </w:tc>
        <w:tc>
          <w:tcPr>
            <w:tcW w:w="169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22C94" w:rsidRPr="00022C94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22C94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Η παράδοση των προϊόντων θα γίνεται τμηματικά κατόπιν συνεννόησης με την Υπηρεσία Αγροκτήματος</w:t>
            </w:r>
            <w:r w:rsidRPr="00022C94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 από την υπογραφή της σύμβασης και για ένα έτος</w:t>
            </w:r>
          </w:p>
        </w:tc>
        <w:tc>
          <w:tcPr>
            <w:tcW w:w="169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22C94" w:rsidRPr="00022C94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022C94" w:rsidRPr="00022C94" w:rsidRDefault="00022C94" w:rsidP="00022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Μπορεί να γίνει αυξομείωση των ποσοτήτων χωρίς υπέρβαση του προϋπολογισμού της συγκεκριμένης ομάδας</w:t>
            </w:r>
          </w:p>
        </w:tc>
        <w:tc>
          <w:tcPr>
            <w:tcW w:w="169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022C94" w:rsidRPr="00022C94" w:rsidTr="004F6C3B">
        <w:trPr>
          <w:jc w:val="center"/>
        </w:trPr>
        <w:tc>
          <w:tcPr>
            <w:tcW w:w="625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022C94" w:rsidRPr="00022C94" w:rsidRDefault="00022C94" w:rsidP="00022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022C94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  <w:t>Κάθε παράδοση παραγγελίας θα συνοδεύεται από έγγραφη βεβαίωση του προμηθευτή με υπεύθυνη δήλωση του Ν.1599/1986 ότι ισχύουν όλα τα ανωτέρω.</w:t>
            </w:r>
          </w:p>
        </w:tc>
        <w:tc>
          <w:tcPr>
            <w:tcW w:w="1692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r w:rsidRPr="00022C94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876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67" w:type="dxa"/>
            <w:shd w:val="clear" w:color="auto" w:fill="auto"/>
          </w:tcPr>
          <w:p w:rsidR="00022C94" w:rsidRPr="00022C94" w:rsidRDefault="00022C94" w:rsidP="00022C94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</w:p>
        </w:tc>
      </w:tr>
    </w:tbl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22C94" w:rsidRPr="00022C94" w:rsidRDefault="00022C94" w:rsidP="00022C94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22C94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Ο ΣΥΜΜΕΤΕΧΩΝ </w:t>
      </w:r>
    </w:p>
    <w:p w:rsidR="00022C94" w:rsidRPr="00022C94" w:rsidRDefault="00022C94" w:rsidP="00022C94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22C94" w:rsidRPr="00022C94" w:rsidRDefault="00022C94" w:rsidP="009076DA">
      <w:pPr>
        <w:suppressAutoHyphens/>
        <w:spacing w:after="0" w:line="240" w:lineRule="auto"/>
        <w:ind w:left="6480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022C94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</w:t>
      </w:r>
      <w:r w:rsidR="009076DA" w:rsidRPr="009076DA">
        <w:rPr>
          <w:rFonts w:ascii="Calibri" w:eastAsia="Times New Roman" w:hAnsi="Calibri" w:cs="Calibri"/>
          <w:b/>
          <w:sz w:val="24"/>
          <w:szCs w:val="24"/>
          <w:lang w:eastAsia="zh-CN"/>
        </w:rPr>
        <w:t>(ΥΠΟΓΡΑΦΗ ΚΑΙ ΣΦΡΑΓΙΔΑ)</w:t>
      </w:r>
    </w:p>
    <w:p w:rsidR="00022C94" w:rsidRPr="00022C94" w:rsidRDefault="00022C94" w:rsidP="00022C94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E90B5C" w:rsidRDefault="00E90B5C" w:rsidP="00022C94">
      <w:pPr>
        <w:suppressAutoHyphens/>
        <w:spacing w:after="0" w:line="240" w:lineRule="auto"/>
        <w:contextualSpacing/>
      </w:pPr>
    </w:p>
    <w:sectPr w:rsidR="00E90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1"/>
    <w:rsid w:val="000052F9"/>
    <w:rsid w:val="00022C94"/>
    <w:rsid w:val="0004728C"/>
    <w:rsid w:val="005B5BB8"/>
    <w:rsid w:val="008148A1"/>
    <w:rsid w:val="009076DA"/>
    <w:rsid w:val="00C16874"/>
    <w:rsid w:val="00E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FC0F-FE7A-4780-84B5-5B3AA06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7</cp:revision>
  <dcterms:created xsi:type="dcterms:W3CDTF">2020-12-18T10:50:00Z</dcterms:created>
  <dcterms:modified xsi:type="dcterms:W3CDTF">2020-12-31T08:17:00Z</dcterms:modified>
</cp:coreProperties>
</file>