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B25" w:rsidRDefault="00DF6B25" w:rsidP="00290D94">
      <w:pPr>
        <w:jc w:val="center"/>
        <w:rPr>
          <w:rFonts w:asciiTheme="minorHAnsi" w:hAnsiTheme="minorHAnsi"/>
          <w:b/>
          <w:bCs/>
        </w:rPr>
      </w:pPr>
      <w:r>
        <w:rPr>
          <w:rFonts w:asciiTheme="minorHAnsi" w:hAnsiTheme="minorHAnsi"/>
          <w:b/>
          <w:bCs/>
          <w:noProof/>
          <w:lang w:eastAsia="el-GR"/>
        </w:rPr>
        <w:drawing>
          <wp:inline distT="0" distB="0" distL="0" distR="0" wp14:anchorId="3CDE7ABB">
            <wp:extent cx="3696869" cy="2469755"/>
            <wp:effectExtent l="0" t="0" r="0" b="698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28466" cy="2490864"/>
                    </a:xfrm>
                    <a:prstGeom prst="rect">
                      <a:avLst/>
                    </a:prstGeom>
                    <a:noFill/>
                  </pic:spPr>
                </pic:pic>
              </a:graphicData>
            </a:graphic>
          </wp:inline>
        </w:drawing>
      </w:r>
    </w:p>
    <w:p w:rsidR="00DF6B25" w:rsidRDefault="00DF6B25" w:rsidP="00290D94">
      <w:pPr>
        <w:jc w:val="center"/>
        <w:rPr>
          <w:rFonts w:asciiTheme="minorHAnsi" w:hAnsiTheme="minorHAnsi"/>
          <w:b/>
          <w:bCs/>
        </w:rPr>
      </w:pPr>
    </w:p>
    <w:p w:rsidR="00290D94" w:rsidRPr="00290D94" w:rsidRDefault="00290D94" w:rsidP="00290D94">
      <w:pPr>
        <w:jc w:val="center"/>
        <w:rPr>
          <w:rFonts w:asciiTheme="minorHAnsi" w:hAnsiTheme="minorHAnsi"/>
          <w:b/>
          <w:bCs/>
        </w:rPr>
      </w:pPr>
      <w:r w:rsidRPr="00290D94">
        <w:rPr>
          <w:rFonts w:asciiTheme="minorHAnsi" w:hAnsiTheme="minorHAnsi"/>
          <w:b/>
          <w:bCs/>
        </w:rPr>
        <w:t>ΠΑΝΕΠΙΣΤΗΜΙΟ ΘΕΣΣΑΛΙΑΣ</w:t>
      </w:r>
    </w:p>
    <w:p w:rsidR="00290D94" w:rsidRPr="00290D94" w:rsidRDefault="00290D94" w:rsidP="00290D94">
      <w:pPr>
        <w:jc w:val="center"/>
        <w:rPr>
          <w:rFonts w:asciiTheme="minorHAnsi" w:hAnsiTheme="minorHAnsi"/>
          <w:b/>
          <w:bCs/>
        </w:rPr>
      </w:pPr>
      <w:r w:rsidRPr="00290D94">
        <w:rPr>
          <w:rFonts w:asciiTheme="minorHAnsi" w:hAnsiTheme="minorHAnsi"/>
          <w:b/>
          <w:bCs/>
        </w:rPr>
        <w:t>ΠΟΛΥΤΕΧΝΙΚΗ ΣΧΟΛΗ</w:t>
      </w:r>
    </w:p>
    <w:p w:rsidR="00290D94" w:rsidRPr="00290D94" w:rsidRDefault="00290D94" w:rsidP="00290D94">
      <w:pPr>
        <w:jc w:val="center"/>
        <w:rPr>
          <w:rFonts w:asciiTheme="minorHAnsi" w:hAnsiTheme="minorHAnsi"/>
          <w:b/>
          <w:bCs/>
        </w:rPr>
      </w:pPr>
      <w:r w:rsidRPr="00290D94">
        <w:rPr>
          <w:rFonts w:asciiTheme="minorHAnsi" w:hAnsiTheme="minorHAnsi"/>
          <w:b/>
          <w:bCs/>
        </w:rPr>
        <w:t>ΤΜΗΜΑ ΜΗΧΑΝΙΚΩΝ ΧΩΡΟΤΑΞΙΑΣ, ΠΟΛΕΟΔΟΜΙΑΣ ΚΑΙ ΠΕΡΙΦΕΡΕΙΑΚΗΣ ΑΝΑΠΤΥΞΗΣ</w:t>
      </w:r>
    </w:p>
    <w:p w:rsidR="00921F34" w:rsidRDefault="00290D94" w:rsidP="00290D94">
      <w:pPr>
        <w:jc w:val="center"/>
        <w:rPr>
          <w:b/>
          <w:bCs/>
          <w:sz w:val="36"/>
          <w:szCs w:val="36"/>
          <w:lang w:val="fr-FR"/>
        </w:rPr>
      </w:pPr>
      <w:r w:rsidRPr="00290D94">
        <w:rPr>
          <w:b/>
          <w:bCs/>
          <w:sz w:val="36"/>
          <w:szCs w:val="36"/>
          <w:lang w:eastAsia="el-GR"/>
        </w:rPr>
        <w:t xml:space="preserve">ΠΜΣ </w:t>
      </w:r>
      <w:r w:rsidR="00921F34">
        <w:rPr>
          <w:b/>
          <w:bCs/>
          <w:sz w:val="36"/>
          <w:szCs w:val="36"/>
          <w:lang w:eastAsia="el-GR"/>
        </w:rPr>
        <w:t>ΕΦΑΡΜΟΣΜΕΝΗ ΧΩΡΟΤΑΞΙΑ - ΠΟΛΕΟΔΟΜΙΑ</w:t>
      </w:r>
    </w:p>
    <w:p w:rsidR="00921F34" w:rsidRDefault="00921F34" w:rsidP="00921F34">
      <w:pPr>
        <w:jc w:val="center"/>
        <w:rPr>
          <w:b/>
          <w:bCs/>
          <w:sz w:val="28"/>
          <w:szCs w:val="28"/>
        </w:rPr>
      </w:pPr>
      <w:r>
        <w:rPr>
          <w:b/>
          <w:bCs/>
          <w:sz w:val="24"/>
          <w:szCs w:val="24"/>
        </w:rPr>
        <w:t>ΠΡΟΣΚΛΗΣΗ ΕΚΔΗΛΩΣΗΣ ΕΝΔΙΑΦΕΡΟΝΤΟΣ ΓΙΑ ΤΟ ΑΚΑΔΗΜΑΪΚΟ ΕΤΟΣ 202</w:t>
      </w:r>
      <w:r w:rsidR="00E3132F">
        <w:rPr>
          <w:b/>
          <w:bCs/>
          <w:sz w:val="24"/>
          <w:szCs w:val="24"/>
        </w:rPr>
        <w:t>6</w:t>
      </w:r>
      <w:r>
        <w:rPr>
          <w:b/>
          <w:bCs/>
          <w:sz w:val="24"/>
          <w:szCs w:val="24"/>
        </w:rPr>
        <w:t>-202</w:t>
      </w:r>
      <w:r w:rsidR="00E3132F">
        <w:rPr>
          <w:b/>
          <w:bCs/>
          <w:sz w:val="24"/>
          <w:szCs w:val="24"/>
        </w:rPr>
        <w:t>7</w:t>
      </w:r>
      <w:r>
        <w:rPr>
          <w:sz w:val="24"/>
          <w:szCs w:val="24"/>
        </w:rPr>
        <w:br/>
      </w:r>
      <w:r>
        <w:rPr>
          <w:b/>
          <w:bCs/>
          <w:sz w:val="28"/>
          <w:szCs w:val="28"/>
        </w:rPr>
        <w:t xml:space="preserve">Β’ ΦΑΣΗ </w:t>
      </w:r>
    </w:p>
    <w:p w:rsidR="00921F34" w:rsidRPr="00235F7D" w:rsidRDefault="00921F34" w:rsidP="00921F34">
      <w:pPr>
        <w:jc w:val="center"/>
        <w:rPr>
          <w:b/>
          <w:bCs/>
          <w:sz w:val="32"/>
          <w:szCs w:val="32"/>
        </w:rPr>
      </w:pPr>
      <w:r w:rsidRPr="00E047E7">
        <w:rPr>
          <w:b/>
          <w:bCs/>
          <w:sz w:val="32"/>
          <w:szCs w:val="32"/>
        </w:rPr>
        <w:t xml:space="preserve">Καταληκτική ημερομηνία υποβολής υποψηφιοτήτων: </w:t>
      </w:r>
      <w:r w:rsidR="00E047E7" w:rsidRPr="00E047E7">
        <w:rPr>
          <w:b/>
          <w:bCs/>
          <w:sz w:val="32"/>
          <w:szCs w:val="32"/>
          <w:u w:val="single"/>
        </w:rPr>
        <w:t>Δευτέρα</w:t>
      </w:r>
      <w:r w:rsidR="00E047E7" w:rsidRPr="00E047E7">
        <w:rPr>
          <w:b/>
          <w:bCs/>
          <w:sz w:val="24"/>
          <w:szCs w:val="24"/>
          <w:u w:val="single"/>
        </w:rPr>
        <w:t xml:space="preserve"> </w:t>
      </w:r>
      <w:r w:rsidR="00E047E7" w:rsidRPr="00E047E7">
        <w:rPr>
          <w:b/>
          <w:bCs/>
          <w:sz w:val="32"/>
          <w:szCs w:val="32"/>
          <w:u w:val="single"/>
        </w:rPr>
        <w:t>14</w:t>
      </w:r>
      <w:r w:rsidRPr="00E047E7">
        <w:rPr>
          <w:b/>
          <w:bCs/>
          <w:sz w:val="32"/>
          <w:szCs w:val="32"/>
          <w:u w:val="single"/>
        </w:rPr>
        <w:t>.09.202</w:t>
      </w:r>
      <w:r w:rsidR="00E047E7" w:rsidRPr="00E047E7">
        <w:rPr>
          <w:b/>
          <w:bCs/>
          <w:sz w:val="32"/>
          <w:szCs w:val="32"/>
          <w:u w:val="single"/>
        </w:rPr>
        <w:t>6</w:t>
      </w:r>
    </w:p>
    <w:p w:rsidR="00921F34" w:rsidRDefault="00921F34" w:rsidP="004E3E13">
      <w:pPr>
        <w:shd w:val="clear" w:color="auto" w:fill="FFFFFF"/>
        <w:spacing w:after="0" w:line="240" w:lineRule="auto"/>
        <w:jc w:val="center"/>
        <w:rPr>
          <w:b/>
          <w:bCs/>
          <w:sz w:val="24"/>
          <w:szCs w:val="24"/>
        </w:rPr>
      </w:pPr>
    </w:p>
    <w:p w:rsidR="004E3E13" w:rsidRDefault="004E3E13" w:rsidP="004E3E13">
      <w:pPr>
        <w:shd w:val="clear" w:color="auto" w:fill="FFFFFF"/>
        <w:spacing w:after="0" w:line="240" w:lineRule="auto"/>
        <w:jc w:val="center"/>
        <w:rPr>
          <w:b/>
          <w:bCs/>
          <w:color w:val="222222"/>
        </w:rPr>
      </w:pPr>
    </w:p>
    <w:p w:rsidR="004E3E13" w:rsidRDefault="004E3E13" w:rsidP="004E3E13">
      <w:pPr>
        <w:shd w:val="clear" w:color="auto" w:fill="FFFFFF"/>
        <w:spacing w:after="0" w:line="240" w:lineRule="auto"/>
        <w:jc w:val="both"/>
        <w:rPr>
          <w:color w:val="222222"/>
        </w:rPr>
      </w:pPr>
      <w:r w:rsidRPr="000734DD">
        <w:rPr>
          <w:color w:val="222222"/>
        </w:rPr>
        <w:t>Το Πρόγραμμα Μεταπτυχιακών Σπουδών «</w:t>
      </w:r>
      <w:r w:rsidRPr="000734DD">
        <w:rPr>
          <w:b/>
          <w:bCs/>
          <w:color w:val="222222"/>
        </w:rPr>
        <w:t>Εφαρμοσμένη Χωροταξία-Πολεοδομία</w:t>
      </w:r>
      <w:r w:rsidRPr="000734DD">
        <w:rPr>
          <w:color w:val="222222"/>
        </w:rPr>
        <w:t>» του Τμήματος Μηχανικών Χωροταξίας Πολεοδομίας και Περιφερειακής Ανάπτυξης της Πολυτεχνικής Σχολής του Πανεπιστημίου Θεσσαλίας, </w:t>
      </w:r>
      <w:r w:rsidRPr="000734DD">
        <w:rPr>
          <w:b/>
          <w:bCs/>
          <w:color w:val="222222"/>
        </w:rPr>
        <w:t>καλεί τους ενδιαφερόμενους να υποβάλουν αίτηση εισαγωγής για το χειμερινό εξάμηνο του ακαδημαϊκού έτος 2026-2027. </w:t>
      </w:r>
    </w:p>
    <w:p w:rsidR="004E3E13" w:rsidRDefault="004E3E13" w:rsidP="004E3E13">
      <w:pPr>
        <w:shd w:val="clear" w:color="auto" w:fill="FFFFFF"/>
        <w:spacing w:after="0" w:line="240" w:lineRule="auto"/>
        <w:jc w:val="both"/>
        <w:rPr>
          <w:b/>
          <w:bCs/>
          <w:color w:val="222222"/>
        </w:rPr>
      </w:pPr>
      <w:r>
        <w:rPr>
          <w:color w:val="222222"/>
        </w:rPr>
        <w:t xml:space="preserve">Το πρόγραμμα οδηγεί στην απονομή του Διπλώματος Μεταπτυχιακών Σπουδών (Δ.Μ.Σ.) με τίτλο </w:t>
      </w:r>
      <w:r>
        <w:rPr>
          <w:b/>
          <w:bCs/>
          <w:color w:val="222222"/>
        </w:rPr>
        <w:t>«Εφαρμοσμένη Χωροταξία-Πολεοδομία»</w:t>
      </w:r>
      <w:r>
        <w:rPr>
          <w:color w:val="222222"/>
        </w:rPr>
        <w:t xml:space="preserve"> </w:t>
      </w:r>
      <w:r>
        <w:rPr>
          <w:b/>
          <w:bCs/>
          <w:color w:val="222222"/>
        </w:rPr>
        <w:t>(</w:t>
      </w:r>
      <w:r>
        <w:rPr>
          <w:b/>
          <w:bCs/>
          <w:color w:val="222222"/>
          <w:lang w:val="en-US"/>
        </w:rPr>
        <w:t>MSc</w:t>
      </w:r>
      <w:r w:rsidRPr="00A67122">
        <w:rPr>
          <w:b/>
          <w:bCs/>
          <w:color w:val="222222"/>
        </w:rPr>
        <w:t xml:space="preserve"> </w:t>
      </w:r>
      <w:r>
        <w:rPr>
          <w:b/>
          <w:bCs/>
          <w:color w:val="222222"/>
          <w:lang w:val="en-US"/>
        </w:rPr>
        <w:t>in</w:t>
      </w:r>
      <w:r w:rsidRPr="00A67122">
        <w:rPr>
          <w:b/>
          <w:bCs/>
          <w:color w:val="222222"/>
        </w:rPr>
        <w:t xml:space="preserve"> </w:t>
      </w:r>
      <w:r>
        <w:rPr>
          <w:b/>
          <w:bCs/>
          <w:color w:val="222222"/>
          <w:lang w:val="en-US"/>
        </w:rPr>
        <w:t>Applied</w:t>
      </w:r>
      <w:r w:rsidRPr="00A67122">
        <w:rPr>
          <w:b/>
          <w:bCs/>
          <w:color w:val="222222"/>
        </w:rPr>
        <w:t xml:space="preserve"> </w:t>
      </w:r>
      <w:r>
        <w:rPr>
          <w:b/>
          <w:bCs/>
          <w:color w:val="222222"/>
          <w:lang w:val="en-US"/>
        </w:rPr>
        <w:t>Spatial</w:t>
      </w:r>
      <w:r w:rsidRPr="00A67122">
        <w:rPr>
          <w:b/>
          <w:bCs/>
          <w:color w:val="222222"/>
        </w:rPr>
        <w:t xml:space="preserve"> </w:t>
      </w:r>
      <w:r>
        <w:rPr>
          <w:b/>
          <w:bCs/>
          <w:color w:val="222222"/>
          <w:lang w:val="en-US"/>
        </w:rPr>
        <w:t>and</w:t>
      </w:r>
      <w:r w:rsidRPr="00A67122">
        <w:rPr>
          <w:b/>
          <w:bCs/>
          <w:color w:val="222222"/>
        </w:rPr>
        <w:t xml:space="preserve"> </w:t>
      </w:r>
      <w:r>
        <w:rPr>
          <w:b/>
          <w:bCs/>
          <w:color w:val="222222"/>
          <w:lang w:val="en-US"/>
        </w:rPr>
        <w:t>Urban</w:t>
      </w:r>
      <w:r w:rsidRPr="00A67122">
        <w:rPr>
          <w:b/>
          <w:bCs/>
          <w:color w:val="222222"/>
        </w:rPr>
        <w:t xml:space="preserve"> </w:t>
      </w:r>
      <w:r>
        <w:rPr>
          <w:b/>
          <w:bCs/>
          <w:color w:val="222222"/>
          <w:lang w:val="en-US"/>
        </w:rPr>
        <w:t>Planning</w:t>
      </w:r>
      <w:r>
        <w:rPr>
          <w:b/>
          <w:bCs/>
          <w:color w:val="222222"/>
        </w:rPr>
        <w:t>).</w:t>
      </w:r>
    </w:p>
    <w:p w:rsidR="004E3E13" w:rsidRDefault="004E3E13" w:rsidP="004E3E13">
      <w:pPr>
        <w:shd w:val="clear" w:color="auto" w:fill="FFFFFF"/>
        <w:spacing w:after="0" w:line="240" w:lineRule="auto"/>
        <w:jc w:val="both"/>
        <w:rPr>
          <w:rFonts w:ascii="Arial" w:hAnsi="Arial" w:cs="Arial"/>
          <w:color w:val="222222"/>
          <w:sz w:val="24"/>
          <w:szCs w:val="24"/>
        </w:rPr>
      </w:pPr>
    </w:p>
    <w:p w:rsidR="004E3E13" w:rsidRDefault="004E3E13" w:rsidP="004E3E13">
      <w:pPr>
        <w:shd w:val="clear" w:color="auto" w:fill="FFFFFF"/>
        <w:spacing w:after="0" w:line="240" w:lineRule="auto"/>
        <w:jc w:val="both"/>
        <w:rPr>
          <w:color w:val="222222"/>
        </w:rPr>
      </w:pPr>
      <w:r>
        <w:rPr>
          <w:color w:val="222222"/>
        </w:rPr>
        <w:t>Για την απόκτηση του Διπλώματος Μεταπτυχιακών Σπουδών με τίτλο «Εφαρμοσμένη Χωροταξία-Πολεοδομία» απαιτείται η επιτυχής συμπλήρωση 90 ECTS που περιλαμβάνει την παρακολούθηση δέκα Μεταπτυχιακών Μαθημάτων και την εκπόνηση Μεταπτυχιακής Διπλωματικής Εργασίας. Τα προσφερόμενα μαθήματα ανήκουν στην ευρύτερη επιστημονική περιοχή των επιστημών του χώρου, περιλαμβάνοντας τόσο την αναλυτική ή θεωρητική προσέγγιση του σχεδιασμού όσο και τη συνθετική ή εφαρμοσμένη προσέγγιση του σχεδιασμού.</w:t>
      </w:r>
    </w:p>
    <w:p w:rsidR="004E3E13" w:rsidRDefault="004E3E13" w:rsidP="004E3E13">
      <w:pPr>
        <w:shd w:val="clear" w:color="auto" w:fill="FFFFFF"/>
        <w:spacing w:after="0" w:line="240" w:lineRule="auto"/>
        <w:jc w:val="both"/>
        <w:rPr>
          <w:b/>
          <w:bCs/>
          <w:color w:val="222222"/>
        </w:rPr>
      </w:pPr>
    </w:p>
    <w:p w:rsidR="004E3E13" w:rsidRDefault="004E3E13" w:rsidP="004E3E13">
      <w:pPr>
        <w:shd w:val="clear" w:color="auto" w:fill="FFFFFF"/>
        <w:spacing w:after="0" w:line="240" w:lineRule="auto"/>
        <w:jc w:val="both"/>
        <w:rPr>
          <w:rFonts w:ascii="Arial" w:hAnsi="Arial" w:cs="Arial"/>
          <w:color w:val="222222"/>
          <w:sz w:val="24"/>
          <w:szCs w:val="24"/>
        </w:rPr>
      </w:pPr>
      <w:r>
        <w:rPr>
          <w:b/>
          <w:bCs/>
          <w:color w:val="222222"/>
        </w:rPr>
        <w:t>Η παρακολούθηση των διαλέξεων μπορεί να γίνει με τη χρήση μεθόδων σύγχρονης εξ αποστάσεως διδασκαλίας.</w:t>
      </w:r>
    </w:p>
    <w:p w:rsidR="004E3E13" w:rsidRDefault="004E3E13" w:rsidP="004E3E13">
      <w:pPr>
        <w:shd w:val="clear" w:color="auto" w:fill="FFFFFF"/>
        <w:spacing w:after="0" w:line="240" w:lineRule="auto"/>
        <w:jc w:val="both"/>
        <w:rPr>
          <w:rFonts w:ascii="Arial" w:hAnsi="Arial" w:cs="Arial"/>
          <w:color w:val="222222"/>
          <w:sz w:val="24"/>
          <w:szCs w:val="24"/>
        </w:rPr>
      </w:pPr>
    </w:p>
    <w:p w:rsidR="004E3E13" w:rsidRDefault="004E3E13" w:rsidP="004E3E13">
      <w:pPr>
        <w:shd w:val="clear" w:color="auto" w:fill="FFFFFF"/>
        <w:spacing w:after="0" w:line="240" w:lineRule="auto"/>
        <w:jc w:val="both"/>
        <w:rPr>
          <w:color w:val="222222"/>
        </w:rPr>
      </w:pPr>
      <w:r>
        <w:rPr>
          <w:color w:val="222222"/>
        </w:rPr>
        <w:lastRenderedPageBreak/>
        <w:t>Το Π.Μ.Σ. προσφέρει επίσης τη δυνατότητα συμμετοχής των φοιτητών/τριών στο πλαίσιο της δράσης Erasmus+. Οι ενδιαφερόμενοι φοιτήτριες και φοιτητές του Π.Μ.Σ. μπορούν να μεταβούν σε Πανεπιστήμια της Ευρωπαϊκής Ένωσης και της Τουρκίας, με τα οποία το Πανεπιστήμιο Θεσσαλίας έχει μέχρι στιγμής συνάψει διμερείς συμφωνίες.</w:t>
      </w:r>
    </w:p>
    <w:p w:rsidR="004E3E13" w:rsidRDefault="004E3E13" w:rsidP="004E3E13">
      <w:pPr>
        <w:shd w:val="clear" w:color="auto" w:fill="FFFFFF"/>
        <w:spacing w:after="0" w:line="240" w:lineRule="auto"/>
        <w:jc w:val="both"/>
        <w:rPr>
          <w:rFonts w:ascii="Arial" w:hAnsi="Arial" w:cs="Arial"/>
          <w:color w:val="222222"/>
          <w:sz w:val="24"/>
          <w:szCs w:val="24"/>
        </w:rPr>
      </w:pPr>
    </w:p>
    <w:p w:rsidR="004E3E13" w:rsidRDefault="004E3E13" w:rsidP="004E3E13">
      <w:pPr>
        <w:shd w:val="clear" w:color="auto" w:fill="FFFFFF"/>
        <w:spacing w:after="120" w:line="240" w:lineRule="auto"/>
        <w:jc w:val="both"/>
        <w:rPr>
          <w:rFonts w:ascii="Arial" w:hAnsi="Arial" w:cs="Arial"/>
          <w:color w:val="222222"/>
          <w:sz w:val="24"/>
          <w:szCs w:val="24"/>
        </w:rPr>
      </w:pPr>
      <w:r>
        <w:rPr>
          <w:color w:val="222222"/>
        </w:rPr>
        <w:t>Το πρόγραμμα προσφέρεται σε πλήρη και σε μερική φοίτηση. Η κανονική διάρκεια φοίτησης σε πλήρη βάση είναι τρία εξάμηνα.</w:t>
      </w:r>
    </w:p>
    <w:p w:rsidR="004E3E13" w:rsidRDefault="004E3E13" w:rsidP="004E3E13">
      <w:pPr>
        <w:shd w:val="clear" w:color="auto" w:fill="FFFFFF"/>
        <w:spacing w:after="0" w:line="240" w:lineRule="auto"/>
        <w:jc w:val="both"/>
        <w:rPr>
          <w:b/>
          <w:bCs/>
          <w:color w:val="222222"/>
        </w:rPr>
      </w:pPr>
      <w:r>
        <w:rPr>
          <w:color w:val="222222"/>
        </w:rPr>
        <w:t xml:space="preserve">Στο ΠΜΣ «Εφαρμοσμένη Χωροταξία - Πολεοδομία» γίνονται δεκτοί πτυχιούχοι του πρώτου κύκλου σπουδών ΑΕΙ της ημεδαπής ή ομοταγών ιδρυμάτων της αλλοδαπής, με πτυχία Πολυτεχνικών σχολών, Γεωγραφίας, Οικονομίας, Νομικής, Περιβάλλοντος. </w:t>
      </w:r>
    </w:p>
    <w:p w:rsidR="004E3E13" w:rsidRDefault="004E3E13" w:rsidP="004E3E13">
      <w:pPr>
        <w:shd w:val="clear" w:color="auto" w:fill="FFFFFF"/>
        <w:spacing w:after="0" w:line="240" w:lineRule="auto"/>
        <w:jc w:val="both"/>
        <w:rPr>
          <w:color w:val="222222"/>
        </w:rPr>
      </w:pPr>
      <w:r>
        <w:rPr>
          <w:color w:val="222222"/>
        </w:rPr>
        <w:t>Για την παρακολούθηση και απόκτηση του Δ.Μ.Σ. απαιτείται η καταβολή τελών φοίτησης 2.000 ευρώ για το σύνολο του προγράμματος, με εξαίρεση τους φοιτητές που εμπίπτουν στις προβλέψεις του άρθρου 86 του Ν.4957/2022, σε ποσοστό ως 30% του συνολικού αριθμού των φοιτητών που εισάγονται στο Π.Μ.Σ. Αν οι δικαιούχοι υπερβαίνουν το ποσοστό αυτό, επιλέγονται με σειρά κατάταξης ξεκινώντας από αυτούς που έχουν το μικρότερο εισόδημα.</w:t>
      </w:r>
    </w:p>
    <w:p w:rsidR="004E3E13" w:rsidRDefault="004E3E13" w:rsidP="004E3E13">
      <w:pPr>
        <w:shd w:val="clear" w:color="auto" w:fill="FFFFFF"/>
        <w:spacing w:after="0" w:line="240" w:lineRule="auto"/>
        <w:jc w:val="both"/>
        <w:rPr>
          <w:color w:val="222222"/>
        </w:rPr>
      </w:pPr>
    </w:p>
    <w:p w:rsidR="00E047E7" w:rsidRPr="00E047E7" w:rsidRDefault="00E047E7" w:rsidP="00E047E7">
      <w:pPr>
        <w:shd w:val="clear" w:color="auto" w:fill="FFFFFF"/>
        <w:spacing w:after="120" w:line="240" w:lineRule="auto"/>
        <w:jc w:val="both"/>
        <w:rPr>
          <w:b/>
          <w:bCs/>
          <w:color w:val="222222"/>
        </w:rPr>
      </w:pPr>
      <w:r w:rsidRPr="00E047E7">
        <w:rPr>
          <w:b/>
          <w:bCs/>
          <w:color w:val="222222"/>
        </w:rPr>
        <w:t xml:space="preserve">Καταληκτική ημερομηνία υποβολής υποψηφιοτήτων: </w:t>
      </w:r>
      <w:r w:rsidRPr="00E047E7">
        <w:rPr>
          <w:b/>
          <w:bCs/>
          <w:color w:val="222222"/>
          <w:u w:val="single"/>
        </w:rPr>
        <w:t>Δευτέρα 14.09.2026</w:t>
      </w:r>
    </w:p>
    <w:p w:rsidR="004E3E13" w:rsidRDefault="004E3E13" w:rsidP="004E3E13">
      <w:pPr>
        <w:shd w:val="clear" w:color="auto" w:fill="FFFFFF"/>
        <w:spacing w:after="120" w:line="240" w:lineRule="auto"/>
        <w:jc w:val="both"/>
        <w:rPr>
          <w:color w:val="222222"/>
        </w:rPr>
      </w:pPr>
      <w:r>
        <w:rPr>
          <w:color w:val="222222"/>
        </w:rPr>
        <w:t xml:space="preserve">Οι ενδιαφερόμενοι θα μπορούν να υποβάλλουν ηλεκτρονικά στην ηλεκτρονική διεύθυνση </w:t>
      </w:r>
      <w:hyperlink r:id="rId6" w:history="1">
        <w:r>
          <w:rPr>
            <w:rStyle w:val="-"/>
            <w:lang w:val="en-US"/>
          </w:rPr>
          <w:t>prdasup</w:t>
        </w:r>
        <w:r>
          <w:rPr>
            <w:rStyle w:val="-"/>
          </w:rPr>
          <w:t>@</w:t>
        </w:r>
        <w:r>
          <w:rPr>
            <w:rStyle w:val="-"/>
            <w:lang w:val="en-US"/>
          </w:rPr>
          <w:t>uth</w:t>
        </w:r>
        <w:r>
          <w:rPr>
            <w:rStyle w:val="-"/>
          </w:rPr>
          <w:t>.</w:t>
        </w:r>
        <w:r>
          <w:rPr>
            <w:rStyle w:val="-"/>
            <w:lang w:val="en-US"/>
          </w:rPr>
          <w:t>gr</w:t>
        </w:r>
      </w:hyperlink>
      <w:r w:rsidRPr="00A67122">
        <w:rPr>
          <w:rStyle w:val="-"/>
        </w:rPr>
        <w:t xml:space="preserve"> </w:t>
      </w:r>
      <w:r>
        <w:rPr>
          <w:color w:val="222222"/>
        </w:rPr>
        <w:t> τα παρακάτω δικαιολογητικά</w:t>
      </w:r>
    </w:p>
    <w:p w:rsidR="004E3E13" w:rsidRDefault="00E27205" w:rsidP="004E3E13">
      <w:pPr>
        <w:numPr>
          <w:ilvl w:val="0"/>
          <w:numId w:val="1"/>
        </w:numPr>
        <w:shd w:val="clear" w:color="auto" w:fill="FFFFFF"/>
        <w:spacing w:before="100" w:beforeAutospacing="1" w:after="100" w:afterAutospacing="1" w:line="240" w:lineRule="auto"/>
        <w:rPr>
          <w:lang w:eastAsia="ja-JP"/>
        </w:rPr>
      </w:pPr>
      <w:hyperlink r:id="rId7" w:history="1">
        <w:r w:rsidR="004E3E13" w:rsidRPr="0070552D">
          <w:rPr>
            <w:rStyle w:val="-"/>
            <w:lang w:eastAsia="ja-JP"/>
          </w:rPr>
          <w:t>Αίτηση υποψηφιότητας</w:t>
        </w:r>
      </w:hyperlink>
      <w:r w:rsidR="004E3E13">
        <w:rPr>
          <w:lang w:eastAsia="ja-JP"/>
        </w:rPr>
        <w:t xml:space="preserve"> </w:t>
      </w:r>
    </w:p>
    <w:p w:rsidR="004E3E13" w:rsidRDefault="00E27205" w:rsidP="004E3E13">
      <w:pPr>
        <w:numPr>
          <w:ilvl w:val="0"/>
          <w:numId w:val="1"/>
        </w:numPr>
        <w:shd w:val="clear" w:color="auto" w:fill="FFFFFF"/>
        <w:spacing w:before="100" w:beforeAutospacing="1" w:after="100" w:afterAutospacing="1" w:line="240" w:lineRule="auto"/>
        <w:rPr>
          <w:lang w:val="fr-FR" w:eastAsia="ja-JP"/>
        </w:rPr>
      </w:pPr>
      <w:hyperlink r:id="rId8" w:history="1">
        <w:proofErr w:type="spellStart"/>
        <w:r w:rsidR="004E3E13" w:rsidRPr="0070552D">
          <w:rPr>
            <w:rStyle w:val="-"/>
            <w:lang w:val="fr-FR" w:eastAsia="ja-JP"/>
          </w:rPr>
          <w:t>Βιογρ</w:t>
        </w:r>
        <w:proofErr w:type="spellEnd"/>
        <w:r w:rsidR="004E3E13" w:rsidRPr="0070552D">
          <w:rPr>
            <w:rStyle w:val="-"/>
            <w:lang w:val="fr-FR" w:eastAsia="ja-JP"/>
          </w:rPr>
          <w:t xml:space="preserve">αφικό </w:t>
        </w:r>
        <w:proofErr w:type="spellStart"/>
        <w:r w:rsidR="004E3E13" w:rsidRPr="0070552D">
          <w:rPr>
            <w:rStyle w:val="-"/>
            <w:lang w:val="fr-FR" w:eastAsia="ja-JP"/>
          </w:rPr>
          <w:t>σημείωμ</w:t>
        </w:r>
        <w:proofErr w:type="spellEnd"/>
        <w:r w:rsidR="004E3E13" w:rsidRPr="0070552D">
          <w:rPr>
            <w:rStyle w:val="-"/>
            <w:lang w:val="fr-FR" w:eastAsia="ja-JP"/>
          </w:rPr>
          <w:t>α</w:t>
        </w:r>
      </w:hyperlink>
      <w:r w:rsidR="004E3E13">
        <w:rPr>
          <w:lang w:val="fr-FR" w:eastAsia="ja-JP"/>
        </w:rPr>
        <w:t>.</w:t>
      </w:r>
    </w:p>
    <w:p w:rsidR="004E3E13" w:rsidRDefault="004E3E13" w:rsidP="004E3E13">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πτυχίου ή διπλώματος.</w:t>
      </w:r>
    </w:p>
    <w:p w:rsidR="004E3E13" w:rsidRDefault="004E3E13" w:rsidP="004E3E13">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πιστοποιητικού αναλυτικής βαθμολογίας.</w:t>
      </w:r>
    </w:p>
    <w:p w:rsidR="004E3E13" w:rsidRDefault="004E3E13" w:rsidP="004E3E13">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αποδεικτικού αγγλικής ή γαλλικής γλώσσας. Το επίπεδο της γνώσης της γλώσσας θα πρέπει να είναι αντίστοιχο τουλάχιστον με το Κρατικό Πιστοποιητικό Γλωσσομάθειας Επιπέδου Β2 του ν. 2740/1999, όπως αντικαταστάθηκε με την παρ. 19 του άρθρου 13 του ν. 3149/2003. Από την υποχρέωση αυτή εξαιρούνται οι κάτοχοι προπτυχιακού ή μεταπτυχιακού τίτλου.</w:t>
      </w:r>
      <w:r>
        <w:rPr>
          <w:color w:val="222222"/>
        </w:rPr>
        <w:t> </w:t>
      </w:r>
    </w:p>
    <w:p w:rsidR="004E3E13" w:rsidRDefault="004E3E13" w:rsidP="004E3E13">
      <w:pPr>
        <w:shd w:val="clear" w:color="auto" w:fill="FFFFFF"/>
        <w:spacing w:before="100" w:beforeAutospacing="1" w:after="120" w:line="240" w:lineRule="auto"/>
        <w:jc w:val="both"/>
        <w:rPr>
          <w:rFonts w:ascii="Arial" w:hAnsi="Arial" w:cs="Arial"/>
          <w:color w:val="222222"/>
          <w:sz w:val="24"/>
          <w:szCs w:val="24"/>
        </w:rPr>
      </w:pPr>
      <w:r>
        <w:rPr>
          <w:color w:val="222222"/>
        </w:rPr>
        <w:t>Για περισσότερες πληροφορίες μπορείτε να επισκεφθείτε την ιστοσελίδα του Π.Μ.Σ.</w:t>
      </w:r>
    </w:p>
    <w:p w:rsidR="004E3E13" w:rsidRDefault="00E27205" w:rsidP="004E3E13">
      <w:pPr>
        <w:shd w:val="clear" w:color="auto" w:fill="FFFFFF"/>
        <w:spacing w:after="240" w:line="240" w:lineRule="auto"/>
        <w:jc w:val="center"/>
        <w:rPr>
          <w:color w:val="222222"/>
        </w:rPr>
      </w:pPr>
      <w:hyperlink r:id="rId9" w:history="1">
        <w:r w:rsidR="004E3E13">
          <w:rPr>
            <w:rStyle w:val="-"/>
          </w:rPr>
          <w:t>http://www.prd.uth.gr/as</w:t>
        </w:r>
        <w:r w:rsidR="004E3E13">
          <w:rPr>
            <w:rStyle w:val="-"/>
            <w:lang w:val="en-US"/>
          </w:rPr>
          <w:t>u</w:t>
        </w:r>
        <w:r w:rsidR="004E3E13">
          <w:rPr>
            <w:rStyle w:val="-"/>
          </w:rPr>
          <w:t>p/</w:t>
        </w:r>
      </w:hyperlink>
    </w:p>
    <w:p w:rsidR="004E3E13" w:rsidRDefault="004E3E13" w:rsidP="004E3E13">
      <w:pPr>
        <w:shd w:val="clear" w:color="auto" w:fill="FFFFFF"/>
        <w:spacing w:after="240" w:line="240" w:lineRule="auto"/>
        <w:jc w:val="both"/>
        <w:rPr>
          <w:rFonts w:ascii="Arial" w:hAnsi="Arial" w:cs="Arial"/>
          <w:color w:val="222222"/>
          <w:sz w:val="24"/>
          <w:szCs w:val="24"/>
        </w:rPr>
      </w:pPr>
      <w:r>
        <w:rPr>
          <w:color w:val="222222"/>
        </w:rPr>
        <w:t>ή να απευθυνθούν στη Γραμματεία του Τμήματος. Υπεύθυνος: Ισίδωρος Παπ</w:t>
      </w:r>
      <w:r w:rsidR="00E047E7">
        <w:rPr>
          <w:color w:val="222222"/>
        </w:rPr>
        <w:t>π</w:t>
      </w:r>
      <w:r>
        <w:rPr>
          <w:color w:val="222222"/>
        </w:rPr>
        <w:t xml:space="preserve">άς  (Πεδίον Άρεως Τ.Κ. 38334 Βόλος, </w:t>
      </w:r>
      <w:proofErr w:type="spellStart"/>
      <w:r>
        <w:rPr>
          <w:color w:val="222222"/>
        </w:rPr>
        <w:t>τηλ</w:t>
      </w:r>
      <w:proofErr w:type="spellEnd"/>
      <w:r>
        <w:rPr>
          <w:color w:val="222222"/>
        </w:rPr>
        <w:t xml:space="preserve">. 24210-74455 </w:t>
      </w: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r>
        <w:rPr>
          <w:color w:val="222222"/>
        </w:rPr>
        <w:t>Ο Διευθυντής του Π.Μ.Σ.</w:t>
      </w: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r>
        <w:rPr>
          <w:color w:val="222222"/>
        </w:rPr>
        <w:t>Ανέστης Γουργιώτης</w:t>
      </w:r>
    </w:p>
    <w:p w:rsidR="004E3E13" w:rsidRDefault="004E3E13" w:rsidP="004E3E13">
      <w:pPr>
        <w:shd w:val="clear" w:color="auto" w:fill="FFFFFF"/>
        <w:spacing w:before="120" w:after="0" w:line="240" w:lineRule="auto"/>
        <w:jc w:val="center"/>
        <w:rPr>
          <w:color w:val="222222"/>
        </w:rPr>
      </w:pPr>
      <w:r>
        <w:rPr>
          <w:color w:val="222222"/>
        </w:rPr>
        <w:t>Αναπληρωτής Καθηγητής</w:t>
      </w:r>
    </w:p>
    <w:p w:rsidR="004E3E13" w:rsidRDefault="004E3E13" w:rsidP="004E3E13">
      <w:bookmarkStart w:id="0" w:name="_GoBack"/>
      <w:bookmarkEnd w:id="0"/>
    </w:p>
    <w:p w:rsidR="00892224" w:rsidRDefault="00892224"/>
    <w:sectPr w:rsidR="0089222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B1E45"/>
    <w:multiLevelType w:val="hybridMultilevel"/>
    <w:tmpl w:val="CEFE92E6"/>
    <w:lvl w:ilvl="0" w:tplc="40D2230C">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13"/>
    <w:rsid w:val="00290D94"/>
    <w:rsid w:val="004E3E13"/>
    <w:rsid w:val="0070552D"/>
    <w:rsid w:val="00892224"/>
    <w:rsid w:val="00921F34"/>
    <w:rsid w:val="00B42DC3"/>
    <w:rsid w:val="00DF6B25"/>
    <w:rsid w:val="00E047E7"/>
    <w:rsid w:val="00E27205"/>
    <w:rsid w:val="00E313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B7FE6-A5BE-4947-B326-1725E8DA3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E13"/>
    <w:pPr>
      <w:spacing w:line="252"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E3E1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d.uth.gr/?ddownload=19843" TargetMode="External"/><Relationship Id="rId3" Type="http://schemas.openxmlformats.org/officeDocument/2006/relationships/settings" Target="settings.xml"/><Relationship Id="rId7" Type="http://schemas.openxmlformats.org/officeDocument/2006/relationships/hyperlink" Target="https://www.prd.uth.gr/?ddownload=198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dasup@uth.g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d.uth.gr/asup/"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572</Words>
  <Characters>3092</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cp:keywords/>
  <dc:description/>
  <cp:lastModifiedBy>ATHANASIADI KORALIA</cp:lastModifiedBy>
  <cp:revision>9</cp:revision>
  <dcterms:created xsi:type="dcterms:W3CDTF">2026-05-11T17:03:00Z</dcterms:created>
  <dcterms:modified xsi:type="dcterms:W3CDTF">2026-08-05T12:06:00Z</dcterms:modified>
</cp:coreProperties>
</file>