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51325" w14:textId="7FB8FDD5" w:rsidR="00F05DC2" w:rsidRDefault="00F05DC2" w:rsidP="00F05DC2">
      <w:pPr>
        <w:jc w:val="center"/>
        <w:rPr>
          <w:b/>
          <w:bCs/>
          <w:sz w:val="28"/>
          <w:szCs w:val="28"/>
          <w:lang w:val="el-GR"/>
        </w:rPr>
      </w:pPr>
      <w:r>
        <w:rPr>
          <w:b/>
          <w:bCs/>
          <w:noProof/>
          <w:sz w:val="28"/>
          <w:szCs w:val="28"/>
          <w:lang w:val="el-GR"/>
        </w:rPr>
        <w:drawing>
          <wp:inline distT="0" distB="0" distL="0" distR="0" wp14:anchorId="76EED208" wp14:editId="1963644F">
            <wp:extent cx="632460" cy="6324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TH-logo-greek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551" cy="63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60929" w14:textId="77777777" w:rsidR="00F05DC2" w:rsidRDefault="00F05DC2" w:rsidP="00A36531">
      <w:pPr>
        <w:jc w:val="both"/>
        <w:rPr>
          <w:b/>
          <w:bCs/>
          <w:sz w:val="28"/>
          <w:szCs w:val="28"/>
          <w:lang w:val="el-GR"/>
        </w:rPr>
      </w:pPr>
    </w:p>
    <w:p w14:paraId="6D0679F7" w14:textId="77777777" w:rsidR="00F05DC2" w:rsidRDefault="00F05DC2" w:rsidP="00F05DC2">
      <w:pPr>
        <w:jc w:val="center"/>
        <w:rPr>
          <w:b/>
          <w:bCs/>
          <w:sz w:val="28"/>
          <w:szCs w:val="28"/>
          <w:lang w:val="el-GR"/>
        </w:rPr>
      </w:pPr>
      <w:r>
        <w:rPr>
          <w:b/>
          <w:bCs/>
          <w:sz w:val="28"/>
          <w:szCs w:val="28"/>
          <w:lang w:val="el-GR"/>
        </w:rPr>
        <w:t>ΔΕΛΤΙΟ ΤΥΠΟΥ</w:t>
      </w:r>
    </w:p>
    <w:p w14:paraId="0B6CE086" w14:textId="77777777" w:rsidR="00F05DC2" w:rsidRDefault="00F05DC2" w:rsidP="00F05DC2">
      <w:pPr>
        <w:jc w:val="center"/>
        <w:rPr>
          <w:b/>
          <w:bCs/>
          <w:sz w:val="28"/>
          <w:szCs w:val="28"/>
          <w:lang w:val="el-GR"/>
        </w:rPr>
      </w:pPr>
      <w:r>
        <w:rPr>
          <w:b/>
          <w:bCs/>
          <w:sz w:val="28"/>
          <w:szCs w:val="28"/>
          <w:lang w:val="el-GR"/>
        </w:rPr>
        <w:t>25/09/2025</w:t>
      </w:r>
    </w:p>
    <w:p w14:paraId="4F4AA3E6" w14:textId="77777777" w:rsidR="00F05DC2" w:rsidRDefault="00F05DC2" w:rsidP="00A36531">
      <w:pPr>
        <w:jc w:val="both"/>
        <w:rPr>
          <w:b/>
          <w:bCs/>
          <w:sz w:val="28"/>
          <w:szCs w:val="28"/>
          <w:lang w:val="el-GR"/>
        </w:rPr>
      </w:pPr>
    </w:p>
    <w:p w14:paraId="782D5148" w14:textId="7D7E8D30" w:rsidR="00B40014" w:rsidRPr="00F05DC2" w:rsidRDefault="00B40014" w:rsidP="00A36531">
      <w:pPr>
        <w:jc w:val="both"/>
        <w:rPr>
          <w:b/>
          <w:bCs/>
          <w:sz w:val="28"/>
          <w:szCs w:val="28"/>
          <w:lang w:val="el-GR"/>
        </w:rPr>
      </w:pPr>
      <w:r w:rsidRPr="00B40014">
        <w:rPr>
          <w:b/>
          <w:bCs/>
          <w:sz w:val="28"/>
          <w:szCs w:val="28"/>
          <w:lang w:val="el-GR"/>
        </w:rPr>
        <w:t>ΕΠΙΣ</w:t>
      </w:r>
      <w:r w:rsidR="00BE6D55">
        <w:rPr>
          <w:b/>
          <w:bCs/>
          <w:sz w:val="28"/>
          <w:szCs w:val="28"/>
          <w:lang w:val="el-GR"/>
        </w:rPr>
        <w:t>ΤΗ</w:t>
      </w:r>
      <w:r w:rsidRPr="00B40014">
        <w:rPr>
          <w:b/>
          <w:bCs/>
          <w:sz w:val="28"/>
          <w:szCs w:val="28"/>
          <w:lang w:val="el-GR"/>
        </w:rPr>
        <w:t>ΜΟΝΙΚΕΣ ΑΠΟΨΕΙΣ ΣΧΕΤΙΚΑ ΜΕ ΤΗΝ ΕΞΑΡΣΗ ΤΗΣ ΕΥΛΟΓΙΑΣ</w:t>
      </w:r>
      <w:r>
        <w:rPr>
          <w:b/>
          <w:bCs/>
          <w:sz w:val="28"/>
          <w:szCs w:val="28"/>
          <w:lang w:val="el-GR"/>
        </w:rPr>
        <w:br/>
      </w:r>
      <w:r w:rsidRPr="00B40014">
        <w:rPr>
          <w:b/>
          <w:bCs/>
          <w:sz w:val="28"/>
          <w:szCs w:val="28"/>
          <w:lang w:val="el-GR"/>
        </w:rPr>
        <w:t>ΤΩΝ ΠΡΟΒΑΤΩΝ ΣΤΗ ΧΩΡΑ ΜΑΣ</w:t>
      </w:r>
      <w:bookmarkStart w:id="0" w:name="_GoBack"/>
      <w:bookmarkEnd w:id="0"/>
    </w:p>
    <w:p w14:paraId="382427E7" w14:textId="77777777" w:rsidR="00B40014" w:rsidRPr="00B40014" w:rsidRDefault="00B40014" w:rsidP="00A36531">
      <w:pPr>
        <w:jc w:val="both"/>
        <w:rPr>
          <w:lang w:val="el-GR"/>
        </w:rPr>
      </w:pPr>
    </w:p>
    <w:p w14:paraId="19BBA39D" w14:textId="19D414C4" w:rsidR="008A1ECC" w:rsidRDefault="009763B3" w:rsidP="00A36531">
      <w:pPr>
        <w:jc w:val="both"/>
        <w:rPr>
          <w:lang w:val="el-GR"/>
        </w:rPr>
      </w:pPr>
      <w:r>
        <w:rPr>
          <w:lang w:val="el-GR"/>
        </w:rPr>
        <w:t>Σε σχέση με το ενδεχόμενο πραγματοποίησης εμβολιασμών για την αντιμετώπιση της έξαρσης ευλογιάς των προβάτων, που υπάρχει αυτή την περίοδο στη χώρα, σημειώνονται τα παρακάτω.</w:t>
      </w:r>
    </w:p>
    <w:p w14:paraId="2A804605" w14:textId="44333E49" w:rsidR="009763B3" w:rsidRDefault="009763B3" w:rsidP="00A36531">
      <w:pPr>
        <w:jc w:val="both"/>
        <w:rPr>
          <w:lang w:val="el-GR"/>
        </w:rPr>
      </w:pPr>
      <w:r>
        <w:rPr>
          <w:lang w:val="el-GR"/>
        </w:rPr>
        <w:t xml:space="preserve">1. Τα διαθέσιμα εμβόλια κατά της ευλογιάς των προβάτων δεν έχουν επίσημη </w:t>
      </w:r>
      <w:r w:rsidR="006009D0">
        <w:rPr>
          <w:lang w:val="el-GR"/>
        </w:rPr>
        <w:t>άδεια κυκλοφορίας</w:t>
      </w:r>
      <w:r w:rsidR="006E3265" w:rsidRPr="006E3265">
        <w:rPr>
          <w:lang w:val="el-GR"/>
        </w:rPr>
        <w:t xml:space="preserve"> </w:t>
      </w:r>
      <w:r w:rsidR="006E3265">
        <w:rPr>
          <w:lang w:val="el-GR"/>
        </w:rPr>
        <w:t xml:space="preserve">με βάση </w:t>
      </w:r>
      <w:r>
        <w:rPr>
          <w:lang w:val="el-GR"/>
        </w:rPr>
        <w:t>ενδελεχή έλεγχο από κρατικές αρχές, σε καμία χώρα κράτος-μέλος της Ευρωπαϊκής Ένωσης.</w:t>
      </w:r>
    </w:p>
    <w:p w14:paraId="0560CAB4" w14:textId="7FD560C6" w:rsidR="009763B3" w:rsidRDefault="009763B3" w:rsidP="00A36531">
      <w:pPr>
        <w:jc w:val="both"/>
        <w:rPr>
          <w:lang w:val="el-GR"/>
        </w:rPr>
      </w:pPr>
      <w:r>
        <w:rPr>
          <w:lang w:val="el-GR"/>
        </w:rPr>
        <w:t xml:space="preserve">2. </w:t>
      </w:r>
      <w:r w:rsidR="00A0121E">
        <w:rPr>
          <w:lang w:val="el-GR"/>
        </w:rPr>
        <w:t xml:space="preserve">Η αναφερόμενη αποτελεσματικότητα των εν λόγω εμβολίων δεν υπερβαίνει το </w:t>
      </w:r>
      <w:r w:rsidR="00E263EE">
        <w:rPr>
          <w:lang w:val="el-GR"/>
        </w:rPr>
        <w:t>65</w:t>
      </w:r>
      <w:r w:rsidR="00A0121E">
        <w:rPr>
          <w:lang w:val="el-GR"/>
        </w:rPr>
        <w:t>% των εμβολιασμένων ζώων</w:t>
      </w:r>
      <w:r>
        <w:rPr>
          <w:lang w:val="el-GR"/>
        </w:rPr>
        <w:t xml:space="preserve">. </w:t>
      </w:r>
      <w:r w:rsidR="00A0121E">
        <w:rPr>
          <w:lang w:val="el-GR"/>
        </w:rPr>
        <w:t xml:space="preserve">Ως συνέπεια αυτού, ακόμη και μετά την εφαρμογή καθολικού εμβολιασμού των ζώων, θα υπάρχουν ζώα που θα εμφανίζουν κλινική </w:t>
      </w:r>
      <w:proofErr w:type="spellStart"/>
      <w:r w:rsidR="00A0121E">
        <w:rPr>
          <w:lang w:val="el-GR"/>
        </w:rPr>
        <w:t>νόσηση</w:t>
      </w:r>
      <w:proofErr w:type="spellEnd"/>
      <w:r w:rsidR="00A0121E">
        <w:rPr>
          <w:lang w:val="el-GR"/>
        </w:rPr>
        <w:t xml:space="preserve"> από τη λοίμωξη.</w:t>
      </w:r>
    </w:p>
    <w:p w14:paraId="115258B5" w14:textId="2721849D" w:rsidR="007F7D76" w:rsidRDefault="007F7D76" w:rsidP="00A36531">
      <w:pPr>
        <w:jc w:val="both"/>
        <w:rPr>
          <w:lang w:val="el-GR"/>
        </w:rPr>
      </w:pPr>
      <w:r>
        <w:rPr>
          <w:lang w:val="el-GR"/>
        </w:rPr>
        <w:t xml:space="preserve">3. Δεν υπάρχουν διαθέσιμες ακριβείς πληροφορίες σχετικά με τη διάρκεια της παρεχόμενης </w:t>
      </w:r>
      <w:proofErr w:type="spellStart"/>
      <w:r>
        <w:rPr>
          <w:lang w:val="el-GR"/>
        </w:rPr>
        <w:t>ανοσοπροστασίας</w:t>
      </w:r>
      <w:proofErr w:type="spellEnd"/>
      <w:r>
        <w:rPr>
          <w:lang w:val="el-GR"/>
        </w:rPr>
        <w:t xml:space="preserve"> από τα </w:t>
      </w:r>
      <w:r w:rsidR="006009D0">
        <w:rPr>
          <w:lang w:val="el-GR"/>
        </w:rPr>
        <w:t>εν λόγω</w:t>
      </w:r>
      <w:r>
        <w:rPr>
          <w:lang w:val="el-GR"/>
        </w:rPr>
        <w:t xml:space="preserve"> εμβόλια. Άρα, δεν έχουν διευκρινιστεί ούτε η διάρκεια προφύλαξης των προβάτων από τη λοίμωξη, ούτε το χρονικό σημείο εφαρμογής επαναληπτικής δόσης για συνέχιση της προστασίας.</w:t>
      </w:r>
    </w:p>
    <w:p w14:paraId="03757189" w14:textId="21683792" w:rsidR="007F7D76" w:rsidRDefault="007F7D76" w:rsidP="00A36531">
      <w:pPr>
        <w:jc w:val="both"/>
        <w:rPr>
          <w:lang w:val="el-GR"/>
        </w:rPr>
      </w:pPr>
      <w:r>
        <w:rPr>
          <w:lang w:val="el-GR"/>
        </w:rPr>
        <w:t xml:space="preserve">4. Σε κανένα κράτος της Ευρωπαϊκής Ένωσης δεν έχουν χρησιμοποιηθεί εμβόλια </w:t>
      </w:r>
      <w:r w:rsidR="00A36531">
        <w:rPr>
          <w:lang w:val="el-GR"/>
        </w:rPr>
        <w:t>σε μεγάλη κλίμακα.</w:t>
      </w:r>
    </w:p>
    <w:p w14:paraId="6C41AA79" w14:textId="3DF8CF15" w:rsidR="00A36531" w:rsidRDefault="00A36531" w:rsidP="00A36531">
      <w:pPr>
        <w:jc w:val="both"/>
        <w:rPr>
          <w:lang w:val="el-GR"/>
        </w:rPr>
      </w:pPr>
      <w:r>
        <w:rPr>
          <w:lang w:val="el-GR"/>
        </w:rPr>
        <w:t xml:space="preserve">5. Η εφαρμογή του εμβολιασμού σε όλα τα πρόβατα της χώρας </w:t>
      </w:r>
      <w:r w:rsidR="006009D0">
        <w:rPr>
          <w:lang w:val="el-GR"/>
        </w:rPr>
        <w:t xml:space="preserve">μας </w:t>
      </w:r>
      <w:r>
        <w:rPr>
          <w:lang w:val="el-GR"/>
        </w:rPr>
        <w:t>θα απαιτήσει μεγάλο χρονικό διάστημα, κατά τη διάρκεια του οποίου θα παρατηρούνται συνεχώς νέα κρούσματα της λοίμωξης.</w:t>
      </w:r>
    </w:p>
    <w:p w14:paraId="79AC169B" w14:textId="200F1992" w:rsidR="00A0121E" w:rsidRDefault="00A36531" w:rsidP="00A36531">
      <w:pPr>
        <w:jc w:val="both"/>
        <w:rPr>
          <w:lang w:val="el-GR"/>
        </w:rPr>
      </w:pPr>
      <w:r>
        <w:rPr>
          <w:lang w:val="el-GR"/>
        </w:rPr>
        <w:t>6</w:t>
      </w:r>
      <w:r w:rsidR="00A0121E">
        <w:rPr>
          <w:lang w:val="el-GR"/>
        </w:rPr>
        <w:t>. Ως αποτέλεσμα της ύπαρξης κλινικών περιστατικών</w:t>
      </w:r>
      <w:r>
        <w:rPr>
          <w:lang w:val="el-GR"/>
        </w:rPr>
        <w:t xml:space="preserve"> παρά τη</w:t>
      </w:r>
      <w:r w:rsidR="00D21CA5">
        <w:rPr>
          <w:lang w:val="el-GR"/>
        </w:rPr>
        <w:t>ν</w:t>
      </w:r>
      <w:r>
        <w:rPr>
          <w:lang w:val="el-GR"/>
        </w:rPr>
        <w:t xml:space="preserve"> πραγματοποίηση εμβολιασμών,</w:t>
      </w:r>
      <w:r w:rsidR="00A0121E">
        <w:rPr>
          <w:lang w:val="el-GR"/>
        </w:rPr>
        <w:t xml:space="preserve"> θα </w:t>
      </w:r>
      <w:r w:rsidR="006E3265">
        <w:rPr>
          <w:lang w:val="el-GR"/>
        </w:rPr>
        <w:t>συνεχιστεί</w:t>
      </w:r>
      <w:r w:rsidR="00A0121E">
        <w:rPr>
          <w:lang w:val="el-GR"/>
        </w:rPr>
        <w:t xml:space="preserve"> η εφαρμογή των αυστηρών μέτρων </w:t>
      </w:r>
      <w:proofErr w:type="spellStart"/>
      <w:r w:rsidR="006E3265">
        <w:rPr>
          <w:lang w:val="el-GR"/>
        </w:rPr>
        <w:t>βιοασφάλειας</w:t>
      </w:r>
      <w:proofErr w:type="spellEnd"/>
      <w:r w:rsidR="006E3265">
        <w:rPr>
          <w:lang w:val="el-GR"/>
        </w:rPr>
        <w:t xml:space="preserve">, καθώς και η </w:t>
      </w:r>
      <w:r w:rsidR="00A0121E">
        <w:rPr>
          <w:lang w:val="el-GR"/>
        </w:rPr>
        <w:t xml:space="preserve">θανάτωση των </w:t>
      </w:r>
      <w:r w:rsidR="006E3265">
        <w:rPr>
          <w:lang w:val="el-GR"/>
        </w:rPr>
        <w:t>κλινικά ασθενών</w:t>
      </w:r>
      <w:r w:rsidR="00A0121E">
        <w:rPr>
          <w:lang w:val="el-GR"/>
        </w:rPr>
        <w:t xml:space="preserve"> ζώων</w:t>
      </w:r>
      <w:r w:rsidR="006E3265">
        <w:rPr>
          <w:lang w:val="el-GR"/>
        </w:rPr>
        <w:t>.</w:t>
      </w:r>
    </w:p>
    <w:p w14:paraId="7AA48031" w14:textId="37EE920D" w:rsidR="006E3265" w:rsidRDefault="00A36531" w:rsidP="00A36531">
      <w:pPr>
        <w:jc w:val="both"/>
        <w:rPr>
          <w:lang w:val="el-GR"/>
        </w:rPr>
      </w:pPr>
      <w:r>
        <w:rPr>
          <w:lang w:val="el-GR"/>
        </w:rPr>
        <w:t>7</w:t>
      </w:r>
      <w:r w:rsidR="006E3265">
        <w:rPr>
          <w:lang w:val="el-GR"/>
        </w:rPr>
        <w:t xml:space="preserve">. </w:t>
      </w:r>
      <w:r w:rsidR="007F7D76">
        <w:rPr>
          <w:lang w:val="el-GR"/>
        </w:rPr>
        <w:t>Δεν υπάρχουν διαθέσιμες διαγνωστικές εξετάσεις, που να διαχωρίζουν με ακρίβεια τα ζώα που εμβολιάστηκαν από τα ζώα που νόσησαν από φυσική λοίμωξη.</w:t>
      </w:r>
    </w:p>
    <w:p w14:paraId="523EDF13" w14:textId="740D23BE" w:rsidR="006E3265" w:rsidRDefault="006E3265" w:rsidP="00A36531">
      <w:pPr>
        <w:jc w:val="both"/>
        <w:rPr>
          <w:lang w:val="el-GR"/>
        </w:rPr>
      </w:pPr>
      <w:r>
        <w:rPr>
          <w:lang w:val="el-GR"/>
        </w:rPr>
        <w:t xml:space="preserve">8. Η αποτελεσματική προσέγγιση για τον έλεγχο της κατάστασης είναι η πιστή και αυστηρή τήρηση </w:t>
      </w:r>
      <w:r w:rsidR="006009D0">
        <w:rPr>
          <w:lang w:val="el-GR"/>
        </w:rPr>
        <w:t xml:space="preserve">από όλους τους εμπλεκόμενους </w:t>
      </w:r>
      <w:r>
        <w:rPr>
          <w:lang w:val="el-GR"/>
        </w:rPr>
        <w:t xml:space="preserve">των μέτρων και κανονισμών </w:t>
      </w:r>
      <w:proofErr w:type="spellStart"/>
      <w:r>
        <w:rPr>
          <w:lang w:val="el-GR"/>
        </w:rPr>
        <w:t>βιοασφάλειας</w:t>
      </w:r>
      <w:proofErr w:type="spellEnd"/>
      <w:r>
        <w:rPr>
          <w:lang w:val="el-GR"/>
        </w:rPr>
        <w:t xml:space="preserve"> στις </w:t>
      </w:r>
      <w:proofErr w:type="spellStart"/>
      <w:r>
        <w:rPr>
          <w:lang w:val="el-GR"/>
        </w:rPr>
        <w:t>προβατοτροφικές</w:t>
      </w:r>
      <w:proofErr w:type="spellEnd"/>
      <w:r>
        <w:rPr>
          <w:lang w:val="el-GR"/>
        </w:rPr>
        <w:t xml:space="preserve"> εκμεταλλεύσεις</w:t>
      </w:r>
      <w:r w:rsidR="006009D0">
        <w:rPr>
          <w:lang w:val="el-GR"/>
        </w:rPr>
        <w:t>.</w:t>
      </w:r>
      <w:r>
        <w:rPr>
          <w:lang w:val="el-GR"/>
        </w:rPr>
        <w:t xml:space="preserve"> Σε παλαιότερες περιπτώσεις έξαρσης ευλογιάς στη χώρα μας, η αντιμετώπιση ήταν αποτελεσματική, επειδή τηρούνταν πιστά τα μέτρα </w:t>
      </w:r>
      <w:proofErr w:type="spellStart"/>
      <w:r>
        <w:rPr>
          <w:lang w:val="el-GR"/>
        </w:rPr>
        <w:t>βιοασφάλειας</w:t>
      </w:r>
      <w:proofErr w:type="spellEnd"/>
      <w:r>
        <w:rPr>
          <w:lang w:val="el-GR"/>
        </w:rPr>
        <w:t xml:space="preserve">. Προφανώς, η δυσκολία στον έλεγχο της κατάστασης τώρα, οφείλεται ακριβώς στη μη τήρηση των μέτρων </w:t>
      </w:r>
      <w:proofErr w:type="spellStart"/>
      <w:r>
        <w:rPr>
          <w:lang w:val="el-GR"/>
        </w:rPr>
        <w:t>βιοασφάλειας</w:t>
      </w:r>
      <w:proofErr w:type="spellEnd"/>
      <w:r>
        <w:rPr>
          <w:lang w:val="el-GR"/>
        </w:rPr>
        <w:t>.</w:t>
      </w:r>
    </w:p>
    <w:p w14:paraId="00DEEFCE" w14:textId="3BE82732" w:rsidR="006E3265" w:rsidRDefault="006E3265" w:rsidP="00A36531">
      <w:pPr>
        <w:jc w:val="both"/>
        <w:rPr>
          <w:lang w:val="el-GR"/>
        </w:rPr>
      </w:pPr>
      <w:r>
        <w:rPr>
          <w:lang w:val="el-GR"/>
        </w:rPr>
        <w:t xml:space="preserve">9. Η εφαρμογή εμβολιασμών θα οδηγήσει σε εφησυχασμό και </w:t>
      </w:r>
      <w:r w:rsidR="007F7D76">
        <w:rPr>
          <w:lang w:val="el-GR"/>
        </w:rPr>
        <w:t xml:space="preserve">μείωση της επιτήρησης, </w:t>
      </w:r>
      <w:r w:rsidR="006009D0">
        <w:rPr>
          <w:lang w:val="el-GR"/>
        </w:rPr>
        <w:t>δεδομένου</w:t>
      </w:r>
      <w:r w:rsidR="007F7D76">
        <w:rPr>
          <w:lang w:val="el-GR"/>
        </w:rPr>
        <w:t xml:space="preserve"> δε τα εμβόλια δεν είναι αποτελεσματικά</w:t>
      </w:r>
      <w:r w:rsidR="006009D0">
        <w:rPr>
          <w:lang w:val="el-GR"/>
        </w:rPr>
        <w:t xml:space="preserve"> (όπως αναφέρθηκε παραπάνω)</w:t>
      </w:r>
      <w:r w:rsidR="007F7D76">
        <w:rPr>
          <w:lang w:val="el-GR"/>
        </w:rPr>
        <w:t>, αυτό θα οδηγήσει σε περαιτέρω έξαρση της λοίμωξης.</w:t>
      </w:r>
    </w:p>
    <w:p w14:paraId="25C74E8B" w14:textId="7966E258" w:rsidR="00A36531" w:rsidRDefault="00A36531" w:rsidP="00A36531">
      <w:pPr>
        <w:jc w:val="both"/>
        <w:rPr>
          <w:lang w:val="el-GR"/>
        </w:rPr>
      </w:pPr>
      <w:r>
        <w:rPr>
          <w:lang w:val="el-GR"/>
        </w:rPr>
        <w:lastRenderedPageBreak/>
        <w:t xml:space="preserve">10. Σε γειτονική μας χώρα, εφαρμόζεται εμβολιασμός κατά της ευλογιάς εδώ και περισσότερα από 10 χρόνια. Μολαταύτα, η λοίμωξη δεν έχει εκριζωθεί, παραμένει ενδημική και προκαλεί οικονομικές απώλειες στην προβατοτροφία </w:t>
      </w:r>
      <w:r w:rsidR="006009D0">
        <w:rPr>
          <w:lang w:val="el-GR"/>
        </w:rPr>
        <w:t xml:space="preserve">εκείνης </w:t>
      </w:r>
      <w:r>
        <w:rPr>
          <w:lang w:val="el-GR"/>
        </w:rPr>
        <w:t>της χώρας.</w:t>
      </w:r>
    </w:p>
    <w:p w14:paraId="4B591B38" w14:textId="05CB4A5F" w:rsidR="00D21CA5" w:rsidRDefault="00D21CA5" w:rsidP="00A36531">
      <w:pPr>
        <w:jc w:val="both"/>
        <w:rPr>
          <w:lang w:val="el-GR"/>
        </w:rPr>
      </w:pPr>
      <w:r>
        <w:rPr>
          <w:lang w:val="el-GR"/>
        </w:rPr>
        <w:t>11</w:t>
      </w:r>
      <w:r w:rsidR="006009D0">
        <w:rPr>
          <w:lang w:val="el-GR"/>
        </w:rPr>
        <w:t>. Τελικά</w:t>
      </w:r>
      <w:r>
        <w:rPr>
          <w:lang w:val="el-GR"/>
        </w:rPr>
        <w:t>, παρά την εφαρμογή εμβολιασμού, τα πρόβατα θα μολύνονται, θα νοσούν, θα θανατώνονται, αλλά εν τω μεταξύ θα έχει χαθεί η δυνατότητα της χώρας για χαρακτηρισμό της ως απαλλαγμένης από ευλογιά.</w:t>
      </w:r>
      <w:r w:rsidR="0054049E">
        <w:rPr>
          <w:lang w:val="el-GR"/>
        </w:rPr>
        <w:t xml:space="preserve"> Εξαιτίας της αδυναμίας διάκρισης μεταξύ ζώων που εμβολιάστηκαν και ζώων που νόσησαν από φυσική λοίμωξη, θα πρέπει να αντικατασταθεί όλο το </w:t>
      </w:r>
      <w:r w:rsidR="006009D0">
        <w:rPr>
          <w:lang w:val="el-GR"/>
        </w:rPr>
        <w:t xml:space="preserve">υπάρχον </w:t>
      </w:r>
      <w:r w:rsidR="0054049E">
        <w:rPr>
          <w:lang w:val="el-GR"/>
        </w:rPr>
        <w:t>σημερινό ζωικό κεφάλαιο της προβατοτροφίας στη χώρα</w:t>
      </w:r>
      <w:r w:rsidR="006009D0">
        <w:rPr>
          <w:lang w:val="el-GR"/>
        </w:rPr>
        <w:t>. Έτσι</w:t>
      </w:r>
      <w:r w:rsidR="0054049E">
        <w:rPr>
          <w:lang w:val="el-GR"/>
        </w:rPr>
        <w:t xml:space="preserve">, </w:t>
      </w:r>
      <w:r w:rsidR="006009D0">
        <w:rPr>
          <w:lang w:val="el-GR"/>
        </w:rPr>
        <w:t>θα απαιτηθούν</w:t>
      </w:r>
      <w:r w:rsidR="0054049E">
        <w:rPr>
          <w:lang w:val="el-GR"/>
        </w:rPr>
        <w:t xml:space="preserve"> 8 έως 10 έτη τουλάχιστον, πριν να γίνει εφικτή η αξιολόγηση για χαρακτηρισμό </w:t>
      </w:r>
      <w:r w:rsidR="00C123CA">
        <w:rPr>
          <w:lang w:val="el-GR"/>
        </w:rPr>
        <w:t xml:space="preserve">της χώρας </w:t>
      </w:r>
      <w:r w:rsidR="0054049E">
        <w:rPr>
          <w:lang w:val="el-GR"/>
        </w:rPr>
        <w:t>ως απαλλαγμένης από ευλογιά.</w:t>
      </w:r>
    </w:p>
    <w:p w14:paraId="423B900E" w14:textId="6321897E" w:rsidR="0054049E" w:rsidRDefault="0054049E" w:rsidP="00A36531">
      <w:pPr>
        <w:jc w:val="both"/>
        <w:rPr>
          <w:lang w:val="el-GR"/>
        </w:rPr>
      </w:pPr>
      <w:r>
        <w:rPr>
          <w:lang w:val="el-GR"/>
        </w:rPr>
        <w:t>12. Η μόνη στρατηγική που μπορεί να δώσει αποτέλεσμα σε σχετικά σύντομο χρονικό διάστημα είναι η αυστηρή τήρηση</w:t>
      </w:r>
      <w:r w:rsidR="006009D0">
        <w:rPr>
          <w:lang w:val="el-GR"/>
        </w:rPr>
        <w:t xml:space="preserve"> από όλους του εμπλεκόμενους</w:t>
      </w:r>
      <w:r>
        <w:rPr>
          <w:lang w:val="el-GR"/>
        </w:rPr>
        <w:t xml:space="preserve"> των μέτρων και πρωτόκολλων </w:t>
      </w:r>
      <w:proofErr w:type="spellStart"/>
      <w:r>
        <w:rPr>
          <w:lang w:val="el-GR"/>
        </w:rPr>
        <w:t>βιοασφάλειας</w:t>
      </w:r>
      <w:proofErr w:type="spellEnd"/>
      <w:r>
        <w:rPr>
          <w:lang w:val="el-GR"/>
        </w:rPr>
        <w:t>, σε όλα τα επίπεδα στην αλυσίδα της προβατοτροφίας στη χώρα μας.</w:t>
      </w:r>
    </w:p>
    <w:p w14:paraId="2112A1E3" w14:textId="77777777" w:rsidR="0054049E" w:rsidRDefault="0054049E" w:rsidP="00A36531">
      <w:pPr>
        <w:jc w:val="both"/>
        <w:rPr>
          <w:lang w:val="el-GR"/>
        </w:rPr>
      </w:pPr>
    </w:p>
    <w:p w14:paraId="4D12E955" w14:textId="77777777" w:rsidR="00B40014" w:rsidRDefault="00B40014" w:rsidP="00A36531">
      <w:pPr>
        <w:jc w:val="both"/>
        <w:rPr>
          <w:lang w:val="el-GR"/>
        </w:rPr>
      </w:pPr>
    </w:p>
    <w:p w14:paraId="45C4A5B3" w14:textId="0CF90BCE" w:rsidR="0054049E" w:rsidRDefault="00B40014" w:rsidP="00A36531">
      <w:pPr>
        <w:jc w:val="both"/>
        <w:rPr>
          <w:lang w:val="el-GR"/>
        </w:rPr>
      </w:pPr>
      <w:r>
        <w:rPr>
          <w:lang w:val="el-GR"/>
        </w:rPr>
        <w:t xml:space="preserve">Χαράλαμπος </w:t>
      </w:r>
      <w:proofErr w:type="spellStart"/>
      <w:r>
        <w:rPr>
          <w:lang w:val="el-GR"/>
        </w:rPr>
        <w:t>Μπιλλίνης</w:t>
      </w:r>
      <w:proofErr w:type="spellEnd"/>
    </w:p>
    <w:p w14:paraId="2DDC9807" w14:textId="1A4DD936" w:rsidR="00B40014" w:rsidRDefault="00BE6D55" w:rsidP="00A36531">
      <w:pPr>
        <w:jc w:val="both"/>
        <w:rPr>
          <w:lang w:val="el-GR"/>
        </w:rPr>
      </w:pPr>
      <w:r>
        <w:rPr>
          <w:lang w:val="el-GR"/>
        </w:rPr>
        <w:t>Καθηγητής Ιολογίας – Ιογενών Νοσημάτων Τμήματος Κτηνιατρικής Πανεπιστημίου Θεσσαλίας</w:t>
      </w:r>
    </w:p>
    <w:p w14:paraId="47A49FBB" w14:textId="5ED6A638" w:rsidR="00BE6D55" w:rsidRDefault="00BE6D55" w:rsidP="00A36531">
      <w:pPr>
        <w:jc w:val="both"/>
        <w:rPr>
          <w:lang w:val="el-GR"/>
        </w:rPr>
      </w:pPr>
      <w:r>
        <w:rPr>
          <w:lang w:val="el-GR"/>
        </w:rPr>
        <w:t>Διευθυντής Εργαστηρίου Μικροβιολογίας και Παρασιτολογίας</w:t>
      </w:r>
    </w:p>
    <w:p w14:paraId="33BE35CC" w14:textId="033F33F2" w:rsidR="00B40014" w:rsidRDefault="00B40014" w:rsidP="00A36531">
      <w:pPr>
        <w:jc w:val="both"/>
        <w:rPr>
          <w:lang w:val="el-GR"/>
        </w:rPr>
      </w:pPr>
      <w:r>
        <w:rPr>
          <w:lang w:val="el-GR"/>
        </w:rPr>
        <w:t>Πρύτανης Πανεπιστημίου Θεσσαλίας</w:t>
      </w:r>
    </w:p>
    <w:p w14:paraId="042BA49E" w14:textId="77777777" w:rsidR="00B40014" w:rsidRDefault="00B40014" w:rsidP="00A36531">
      <w:pPr>
        <w:jc w:val="both"/>
        <w:rPr>
          <w:lang w:val="el-GR"/>
        </w:rPr>
      </w:pPr>
    </w:p>
    <w:p w14:paraId="17535275" w14:textId="4E5184A1" w:rsidR="00B40014" w:rsidRDefault="00B40014" w:rsidP="00B40014">
      <w:pPr>
        <w:jc w:val="both"/>
        <w:rPr>
          <w:lang w:val="el-GR"/>
        </w:rPr>
      </w:pPr>
      <w:r>
        <w:rPr>
          <w:lang w:val="el-GR"/>
        </w:rPr>
        <w:t xml:space="preserve">Γιώργος Χ. </w:t>
      </w:r>
      <w:proofErr w:type="spellStart"/>
      <w:r>
        <w:rPr>
          <w:lang w:val="el-GR"/>
        </w:rPr>
        <w:t>Φθενάκης</w:t>
      </w:r>
      <w:proofErr w:type="spellEnd"/>
    </w:p>
    <w:p w14:paraId="728F10FE" w14:textId="6A9956CC" w:rsidR="00B40014" w:rsidRDefault="00B40014" w:rsidP="00B40014">
      <w:pPr>
        <w:jc w:val="both"/>
        <w:rPr>
          <w:lang w:val="el-GR"/>
        </w:rPr>
      </w:pPr>
      <w:r>
        <w:rPr>
          <w:lang w:val="el-GR"/>
        </w:rPr>
        <w:t>Ειδικευμένος κτηνίατρος -</w:t>
      </w:r>
      <w:r w:rsidRPr="00B40014">
        <w:rPr>
          <w:lang w:val="el-GR"/>
        </w:rPr>
        <w:t xml:space="preserve">Διαχείριση υγείας </w:t>
      </w:r>
      <w:r>
        <w:rPr>
          <w:lang w:val="el-GR"/>
        </w:rPr>
        <w:t>μικρών μηρυκαστικών &amp; -Κτηνιατρική αναπαραγωγή</w:t>
      </w:r>
    </w:p>
    <w:p w14:paraId="758BCCD7" w14:textId="77777777" w:rsidR="00B40014" w:rsidRDefault="00B40014" w:rsidP="00B40014">
      <w:pPr>
        <w:jc w:val="both"/>
        <w:rPr>
          <w:lang w:val="el-GR"/>
        </w:rPr>
      </w:pPr>
      <w:r>
        <w:rPr>
          <w:lang w:val="el-GR"/>
        </w:rPr>
        <w:t>Καθηγητής Τμήματος Κτηνιατρικής Πανεπιστημίου Θεσσαλίας</w:t>
      </w:r>
    </w:p>
    <w:p w14:paraId="0F3E5BF4" w14:textId="3216FF98" w:rsidR="00B40014" w:rsidRDefault="00B40014" w:rsidP="00B40014">
      <w:pPr>
        <w:jc w:val="both"/>
        <w:rPr>
          <w:lang w:val="el-GR"/>
        </w:rPr>
      </w:pPr>
      <w:r>
        <w:rPr>
          <w:lang w:val="el-GR"/>
        </w:rPr>
        <w:t>Κοσμήτορας Σχολής Επιστημών Υγείας Πανεπιστημίου Θεσσαλίας</w:t>
      </w:r>
    </w:p>
    <w:p w14:paraId="665A5F41" w14:textId="77777777" w:rsidR="00B40014" w:rsidRDefault="00B40014" w:rsidP="00B40014">
      <w:pPr>
        <w:jc w:val="both"/>
        <w:rPr>
          <w:lang w:val="el-GR"/>
        </w:rPr>
      </w:pPr>
    </w:p>
    <w:p w14:paraId="36DD93FB" w14:textId="77777777" w:rsidR="00B40014" w:rsidRDefault="00B40014" w:rsidP="00A36531">
      <w:pPr>
        <w:jc w:val="both"/>
        <w:rPr>
          <w:lang w:val="el-GR"/>
        </w:rPr>
      </w:pPr>
    </w:p>
    <w:p w14:paraId="222F585F" w14:textId="77777777" w:rsidR="006E3265" w:rsidRDefault="006E3265" w:rsidP="00A36531">
      <w:pPr>
        <w:jc w:val="both"/>
        <w:rPr>
          <w:lang w:val="el-GR"/>
        </w:rPr>
      </w:pPr>
    </w:p>
    <w:p w14:paraId="53498A8F" w14:textId="77777777" w:rsidR="006E3265" w:rsidRPr="006E3265" w:rsidRDefault="006E3265" w:rsidP="00A36531">
      <w:pPr>
        <w:jc w:val="both"/>
        <w:rPr>
          <w:lang w:val="el-GR"/>
        </w:rPr>
      </w:pPr>
    </w:p>
    <w:sectPr w:rsidR="006E3265" w:rsidRPr="006E32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3B3"/>
    <w:rsid w:val="000A12BC"/>
    <w:rsid w:val="004C0BA2"/>
    <w:rsid w:val="004E2C11"/>
    <w:rsid w:val="0054049E"/>
    <w:rsid w:val="006009D0"/>
    <w:rsid w:val="006E3265"/>
    <w:rsid w:val="007B7E48"/>
    <w:rsid w:val="007F7D76"/>
    <w:rsid w:val="008A1ECC"/>
    <w:rsid w:val="009763B3"/>
    <w:rsid w:val="00A0121E"/>
    <w:rsid w:val="00A36531"/>
    <w:rsid w:val="00AD72DA"/>
    <w:rsid w:val="00B40014"/>
    <w:rsid w:val="00BE6D55"/>
    <w:rsid w:val="00C123CA"/>
    <w:rsid w:val="00C16AAC"/>
    <w:rsid w:val="00CB505F"/>
    <w:rsid w:val="00D21CA5"/>
    <w:rsid w:val="00E263EE"/>
    <w:rsid w:val="00F05DC2"/>
    <w:rsid w:val="00F4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9E1DE"/>
  <w15:chartTrackingRefBased/>
  <w15:docId w15:val="{D5F26FD6-9F71-4230-9F64-2409E91FF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6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6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6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6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6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6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6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63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63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3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3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3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3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6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6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6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6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6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63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3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3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gcf</dc:creator>
  <cp:keywords/>
  <dc:description/>
  <cp:lastModifiedBy>Anastasia Fnl</cp:lastModifiedBy>
  <cp:revision>2</cp:revision>
  <dcterms:created xsi:type="dcterms:W3CDTF">2025-09-25T07:50:00Z</dcterms:created>
  <dcterms:modified xsi:type="dcterms:W3CDTF">2025-09-25T07:50:00Z</dcterms:modified>
</cp:coreProperties>
</file>