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C4" w:rsidRDefault="006F27C4" w:rsidP="006F27C4">
      <w:pPr>
        <w:shd w:val="clear" w:color="auto" w:fill="FFFFFF"/>
        <w:jc w:val="center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  <w:r>
        <w:rPr>
          <w:rFonts w:eastAsia="Times New Roman" w:cstheme="minorHAnsi"/>
          <w:b/>
          <w:bCs/>
          <w:noProof/>
          <w:color w:val="080809"/>
          <w:sz w:val="23"/>
          <w:szCs w:val="23"/>
          <w:lang w:val="el-GR" w:eastAsia="el-GR"/>
        </w:rPr>
        <w:drawing>
          <wp:inline distT="0" distB="0" distL="0" distR="0">
            <wp:extent cx="1552575" cy="1044969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724" cy="104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7C4" w:rsidRDefault="006F27C4" w:rsidP="006F27C4">
      <w:pPr>
        <w:shd w:val="clear" w:color="auto" w:fill="FFFFFF"/>
        <w:jc w:val="center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</w:p>
    <w:p w:rsidR="006F27C4" w:rsidRDefault="006F27C4" w:rsidP="006F27C4">
      <w:pPr>
        <w:shd w:val="clear" w:color="auto" w:fill="FFFFFF"/>
        <w:jc w:val="center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  <w:r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  <w:t>ΔΕΛΤΙΟ ΤΥΠΟΥ</w:t>
      </w:r>
    </w:p>
    <w:p w:rsidR="006F27C4" w:rsidRDefault="006F27C4" w:rsidP="006F27C4">
      <w:pPr>
        <w:shd w:val="clear" w:color="auto" w:fill="FFFFFF"/>
        <w:jc w:val="center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</w:p>
    <w:p w:rsidR="009C1DCA" w:rsidRDefault="009C1DCA" w:rsidP="006F27C4">
      <w:pPr>
        <w:shd w:val="clear" w:color="auto" w:fill="FFFFFF"/>
        <w:jc w:val="center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  <w:r w:rsidRPr="00B9669F"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  <w:t>Φεστιβάλ Πάου 2025 / 24-28 Ιουλίου</w:t>
      </w:r>
    </w:p>
    <w:p w:rsidR="00B52466" w:rsidRPr="00401192" w:rsidRDefault="00B52466" w:rsidP="003D395B">
      <w:pPr>
        <w:shd w:val="clear" w:color="auto" w:fill="FFFFFF"/>
        <w:rPr>
          <w:rFonts w:eastAsia="Times New Roman" w:cstheme="minorHAnsi"/>
          <w:b/>
          <w:bCs/>
          <w:color w:val="080809"/>
          <w:sz w:val="23"/>
          <w:szCs w:val="23"/>
          <w:lang w:val="el-GR" w:eastAsia="en-GB"/>
        </w:rPr>
      </w:pPr>
    </w:p>
    <w:p w:rsidR="003D395B" w:rsidRPr="006F27C4" w:rsidRDefault="008008F1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Τ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ο Φεστιβάλ Πάου</w:t>
      </w:r>
      <w:r w:rsidR="009C1DCA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, συμπληρώνει φέτος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10 χρόνια ενεργής παρουσίας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!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Μέσα σε μια εποχή όπου αμφισβητείται η ανθρώπινη αξιοπρέπεια, 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η τέχνη, αλλά και η συλλογική προσπάθεια, συμβάλλουν στην πνευματική ανύψωση της ανθρώπινης υπόστασης και συντηρούν την ελπίδα για ένα μέλλον ειρήνης και πολιτισμού. </w:t>
      </w:r>
    </w:p>
    <w:p w:rsidR="000601F1" w:rsidRPr="006F27C4" w:rsidRDefault="000601F1" w:rsidP="006F27C4">
      <w:pPr>
        <w:shd w:val="clear" w:color="auto" w:fill="FFFFFF"/>
        <w:jc w:val="both"/>
        <w:rPr>
          <w:rFonts w:eastAsia="Times New Roman" w:cstheme="minorHAnsi"/>
          <w:color w:val="080809"/>
          <w:sz w:val="22"/>
          <w:szCs w:val="22"/>
          <w:lang w:eastAsia="en-GB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Το 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Φεστιβάλ Πάου 2025</w:t>
      </w:r>
      <w:r w:rsidR="00555D25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,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θα φιλοξενήσει τις 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«Μέρες Κιθάρας Νότης Μαυρουδής»,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</w:t>
      </w:r>
    </w:p>
    <w:p w:rsidR="00555D25" w:rsidRPr="006F27C4" w:rsidRDefault="003D395B" w:rsidP="006F27C4">
      <w:pPr>
        <w:shd w:val="clear" w:color="auto" w:fill="FFFFFF"/>
        <w:jc w:val="both"/>
        <w:rPr>
          <w:rFonts w:eastAsia="Times New Roman" w:cstheme="minorHAnsi"/>
          <w:color w:val="080809"/>
          <w:sz w:val="22"/>
          <w:szCs w:val="22"/>
          <w:lang w:eastAsia="en-GB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ποικίλες</w:t>
      </w:r>
      <w:r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μουσικές εκδηλώσεις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αλλά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και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παράλληλα </w:t>
      </w:r>
      <w:r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μουσικά εργαστήρια για τα μέλη των 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Synola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.</w:t>
      </w:r>
      <w:r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Οι μουσικές εκδηλώσεις θα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πραγματοποιηθούν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555D25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24 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με</w:t>
      </w:r>
      <w:r w:rsidR="00555D25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28 Ιουλίου.</w:t>
      </w:r>
    </w:p>
    <w:p w:rsidR="00E07769" w:rsidRPr="006F27C4" w:rsidRDefault="00E07769" w:rsidP="006F27C4">
      <w:pPr>
        <w:shd w:val="clear" w:color="auto" w:fill="FFFFFF"/>
        <w:jc w:val="both"/>
        <w:rPr>
          <w:rFonts w:eastAsia="Times New Roman" w:cstheme="minorHAnsi"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Πρόκειται να 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ξεκινήσουν με το διήμερο </w:t>
      </w:r>
      <w:r w:rsidR="00555D25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«Μέρες Κιθάρας Νότης Μαυρουδής» 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(</w:t>
      </w:r>
      <w:r w:rsidR="000601F1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24,25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/</w:t>
      </w:r>
      <w:r w:rsidR="000601F1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7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eastAsia="en-GB"/>
        </w:rPr>
        <w:t>),</w:t>
      </w:r>
      <w:r w:rsidR="00555D25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</w:p>
    <w:p w:rsidR="00196A71" w:rsidRPr="006F27C4" w:rsidRDefault="00555D25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σε επιμέλεια προγράμματος 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Μαρίας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Θωίδου</w:t>
      </w:r>
      <w:proofErr w:type="spellEnd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και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Γιώργου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Τοσικιάν</w:t>
      </w:r>
      <w:proofErr w:type="spellEnd"/>
      <w:r w:rsidR="00F603F3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B06651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που θα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περιλαμβάνει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ρεσιτάλ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για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κλασική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κιθάρα,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αραβική μουσική και ποίηση με ούτι και φωνή, σύγχρονες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συνθέσεις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για κιθάρα και κρουστά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, καθώς και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συνθέσεις για κιθάρα και φωνή</w:t>
      </w:r>
      <w:r w:rsidR="00F603F3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με ακούσματα από τη μεσογειακή μουσική και το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n-US" w:eastAsia="en-GB"/>
        </w:rPr>
        <w:t>Tango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n-US" w:eastAsia="en-GB"/>
        </w:rPr>
        <w:t>Nuevo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. </w:t>
      </w:r>
      <w:r w:rsidR="00196A71" w:rsidRPr="006F27C4">
        <w:rPr>
          <w:rFonts w:cstheme="minorHAnsi"/>
          <w:sz w:val="22"/>
          <w:szCs w:val="22"/>
          <w:lang w:val="el-GR"/>
        </w:rPr>
        <w:t xml:space="preserve">Οι διαφορετικές δυνατότητες της κιθάρας, μέσα από αυτό το διήμερο αφιέρωμα στα </w:t>
      </w:r>
      <w:proofErr w:type="spellStart"/>
      <w:r w:rsidR="00196A71" w:rsidRPr="006F27C4">
        <w:rPr>
          <w:rFonts w:cstheme="minorHAnsi"/>
          <w:sz w:val="22"/>
          <w:szCs w:val="22"/>
          <w:lang w:val="el-GR"/>
        </w:rPr>
        <w:t>νυκτά</w:t>
      </w:r>
      <w:proofErr w:type="spellEnd"/>
      <w:r w:rsidR="00196A71" w:rsidRPr="006F27C4">
        <w:rPr>
          <w:rFonts w:cstheme="minorHAnsi"/>
          <w:sz w:val="22"/>
          <w:szCs w:val="22"/>
          <w:lang w:val="el-GR"/>
        </w:rPr>
        <w:t xml:space="preserve"> όργανα, είναι ένας φόρος τιμής για τον σημαντικό συνθέτη και κιθαριστή </w:t>
      </w:r>
      <w:r w:rsidR="00196A71" w:rsidRPr="006F27C4">
        <w:rPr>
          <w:rFonts w:cstheme="minorHAnsi"/>
          <w:b/>
          <w:bCs/>
          <w:sz w:val="22"/>
          <w:szCs w:val="22"/>
          <w:lang w:val="el-GR"/>
        </w:rPr>
        <w:t>Νότη Μαυρουδή</w:t>
      </w:r>
      <w:r w:rsidR="00196A71" w:rsidRPr="006F27C4">
        <w:rPr>
          <w:rFonts w:cstheme="minorHAnsi"/>
          <w:sz w:val="22"/>
          <w:szCs w:val="22"/>
          <w:lang w:val="el-GR"/>
        </w:rPr>
        <w:t xml:space="preserve">. </w:t>
      </w:r>
    </w:p>
    <w:p w:rsidR="00B06651" w:rsidRPr="006F27C4" w:rsidRDefault="00555D25" w:rsidP="006F27C4">
      <w:pPr>
        <w:shd w:val="clear" w:color="auto" w:fill="FFFFFF"/>
        <w:jc w:val="both"/>
        <w:rPr>
          <w:rFonts w:eastAsia="Times New Roman" w:cstheme="minorHAnsi"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Οι επόμενες εκδηλώσεις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θα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περιλαμβάνουν μουσική παράσταση με φωνή</w:t>
      </w:r>
      <w:r w:rsidR="00B06651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και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λούπες, συνθέσεις</w:t>
      </w:r>
      <w:r w:rsidR="00B06651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για πιάνο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>κλασικό τραγούδι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έντεχν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ο ελληνικό τραγούδι,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αυτοσχεδιασμούς και  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>παραδοσιακ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ά</w:t>
      </w:r>
      <w:r w:rsidR="003D395B"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ακούσματα. 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Μέσα στο πρόγραμμα εντάσσονται και οι παρουσιάσεις μουσικών εργαστηρίων για τα 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μέλη των </w:t>
      </w:r>
      <w:proofErr w:type="spellStart"/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Synola</w:t>
      </w:r>
      <w:proofErr w:type="spellEnd"/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από τους 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εισηγητές 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Γιώργο </w:t>
      </w:r>
      <w:proofErr w:type="spellStart"/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Τοσικιάν</w:t>
      </w:r>
      <w:proofErr w:type="spellEnd"/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(κλασική κιθάρα)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, 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Μαρία </w:t>
      </w:r>
      <w:proofErr w:type="spellStart"/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Θωίδου</w:t>
      </w:r>
      <w:proofErr w:type="spellEnd"/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(φωνητική έκφραση, τραγούδι)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, </w:t>
      </w:r>
      <w:r w:rsidR="003D395B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Κατερίνα Δούκα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(παραδοσιακό τραγούδι)</w:t>
      </w:r>
      <w:r w:rsidR="003D395B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.</w:t>
      </w:r>
    </w:p>
    <w:p w:rsidR="00502FAA" w:rsidRPr="006F27C4" w:rsidRDefault="003D395B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color w:val="080809"/>
          <w:sz w:val="22"/>
          <w:szCs w:val="22"/>
          <w:lang w:eastAsia="en-GB"/>
        </w:rPr>
        <w:t>Οι μουσικοί που θα φιλ</w:t>
      </w:r>
      <w:proofErr w:type="spellStart"/>
      <w:r w:rsidR="009C1DCA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οξενηθούν</w:t>
      </w:r>
      <w:proofErr w:type="spellEnd"/>
      <w:r w:rsidRPr="006F27C4">
        <w:rPr>
          <w:rFonts w:eastAsia="Times New Roman" w:cstheme="minorHAnsi"/>
          <w:color w:val="080809"/>
          <w:sz w:val="22"/>
          <w:szCs w:val="22"/>
          <w:lang w:eastAsia="en-GB"/>
        </w:rPr>
        <w:t xml:space="preserve"> είναι οι: 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Μιχάλης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Κονταξάκης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(κλασική κιθάρα)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Ziad</w:t>
      </w:r>
      <w:proofErr w:type="spellEnd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Rajab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(ούτι, φωνή)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, Τηλέμαχος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Ρουδ</w:t>
      </w:r>
      <w:r w:rsidR="009C1DCA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νι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κλής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(κιθάρα)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Δημήτρης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Τασούδης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(τύμπανα)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</w:p>
    <w:p w:rsidR="00502FAA" w:rsidRPr="006F27C4" w:rsidRDefault="00E07769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Luis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Borda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(κιθάρα /συνθέσεις)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Γεωργία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Βεληβασάκη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(φωνή)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</w:p>
    <w:p w:rsidR="00502FAA" w:rsidRPr="006F27C4" w:rsidRDefault="00E07769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Σελήνη (Κατερίνα Αντωνοπούλου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Βηδενμάιερ</w:t>
      </w:r>
      <w:proofErr w:type="spellEnd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)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φωνή και λούπες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, </w:t>
      </w:r>
    </w:p>
    <w:p w:rsidR="00502FAA" w:rsidRPr="006F27C4" w:rsidRDefault="00D80584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Δημήτρης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Δεμίρης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(ηλεκτρική κιθάρα και μπάσο)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Αλέξανδρος Ιωσηφίδης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(πιάνο / συνθέσεις)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,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Ίν</w:t>
      </w:r>
      <w:r w:rsidR="001704D6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γ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κα</w:t>
      </w:r>
      <w:proofErr w:type="spellEnd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Μπαλαμπάνοβα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(σοπράνο)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Έλενα </w:t>
      </w:r>
      <w:proofErr w:type="spellStart"/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Κελεσίδη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(σοπράνο)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, Δημήτρης Γιάκας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(πιάνο)</w:t>
      </w:r>
      <w:r w:rsidR="00E07769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="00E07769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</w:p>
    <w:p w:rsidR="00502FAA" w:rsidRPr="006F27C4" w:rsidRDefault="00E07769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Νίκος Γεωργάκης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(κιθάρα, φωνή, συνθέσεις)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Δάφνη Πανουργιά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(φωνή)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</w:p>
    <w:p w:rsidR="00502FAA" w:rsidRPr="006F27C4" w:rsidRDefault="00E07769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Κυριάκος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Γκουβέντας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(βιολί)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, Γιάννης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Παπαστεργίου</w:t>
      </w:r>
      <w:proofErr w:type="spellEnd"/>
      <w:r w:rsidR="00502FAA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(βιολί, μαντολίνο)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, </w:t>
      </w:r>
    </w:p>
    <w:p w:rsidR="003D395B" w:rsidRPr="006F27C4" w:rsidRDefault="00E07769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Ντόλυ</w:t>
      </w:r>
      <w:proofErr w:type="spellEnd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Λιανά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(πιάνο κρουστά)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Κατερίνα Δούκα</w:t>
      </w:r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(φωνή)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="00B06651"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Wouter</w:t>
      </w:r>
      <w:proofErr w:type="spellEnd"/>
      <w:r w:rsidR="00B06651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="00B06651"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Vandenabeele</w:t>
      </w:r>
      <w:proofErr w:type="spellEnd"/>
      <w:r w:rsidR="00401192"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r w:rsidR="00401192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(βιολί)</w:t>
      </w:r>
      <w:r w:rsidR="00B06651"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. </w:t>
      </w:r>
    </w:p>
    <w:p w:rsidR="00555D25" w:rsidRPr="006F27C4" w:rsidRDefault="00555D25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Οι εκδηλώσεις του Φεστιβάλ Πάου, θα πλαισιωθούν με </w:t>
      </w:r>
      <w:r w:rsidRPr="006F27C4">
        <w:rPr>
          <w:rFonts w:cstheme="minorHAnsi"/>
          <w:b/>
          <w:bCs/>
          <w:sz w:val="22"/>
          <w:szCs w:val="22"/>
          <w:lang w:val="en-US"/>
        </w:rPr>
        <w:t>video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b/>
          <w:bCs/>
          <w:sz w:val="22"/>
          <w:szCs w:val="22"/>
          <w:lang w:val="en-US"/>
        </w:rPr>
        <w:t>art</w:t>
      </w:r>
      <w:r w:rsidRPr="006F27C4">
        <w:rPr>
          <w:rFonts w:cstheme="minorHAnsi"/>
          <w:sz w:val="22"/>
          <w:szCs w:val="22"/>
          <w:lang w:val="el-GR"/>
        </w:rPr>
        <w:t xml:space="preserve"> από τον </w:t>
      </w:r>
      <w:r w:rsidRPr="006F27C4">
        <w:rPr>
          <w:rFonts w:cstheme="minorHAnsi"/>
          <w:b/>
          <w:bCs/>
          <w:sz w:val="22"/>
          <w:szCs w:val="22"/>
          <w:lang w:val="el-GR"/>
        </w:rPr>
        <w:t>Αλέξανδρο Σε</w:t>
      </w:r>
      <w:r w:rsidR="001D066A" w:rsidRPr="006F27C4">
        <w:rPr>
          <w:rFonts w:cstheme="minorHAnsi"/>
          <w:b/>
          <w:bCs/>
          <w:sz w:val="22"/>
          <w:szCs w:val="22"/>
          <w:lang w:val="el-GR"/>
        </w:rPr>
        <w:t>ϊ</w:t>
      </w:r>
      <w:r w:rsidRPr="006F27C4">
        <w:rPr>
          <w:rFonts w:cstheme="minorHAnsi"/>
          <w:b/>
          <w:bCs/>
          <w:sz w:val="22"/>
          <w:szCs w:val="22"/>
          <w:lang w:val="el-GR"/>
        </w:rPr>
        <w:t>ταρίδη</w:t>
      </w:r>
      <w:r w:rsidRPr="006F27C4">
        <w:rPr>
          <w:rFonts w:cstheme="minorHAnsi"/>
          <w:sz w:val="22"/>
          <w:szCs w:val="22"/>
          <w:lang w:val="el-GR"/>
        </w:rPr>
        <w:t>.</w:t>
      </w:r>
    </w:p>
    <w:p w:rsidR="00604A11" w:rsidRPr="006F27C4" w:rsidRDefault="009C1DCA" w:rsidP="006F27C4">
      <w:pPr>
        <w:shd w:val="clear" w:color="auto" w:fill="FFFFFF"/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Το  πολιτιστικό αυτό γεγονός, </w:t>
      </w:r>
      <w:r w:rsidRPr="006F27C4">
        <w:rPr>
          <w:rFonts w:cstheme="minorHAnsi"/>
          <w:b/>
          <w:bCs/>
          <w:sz w:val="22"/>
          <w:szCs w:val="22"/>
          <w:lang w:val="el-GR"/>
        </w:rPr>
        <w:t>υποστηρίζεται από το Πανεπιστήμιο Θεσσαλίας</w:t>
      </w:r>
      <w:r w:rsidR="00502FAA"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9C1DCA" w:rsidRPr="006F27C4" w:rsidRDefault="00502FAA" w:rsidP="006F27C4">
      <w:pPr>
        <w:shd w:val="clear" w:color="auto" w:fill="FFFFFF"/>
        <w:jc w:val="both"/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και τον Πρύτανη Π</w:t>
      </w:r>
      <w:r w:rsidR="00604A11" w:rsidRPr="006F27C4">
        <w:rPr>
          <w:rFonts w:cstheme="minorHAnsi"/>
          <w:b/>
          <w:bCs/>
          <w:sz w:val="22"/>
          <w:szCs w:val="22"/>
          <w:lang w:val="el-GR"/>
        </w:rPr>
        <w:t>ανε</w:t>
      </w:r>
      <w:r w:rsidR="001C5C19" w:rsidRPr="006F27C4">
        <w:rPr>
          <w:rFonts w:cstheme="minorHAnsi"/>
          <w:b/>
          <w:bCs/>
          <w:sz w:val="22"/>
          <w:szCs w:val="22"/>
          <w:lang w:val="el-GR"/>
        </w:rPr>
        <w:t>π</w:t>
      </w:r>
      <w:r w:rsidR="00604A11" w:rsidRPr="006F27C4">
        <w:rPr>
          <w:rFonts w:cstheme="minorHAnsi"/>
          <w:b/>
          <w:bCs/>
          <w:sz w:val="22"/>
          <w:szCs w:val="22"/>
          <w:lang w:val="el-GR"/>
        </w:rPr>
        <w:t>ιστημίου Θεσσαλίας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,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καθ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Χαράλαμπο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Μπιλλίνη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>.</w:t>
      </w:r>
    </w:p>
    <w:p w:rsidR="00B9669F" w:rsidRPr="006F27C4" w:rsidRDefault="00B9669F" w:rsidP="006F27C4">
      <w:pPr>
        <w:shd w:val="clear" w:color="auto" w:fill="FFFFFF"/>
        <w:jc w:val="both"/>
        <w:rPr>
          <w:rFonts w:cstheme="minorHAnsi"/>
          <w:color w:val="080809"/>
          <w:sz w:val="22"/>
          <w:szCs w:val="22"/>
          <w:lang w:val="el-GR"/>
        </w:rPr>
      </w:pPr>
      <w:r w:rsidRPr="006F27C4">
        <w:rPr>
          <w:rFonts w:cstheme="minorHAnsi"/>
          <w:b/>
          <w:bCs/>
          <w:color w:val="080809"/>
          <w:sz w:val="22"/>
          <w:szCs w:val="22"/>
          <w:lang w:val="el-GR"/>
        </w:rPr>
        <w:t xml:space="preserve">Πρόκειται για μια πρωτοβουλία πολιτιστικής προσφοράς, που λειτουργεί ως γέφυρα ανάμεσα στο Πανεπιστήμιο και την κοινωνία. 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Στη λειτουργία του φεστιβάλ, εθελοντικά συμμετέχουν τα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Μουσικά Σύνολα Πανεπιστημίου Θεσσαλίας / </w:t>
      </w:r>
      <w:proofErr w:type="spellStart"/>
      <w:r w:rsidRPr="006F27C4">
        <w:rPr>
          <w:rFonts w:cstheme="minorHAnsi"/>
          <w:b/>
          <w:bCs/>
          <w:sz w:val="22"/>
          <w:szCs w:val="22"/>
          <w:lang w:val="en-GB"/>
        </w:rPr>
        <w:t>Synola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>.</w:t>
      </w:r>
      <w:r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Καλλιτεχνική διεύθυνση</w:t>
      </w:r>
      <w:r w:rsidR="0047382C" w:rsidRPr="006F27C4">
        <w:rPr>
          <w:rFonts w:cstheme="minorHAnsi"/>
          <w:b/>
          <w:bCs/>
          <w:sz w:val="22"/>
          <w:szCs w:val="22"/>
          <w:lang w:val="el-GR"/>
        </w:rPr>
        <w:t>: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Μαρία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Θωίδου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>, υπεύθυνη των Μουσικών Συνόλων ΠΘ</w:t>
      </w:r>
      <w:r w:rsidR="00502FAA" w:rsidRPr="006F27C4">
        <w:rPr>
          <w:rFonts w:cstheme="minorHAnsi"/>
          <w:b/>
          <w:bCs/>
          <w:sz w:val="22"/>
          <w:szCs w:val="22"/>
          <w:lang w:val="el-GR"/>
        </w:rPr>
        <w:t xml:space="preserve"> (</w:t>
      </w:r>
      <w:proofErr w:type="spellStart"/>
      <w:r w:rsidR="00502FAA" w:rsidRPr="006F27C4">
        <w:rPr>
          <w:rFonts w:cstheme="minorHAnsi"/>
          <w:b/>
          <w:bCs/>
          <w:sz w:val="22"/>
          <w:szCs w:val="22"/>
          <w:lang w:val="en-US"/>
        </w:rPr>
        <w:t>Synola</w:t>
      </w:r>
      <w:proofErr w:type="spellEnd"/>
      <w:r w:rsidR="00502FAA" w:rsidRPr="006F27C4">
        <w:rPr>
          <w:rFonts w:cstheme="minorHAnsi"/>
          <w:b/>
          <w:bCs/>
          <w:sz w:val="22"/>
          <w:szCs w:val="22"/>
          <w:lang w:val="el-GR"/>
        </w:rPr>
        <w:t>)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Για την πραγματοποίηση του φεστιβάλ, ευγενικά συμβάλλουν </w:t>
      </w:r>
      <w:r w:rsidR="001C5C19" w:rsidRPr="006F27C4">
        <w:rPr>
          <w:rFonts w:cstheme="minorHAnsi"/>
          <w:sz w:val="22"/>
          <w:szCs w:val="22"/>
          <w:lang w:val="el-GR"/>
        </w:rPr>
        <w:t xml:space="preserve">οι φορείς </w:t>
      </w:r>
      <w:r w:rsidR="001C5C19" w:rsidRPr="006F27C4">
        <w:rPr>
          <w:rFonts w:cstheme="minorHAnsi"/>
          <w:b/>
          <w:bCs/>
          <w:sz w:val="22"/>
          <w:szCs w:val="22"/>
          <w:lang w:val="el-GR"/>
        </w:rPr>
        <w:t xml:space="preserve">Ιερά Μητρόπολη Δημητριάδος και Αλμυρού και Δήμος Νότιου </w:t>
      </w:r>
      <w:proofErr w:type="spellStart"/>
      <w:r w:rsidR="001C5C19" w:rsidRPr="006F27C4">
        <w:rPr>
          <w:rFonts w:cstheme="minorHAnsi"/>
          <w:b/>
          <w:bCs/>
          <w:sz w:val="22"/>
          <w:szCs w:val="22"/>
          <w:lang w:val="el-GR"/>
        </w:rPr>
        <w:t>Πηλίου</w:t>
      </w:r>
      <w:proofErr w:type="spellEnd"/>
      <w:r w:rsidR="001C5C19" w:rsidRPr="006F27C4">
        <w:rPr>
          <w:rFonts w:cstheme="minorHAnsi"/>
          <w:sz w:val="22"/>
          <w:szCs w:val="22"/>
          <w:lang w:val="el-GR"/>
        </w:rPr>
        <w:t xml:space="preserve">, </w:t>
      </w:r>
      <w:r w:rsidRPr="006F27C4">
        <w:rPr>
          <w:rFonts w:cstheme="minorHAnsi"/>
          <w:sz w:val="22"/>
          <w:szCs w:val="22"/>
          <w:lang w:val="el-GR"/>
        </w:rPr>
        <w:t>συνεργάτες και φίλοι του φεστιβάλ</w:t>
      </w:r>
      <w:r w:rsidR="001C5C19" w:rsidRPr="006F27C4">
        <w:rPr>
          <w:rFonts w:cstheme="minorHAnsi"/>
          <w:sz w:val="22"/>
          <w:szCs w:val="22"/>
          <w:lang w:val="el-GR"/>
        </w:rPr>
        <w:t xml:space="preserve"> αλλά και </w:t>
      </w:r>
      <w:r w:rsidRPr="006F27C4">
        <w:rPr>
          <w:rFonts w:cstheme="minorHAnsi"/>
          <w:sz w:val="22"/>
          <w:szCs w:val="22"/>
          <w:lang w:val="el-GR"/>
        </w:rPr>
        <w:t>κάτοικοι της ευρύτερης περιοχής</w:t>
      </w:r>
      <w:r w:rsidR="001C5C19" w:rsidRPr="006F27C4">
        <w:rPr>
          <w:rFonts w:cstheme="minorHAnsi"/>
          <w:sz w:val="22"/>
          <w:szCs w:val="22"/>
          <w:lang w:val="el-GR"/>
        </w:rPr>
        <w:t>.</w:t>
      </w:r>
      <w:r w:rsidR="00502FAA"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sz w:val="22"/>
          <w:szCs w:val="22"/>
          <w:lang w:val="el-GR"/>
        </w:rPr>
        <w:t xml:space="preserve">Το Φεστιβάλ φιλοξενείται στο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Συνεδριακό και Πολιτιστικό Κέντρο Πανεπιστημίου Θεσσαλίας (Παλαιά Μονή Πάου/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Αργαλαστή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Πηλίου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>)</w:t>
      </w:r>
      <w:r w:rsidRPr="006F27C4">
        <w:rPr>
          <w:rFonts w:cstheme="minorHAnsi"/>
          <w:sz w:val="22"/>
          <w:szCs w:val="22"/>
          <w:lang w:val="el-GR"/>
        </w:rPr>
        <w:t xml:space="preserve">. </w:t>
      </w:r>
    </w:p>
    <w:p w:rsidR="009C1DCA" w:rsidRPr="006F27C4" w:rsidRDefault="009C1DCA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Η είσοδος είναι ελεύθερη και λειτουργεί με κρατήσεις στο </w:t>
      </w:r>
      <w:proofErr w:type="spellStart"/>
      <w:r w:rsidRPr="006F27C4">
        <w:rPr>
          <w:rFonts w:cstheme="minorHAnsi"/>
          <w:sz w:val="22"/>
          <w:szCs w:val="22"/>
          <w:lang w:val="el-GR"/>
        </w:rPr>
        <w:t>τηλ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. </w:t>
      </w:r>
      <w:r w:rsidRPr="006F27C4">
        <w:rPr>
          <w:rFonts w:cstheme="minorHAnsi"/>
          <w:b/>
          <w:bCs/>
          <w:sz w:val="22"/>
          <w:szCs w:val="22"/>
          <w:lang w:val="el-GR"/>
        </w:rPr>
        <w:t>6931818614</w:t>
      </w:r>
      <w:r w:rsidR="001704D6"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401192" w:rsidRPr="006F27C4" w:rsidRDefault="00401192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>Χορηγός Επικοινωνίας ΕΡΤ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(Ερτ3, ΕΡΑ Βόλου, Πρώτο Πρόγραμμα, Φωνή της Ελλάδος). </w:t>
      </w:r>
    </w:p>
    <w:p w:rsidR="009C1DCA" w:rsidRPr="006F27C4" w:rsidRDefault="009C1DCA" w:rsidP="006F27C4">
      <w:pPr>
        <w:shd w:val="clear" w:color="auto" w:fill="FFFFFF"/>
        <w:jc w:val="both"/>
        <w:rPr>
          <w:rFonts w:eastAsia="Times New Roman" w:cstheme="minorHAnsi"/>
          <w:color w:val="080809"/>
          <w:sz w:val="22"/>
          <w:szCs w:val="22"/>
          <w:lang w:val="el-GR" w:eastAsia="en-GB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Αναλυτικό Πρόγραμμα Εκδηλώσεων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Μέρες Κιθάρας Νότης Μαυρουδής 24,25/7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Καλλιτεχνική επιμέλεια προγράμματος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Μαρία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Θωίδου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, Γιώργος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Τοσικιάν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24/7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1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  <w:r w:rsidRPr="006F27C4">
        <w:rPr>
          <w:rFonts w:cstheme="minorHAnsi"/>
          <w:b/>
          <w:bCs/>
          <w:sz w:val="22"/>
          <w:szCs w:val="22"/>
          <w:lang w:val="el-GR"/>
        </w:rPr>
        <w:t>Ρεσιτάλ Κιθάρας</w:t>
      </w:r>
      <w:r w:rsidRPr="006F27C4">
        <w:rPr>
          <w:rFonts w:cstheme="minorHAnsi"/>
          <w:sz w:val="22"/>
          <w:szCs w:val="22"/>
          <w:lang w:val="el-GR"/>
        </w:rPr>
        <w:t xml:space="preserve"> / 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Μιχάλης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Κονταξάκης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2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Αραβική μουσική και ποίηση / 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Ziad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b/>
          <w:bCs/>
          <w:sz w:val="22"/>
          <w:szCs w:val="22"/>
          <w:lang w:val="en-US"/>
        </w:rPr>
        <w:t>Rajab</w:t>
      </w:r>
      <w:r w:rsidRPr="006F27C4">
        <w:rPr>
          <w:rFonts w:cstheme="minorHAnsi"/>
          <w:sz w:val="22"/>
          <w:szCs w:val="22"/>
          <w:lang w:val="el-GR"/>
        </w:rPr>
        <w:t xml:space="preserve"> ούτι, τραγούδι, αναγνώσεις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25/7 </w:t>
      </w:r>
    </w:p>
    <w:p w:rsidR="00604A11" w:rsidRPr="006F27C4" w:rsidRDefault="00604A11" w:rsidP="006F27C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</w:pPr>
      <w:r w:rsidRPr="006F27C4">
        <w:rPr>
          <w:rFonts w:cstheme="minorHAnsi"/>
          <w:sz w:val="22"/>
          <w:szCs w:val="22"/>
          <w:lang w:val="el-GR"/>
        </w:rPr>
        <w:t>1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  <w:r w:rsidRPr="006F27C4">
        <w:rPr>
          <w:rFonts w:cstheme="minorHAnsi"/>
          <w:b/>
          <w:bCs/>
          <w:sz w:val="22"/>
          <w:szCs w:val="22"/>
          <w:lang w:val="en-US"/>
        </w:rPr>
        <w:t>Caldera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b/>
          <w:bCs/>
          <w:sz w:val="22"/>
          <w:szCs w:val="22"/>
          <w:lang w:val="en-US"/>
        </w:rPr>
        <w:t>Duo</w:t>
      </w:r>
      <w:r w:rsidRPr="006F27C4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>Τηλέμαχος Ρουδνικλής,</w:t>
      </w:r>
      <w:r w:rsidRPr="006F27C4">
        <w:rPr>
          <w:rFonts w:eastAsia="Times New Roman" w:cstheme="minorHAnsi"/>
          <w:color w:val="333333"/>
          <w:sz w:val="22"/>
          <w:szCs w:val="22"/>
          <w:lang w:eastAsia="en-GB"/>
        </w:rPr>
        <w:t xml:space="preserve"> κιθάρα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eastAsia="Times New Roman" w:cstheme="minorHAnsi"/>
          <w:b/>
          <w:bCs/>
          <w:color w:val="333333"/>
          <w:sz w:val="22"/>
          <w:szCs w:val="22"/>
          <w:lang w:eastAsia="en-GB"/>
        </w:rPr>
        <w:t>Δημήτρης Τασούδης,</w:t>
      </w:r>
      <w:r w:rsidRPr="006F27C4">
        <w:rPr>
          <w:rFonts w:eastAsia="Times New Roman" w:cstheme="minorHAnsi"/>
          <w:color w:val="333333"/>
          <w:sz w:val="22"/>
          <w:szCs w:val="22"/>
          <w:lang w:eastAsia="en-GB"/>
        </w:rPr>
        <w:t xml:space="preserve"> </w:t>
      </w:r>
      <w:r w:rsidRPr="006F27C4">
        <w:rPr>
          <w:rFonts w:eastAsia="Times New Roman" w:cstheme="minorHAnsi"/>
          <w:color w:val="333333"/>
          <w:sz w:val="22"/>
          <w:szCs w:val="22"/>
          <w:lang w:val="el-GR" w:eastAsia="en-GB"/>
        </w:rPr>
        <w:t>τύμπανα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2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Από το Μπουένος Άιρες ως την Κρήτη</w:t>
      </w:r>
    </w:p>
    <w:p w:rsid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Ρεσιτάλ Κιθάρας </w:t>
      </w:r>
      <w:r w:rsidRPr="006F27C4">
        <w:rPr>
          <w:rFonts w:cstheme="minorHAnsi"/>
          <w:sz w:val="22"/>
          <w:szCs w:val="22"/>
          <w:lang w:val="el-GR"/>
        </w:rPr>
        <w:t xml:space="preserve">/ </w:t>
      </w:r>
      <w:r w:rsidRPr="006F27C4">
        <w:rPr>
          <w:rFonts w:cstheme="minorHAnsi"/>
          <w:b/>
          <w:bCs/>
          <w:sz w:val="22"/>
          <w:szCs w:val="22"/>
        </w:rPr>
        <w:t xml:space="preserve">Luis Borda </w:t>
      </w:r>
      <w:r w:rsidRPr="006F27C4">
        <w:rPr>
          <w:rFonts w:cstheme="minorHAnsi"/>
          <w:sz w:val="22"/>
          <w:szCs w:val="22"/>
        </w:rPr>
        <w:t>κιθάρα</w:t>
      </w:r>
      <w:r w:rsidRPr="006F27C4">
        <w:rPr>
          <w:rFonts w:cstheme="minorHAnsi"/>
          <w:sz w:val="22"/>
          <w:szCs w:val="22"/>
          <w:lang w:val="el-GR"/>
        </w:rPr>
        <w:t>, συνθέσεις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bookmarkStart w:id="0" w:name="_GoBack"/>
      <w:bookmarkEnd w:id="0"/>
      <w:r w:rsidRPr="006F27C4">
        <w:rPr>
          <w:rFonts w:cstheme="minorHAnsi"/>
          <w:sz w:val="22"/>
          <w:szCs w:val="22"/>
          <w:lang w:val="el-GR"/>
        </w:rPr>
        <w:t xml:space="preserve">Συμμετέχει η </w:t>
      </w:r>
      <w:r w:rsidRPr="006F27C4">
        <w:rPr>
          <w:rFonts w:cstheme="minorHAnsi"/>
          <w:b/>
          <w:bCs/>
          <w:sz w:val="22"/>
          <w:szCs w:val="22"/>
        </w:rPr>
        <w:t xml:space="preserve">Γεωργία Βεληβασάκη </w:t>
      </w:r>
      <w:r w:rsidRPr="006F27C4">
        <w:rPr>
          <w:rFonts w:cstheme="minorHAnsi"/>
          <w:sz w:val="22"/>
          <w:szCs w:val="22"/>
        </w:rPr>
        <w:t>στη φωνή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26/7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1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  <w:r w:rsidRPr="006F27C4">
        <w:rPr>
          <w:rFonts w:cstheme="minorHAnsi"/>
          <w:b/>
          <w:bCs/>
          <w:sz w:val="22"/>
          <w:szCs w:val="22"/>
          <w:lang w:val="el-GR"/>
        </w:rPr>
        <w:t>Σα δύο μορφές στο βάθος</w:t>
      </w:r>
      <w:r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Παράσταση με φωνή, λ</w:t>
      </w:r>
      <w:r w:rsidRPr="006F27C4">
        <w:rPr>
          <w:rFonts w:cstheme="minorHAnsi"/>
          <w:sz w:val="22"/>
          <w:szCs w:val="22"/>
          <w:lang w:val="en-US"/>
        </w:rPr>
        <w:t>o</w:t>
      </w:r>
      <w:proofErr w:type="spellStart"/>
      <w:r w:rsidRPr="006F27C4">
        <w:rPr>
          <w:rFonts w:cstheme="minorHAnsi"/>
          <w:sz w:val="22"/>
          <w:szCs w:val="22"/>
          <w:lang w:val="el-GR"/>
        </w:rPr>
        <w:t>ύπες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, τραγούδια και ποιήματα 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Σελήνη</w:t>
      </w:r>
      <w:r w:rsidRPr="006F27C4">
        <w:rPr>
          <w:rFonts w:cstheme="minorHAnsi"/>
          <w:sz w:val="22"/>
          <w:szCs w:val="22"/>
          <w:lang w:val="el-GR"/>
        </w:rPr>
        <w:t xml:space="preserve"> (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Κατερίνα Αντωνοπούλου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Βηδενμάιερ</w:t>
      </w:r>
      <w:proofErr w:type="spellEnd"/>
      <w:r w:rsidRPr="006F27C4">
        <w:rPr>
          <w:rFonts w:cstheme="minorHAnsi"/>
          <w:sz w:val="22"/>
          <w:szCs w:val="22"/>
          <w:lang w:val="el-GR"/>
        </w:rPr>
        <w:t>)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2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Α. Παρουσίαση </w:t>
      </w:r>
      <w:r w:rsidRPr="006F27C4">
        <w:rPr>
          <w:rFonts w:cstheme="minorHAnsi"/>
          <w:b/>
          <w:bCs/>
          <w:sz w:val="22"/>
          <w:szCs w:val="22"/>
          <w:lang w:val="el-GR"/>
        </w:rPr>
        <w:t>μουσικού εργαστηρίου με κιθάρες</w:t>
      </w:r>
      <w:r w:rsidRPr="006F27C4">
        <w:rPr>
          <w:rFonts w:cstheme="minorHAnsi"/>
          <w:sz w:val="22"/>
          <w:szCs w:val="22"/>
          <w:lang w:val="el-GR"/>
        </w:rPr>
        <w:t xml:space="preserve"> / Εισηγητής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Γιώργος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Τοσικιάν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Β.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Μουσικές Παρουσιάσεις των 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Synola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(</w:t>
      </w:r>
      <w:r w:rsidRPr="006F27C4">
        <w:rPr>
          <w:rFonts w:cstheme="minorHAnsi"/>
          <w:sz w:val="22"/>
          <w:szCs w:val="22"/>
          <w:lang w:val="en-US"/>
        </w:rPr>
        <w:t>M</w:t>
      </w:r>
      <w:proofErr w:type="spellStart"/>
      <w:r w:rsidRPr="006F27C4">
        <w:rPr>
          <w:rFonts w:cstheme="minorHAnsi"/>
          <w:sz w:val="22"/>
          <w:szCs w:val="22"/>
          <w:lang w:val="el-GR"/>
        </w:rPr>
        <w:t>ουσικά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Σύνολα Πανεπιστημίου Θεσσαλίας)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με τραγούδια από το ελληνικό και ξένο ρεπερτόριο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Συμμετέχουν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Δημήτρης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Δεμίρης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(ηλεκτρική κιθάρα, μπάσο),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Δημήτρης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Τασούδης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(τύμπανα)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Καλλιτεχνική Επιμέλεια / Φωνητική Διδασκαλία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Μαρία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Θωίδου</w:t>
      </w:r>
      <w:proofErr w:type="spellEnd"/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27/7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1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Fadi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/ </w:t>
      </w:r>
      <w:r w:rsidRPr="006F27C4">
        <w:rPr>
          <w:rFonts w:cstheme="minorHAnsi"/>
          <w:sz w:val="22"/>
          <w:szCs w:val="22"/>
          <w:lang w:val="el-GR"/>
        </w:rPr>
        <w:t>Σύνθεση για πιάνο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/ Αλέξανδρος Ιωσηφίδης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2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Ρεσιτάλ κλασικού τραγουδιού</w:t>
      </w:r>
      <w:r w:rsidRPr="006F27C4">
        <w:rPr>
          <w:rFonts w:cstheme="minorHAnsi"/>
          <w:sz w:val="22"/>
          <w:szCs w:val="22"/>
          <w:lang w:val="el-GR"/>
        </w:rPr>
        <w:t xml:space="preserve"> /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Ίνγκα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Μπαλαμπάνοβα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και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Έλενα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Κελεσίδη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(σοπράνο)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 xml:space="preserve">Συνοδεία στο πιάνο </w:t>
      </w:r>
      <w:r w:rsidRPr="006F27C4">
        <w:rPr>
          <w:rFonts w:cstheme="minorHAnsi"/>
          <w:b/>
          <w:bCs/>
          <w:sz w:val="22"/>
          <w:szCs w:val="22"/>
          <w:lang w:val="el-GR"/>
        </w:rPr>
        <w:t>Δημήτρης Γιάκας</w:t>
      </w:r>
      <w:r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28/7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1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  <w:r w:rsidRPr="006F27C4">
        <w:rPr>
          <w:rFonts w:cstheme="minorHAnsi"/>
          <w:b/>
          <w:bCs/>
          <w:sz w:val="22"/>
          <w:szCs w:val="22"/>
          <w:lang w:val="el-GR"/>
        </w:rPr>
        <w:t>Στην άκρη της ζωής</w:t>
      </w:r>
      <w:r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Τραγούδια του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Νίκου Γεωργάκη</w:t>
      </w:r>
      <w:r w:rsidRPr="006F27C4">
        <w:rPr>
          <w:rFonts w:cstheme="minorHAnsi"/>
          <w:sz w:val="22"/>
          <w:szCs w:val="22"/>
          <w:lang w:val="el-GR"/>
        </w:rPr>
        <w:t xml:space="preserve"> με τους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Νίκος Γεωργάκης</w:t>
      </w:r>
      <w:r w:rsidRPr="006F27C4">
        <w:rPr>
          <w:rFonts w:cstheme="minorHAnsi"/>
          <w:sz w:val="22"/>
          <w:szCs w:val="22"/>
          <w:lang w:val="el-GR"/>
        </w:rPr>
        <w:t xml:space="preserve"> φωνή κιθάρα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Δάφνη Πανουργιά</w:t>
      </w:r>
      <w:r w:rsidRPr="006F27C4">
        <w:rPr>
          <w:rFonts w:cstheme="minorHAnsi"/>
          <w:sz w:val="22"/>
          <w:szCs w:val="22"/>
          <w:lang w:val="el-GR"/>
        </w:rPr>
        <w:t xml:space="preserve"> φωνή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Κυριάκος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Γκουβέντας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βιολί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Γιάννης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Παπαστεργίου</w:t>
      </w:r>
      <w:proofErr w:type="spellEnd"/>
      <w:r w:rsidRPr="006F27C4">
        <w:rPr>
          <w:rFonts w:cstheme="minorHAnsi"/>
          <w:sz w:val="22"/>
          <w:szCs w:val="22"/>
          <w:lang w:val="el-GR"/>
        </w:rPr>
        <w:t xml:space="preserve"> βιολί, μαντολίνο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Ντόλυ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Λιανά</w:t>
      </w:r>
      <w:r w:rsidRPr="006F27C4">
        <w:rPr>
          <w:rFonts w:cstheme="minorHAnsi"/>
          <w:sz w:val="22"/>
          <w:szCs w:val="22"/>
          <w:lang w:val="el-GR"/>
        </w:rPr>
        <w:t xml:space="preserve"> πιάνο, κρουστά</w:t>
      </w:r>
    </w:p>
    <w:p w:rsidR="00604A11" w:rsidRPr="006F27C4" w:rsidRDefault="00604A11" w:rsidP="006F27C4">
      <w:pPr>
        <w:jc w:val="both"/>
        <w:rPr>
          <w:rFonts w:cstheme="minorHAnsi"/>
          <w:b/>
          <w:bCs/>
          <w:color w:val="000000" w:themeColor="text1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2</w:t>
      </w:r>
      <w:r w:rsidRPr="006F27C4">
        <w:rPr>
          <w:rFonts w:cstheme="minorHAnsi"/>
          <w:sz w:val="22"/>
          <w:szCs w:val="22"/>
          <w:vertAlign w:val="superscript"/>
          <w:lang w:val="el-GR"/>
        </w:rPr>
        <w:t>ο</w:t>
      </w:r>
      <w:r w:rsidRPr="006F27C4">
        <w:rPr>
          <w:rFonts w:cstheme="minorHAnsi"/>
          <w:sz w:val="22"/>
          <w:szCs w:val="22"/>
          <w:lang w:val="el-GR"/>
        </w:rPr>
        <w:t xml:space="preserve"> μέρος </w:t>
      </w:r>
      <w:r w:rsidRPr="006F27C4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>Μουσικές Συνυπάρξεις και Αυτοσχεδιασμοί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Συμμετέχουν μέλη των </w:t>
      </w:r>
      <w:proofErr w:type="spellStart"/>
      <w:r w:rsidRPr="006F27C4">
        <w:rPr>
          <w:rFonts w:cstheme="minorHAnsi"/>
          <w:b/>
          <w:bCs/>
          <w:color w:val="000000" w:themeColor="text1"/>
          <w:sz w:val="22"/>
          <w:szCs w:val="22"/>
          <w:lang w:val="en-US"/>
        </w:rPr>
        <w:t>Synola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και προσκεκλημένοι μουσικοί του Φεστιβάλ Πάου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sz w:val="22"/>
          <w:szCs w:val="22"/>
          <w:lang w:val="el-GR"/>
        </w:rPr>
        <w:t>Ένα πρόγραμμα με τραγούδια ειρήνης και συμφιλίωσης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Ο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pening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b/>
          <w:bCs/>
          <w:sz w:val="22"/>
          <w:szCs w:val="22"/>
          <w:lang w:val="en-US"/>
        </w:rPr>
        <w:t>Act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: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24/7 </w:t>
      </w:r>
      <w:r w:rsidRPr="006F27C4">
        <w:rPr>
          <w:rFonts w:cstheme="minorHAnsi"/>
          <w:b/>
          <w:bCs/>
          <w:sz w:val="22"/>
          <w:szCs w:val="22"/>
          <w:lang w:val="en-US"/>
        </w:rPr>
        <w:t>Irene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Kalisvaart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sz w:val="22"/>
          <w:szCs w:val="22"/>
          <w:lang w:val="el-GR"/>
        </w:rPr>
        <w:t>κιθάρα, φωνή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 25/7 Γιώργος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Τοσικιάν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sz w:val="22"/>
          <w:szCs w:val="22"/>
          <w:lang w:val="el-GR"/>
        </w:rPr>
        <w:t xml:space="preserve">κιθάρα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26/7 Μέλη των </w:t>
      </w:r>
      <w:proofErr w:type="spellStart"/>
      <w:r w:rsidRPr="006F27C4">
        <w:rPr>
          <w:rFonts w:cstheme="minorHAnsi"/>
          <w:b/>
          <w:bCs/>
          <w:sz w:val="22"/>
          <w:szCs w:val="22"/>
          <w:lang w:val="en-US"/>
        </w:rPr>
        <w:t>Synola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27/7 Κατερίνα Δούκα</w:t>
      </w:r>
      <w:r w:rsidRPr="006F27C4">
        <w:rPr>
          <w:rFonts w:cstheme="minorHAnsi"/>
          <w:sz w:val="22"/>
          <w:szCs w:val="22"/>
          <w:lang w:val="el-GR"/>
        </w:rPr>
        <w:t xml:space="preserve"> φωνή,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Wouter</w:t>
      </w:r>
      <w:proofErr w:type="spellEnd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 xml:space="preserve"> </w:t>
      </w:r>
      <w:proofErr w:type="spellStart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n-US" w:eastAsia="en-GB"/>
        </w:rPr>
        <w:t>Vandenabeele</w:t>
      </w:r>
      <w:proofErr w:type="spellEnd"/>
      <w:r w:rsidRPr="006F27C4">
        <w:rPr>
          <w:rFonts w:eastAsia="Times New Roman" w:cstheme="minorHAnsi"/>
          <w:b/>
          <w:bCs/>
          <w:color w:val="080809"/>
          <w:sz w:val="22"/>
          <w:szCs w:val="22"/>
          <w:lang w:val="el-GR" w:eastAsia="en-GB"/>
        </w:rPr>
        <w:t>,</w:t>
      </w:r>
      <w:r w:rsidRPr="006F27C4">
        <w:rPr>
          <w:rFonts w:eastAsia="Times New Roman" w:cstheme="minorHAnsi"/>
          <w:color w:val="080809"/>
          <w:sz w:val="22"/>
          <w:szCs w:val="22"/>
          <w:lang w:val="el-GR" w:eastAsia="en-GB"/>
        </w:rPr>
        <w:t xml:space="preserve"> βιολί</w:t>
      </w:r>
      <w:r w:rsidRPr="006F27C4">
        <w:rPr>
          <w:rFonts w:cstheme="minorHAnsi"/>
          <w:sz w:val="22"/>
          <w:szCs w:val="22"/>
          <w:lang w:val="el-GR"/>
        </w:rPr>
        <w:t xml:space="preserve"> </w:t>
      </w:r>
      <w:r w:rsidRPr="006F27C4">
        <w:rPr>
          <w:rFonts w:cstheme="minorHAnsi"/>
          <w:b/>
          <w:bCs/>
          <w:sz w:val="22"/>
          <w:szCs w:val="22"/>
          <w:lang w:val="el-GR"/>
        </w:rPr>
        <w:t xml:space="preserve">28/7 Κυριάκος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Γκουβέντας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Pr="006F27C4">
        <w:rPr>
          <w:rFonts w:cstheme="minorHAnsi"/>
          <w:sz w:val="22"/>
          <w:szCs w:val="22"/>
          <w:lang w:val="el-GR"/>
        </w:rPr>
        <w:t xml:space="preserve">βιολί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Συνεδριακό και Πολιτιστικό Κέντρο Πανεπιστημίου Θεσσαλίας  / Παλαιά Μονή Πάου /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Αργαλαστή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Πηλίου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i/>
          <w:iCs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i/>
          <w:iCs/>
          <w:sz w:val="22"/>
          <w:szCs w:val="22"/>
          <w:lang w:val="el-GR"/>
        </w:rPr>
      </w:pPr>
      <w:r w:rsidRPr="006F27C4">
        <w:rPr>
          <w:rFonts w:cstheme="minorHAnsi"/>
          <w:b/>
          <w:bCs/>
          <w:i/>
          <w:iCs/>
          <w:sz w:val="22"/>
          <w:szCs w:val="22"/>
          <w:lang w:val="el-GR"/>
        </w:rPr>
        <w:t xml:space="preserve">Ώρα προσέλευσης 9.15 / Ώρα έναρξης 9.30  / Είσοδος ελεύθερη / Κρατήσεις στο </w:t>
      </w:r>
      <w:proofErr w:type="spellStart"/>
      <w:r w:rsidRPr="006F27C4">
        <w:rPr>
          <w:rFonts w:cstheme="minorHAnsi"/>
          <w:b/>
          <w:bCs/>
          <w:i/>
          <w:iCs/>
          <w:sz w:val="22"/>
          <w:szCs w:val="22"/>
          <w:lang w:val="el-GR"/>
        </w:rPr>
        <w:t>τηλ</w:t>
      </w:r>
      <w:proofErr w:type="spellEnd"/>
      <w:r w:rsidRPr="006F27C4">
        <w:rPr>
          <w:rFonts w:cstheme="minorHAnsi"/>
          <w:b/>
          <w:bCs/>
          <w:i/>
          <w:iCs/>
          <w:sz w:val="22"/>
          <w:szCs w:val="22"/>
          <w:lang w:val="el-GR"/>
        </w:rPr>
        <w:t>. 6931818614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Καλλιτεχνική διεύθυνση Μαρία </w:t>
      </w:r>
      <w:proofErr w:type="spellStart"/>
      <w:r w:rsidRPr="006F27C4">
        <w:rPr>
          <w:rFonts w:cstheme="minorHAnsi"/>
          <w:b/>
          <w:bCs/>
          <w:sz w:val="22"/>
          <w:szCs w:val="22"/>
          <w:lang w:val="el-GR"/>
        </w:rPr>
        <w:t>Θωίδου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, υπεύθυνη των Μουσικών Συνόλων ΠΘ / </w:t>
      </w:r>
      <w:proofErr w:type="spellStart"/>
      <w:r w:rsidRPr="006F27C4">
        <w:rPr>
          <w:rFonts w:cstheme="minorHAnsi"/>
          <w:b/>
          <w:bCs/>
          <w:sz w:val="22"/>
          <w:szCs w:val="22"/>
          <w:lang w:val="en-GB"/>
        </w:rPr>
        <w:t>Synola</w:t>
      </w:r>
      <w:proofErr w:type="spellEnd"/>
      <w:r w:rsidRPr="006F27C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:rsidR="00604A11" w:rsidRPr="006F27C4" w:rsidRDefault="00604A11" w:rsidP="006F27C4">
      <w:pPr>
        <w:jc w:val="both"/>
        <w:rPr>
          <w:rFonts w:cstheme="minorHAnsi"/>
          <w:b/>
          <w:bCs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 xml:space="preserve">Με την εθελοντική συμμετοχή των Μουσικών Συνόλων του Πανεπιστημίου Θεσσαλίας </w:t>
      </w:r>
    </w:p>
    <w:p w:rsidR="00604A11" w:rsidRPr="006F27C4" w:rsidRDefault="00604A11" w:rsidP="006F27C4">
      <w:pPr>
        <w:jc w:val="both"/>
        <w:rPr>
          <w:rFonts w:cstheme="minorHAnsi"/>
          <w:sz w:val="22"/>
          <w:szCs w:val="22"/>
          <w:lang w:val="el-GR"/>
        </w:rPr>
      </w:pPr>
      <w:r w:rsidRPr="006F27C4">
        <w:rPr>
          <w:rFonts w:cstheme="minorHAnsi"/>
          <w:b/>
          <w:bCs/>
          <w:sz w:val="22"/>
          <w:szCs w:val="22"/>
          <w:lang w:val="el-GR"/>
        </w:rPr>
        <w:t>και την υποστήριξη του Πανεπιστημίου Θεσσαλίας.</w:t>
      </w:r>
      <w:r w:rsidR="009C193E" w:rsidRPr="006F27C4">
        <w:rPr>
          <w:rFonts w:cstheme="minorHAnsi"/>
          <w:sz w:val="22"/>
          <w:szCs w:val="22"/>
          <w:lang w:val="el-GR"/>
        </w:rPr>
        <w:t xml:space="preserve"> </w:t>
      </w:r>
    </w:p>
    <w:p w:rsidR="003D395B" w:rsidRPr="00604A11" w:rsidRDefault="003D395B">
      <w:pPr>
        <w:rPr>
          <w:rFonts w:cstheme="minorHAnsi"/>
          <w:lang w:val="el-GR"/>
        </w:rPr>
      </w:pPr>
    </w:p>
    <w:sectPr w:rsidR="003D395B" w:rsidRPr="00604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0A0"/>
    <w:multiLevelType w:val="multilevel"/>
    <w:tmpl w:val="BA5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B"/>
    <w:rsid w:val="00032FA1"/>
    <w:rsid w:val="000601F1"/>
    <w:rsid w:val="00092CD6"/>
    <w:rsid w:val="001704D6"/>
    <w:rsid w:val="00177A5F"/>
    <w:rsid w:val="00180451"/>
    <w:rsid w:val="00196A71"/>
    <w:rsid w:val="001C5C19"/>
    <w:rsid w:val="001D066A"/>
    <w:rsid w:val="001D15BF"/>
    <w:rsid w:val="003A3573"/>
    <w:rsid w:val="003D395B"/>
    <w:rsid w:val="00401192"/>
    <w:rsid w:val="0047382C"/>
    <w:rsid w:val="00502FAA"/>
    <w:rsid w:val="00555D25"/>
    <w:rsid w:val="00604A11"/>
    <w:rsid w:val="006C4E1F"/>
    <w:rsid w:val="006C5CD0"/>
    <w:rsid w:val="006F27C4"/>
    <w:rsid w:val="00736C5D"/>
    <w:rsid w:val="008008F1"/>
    <w:rsid w:val="008930D2"/>
    <w:rsid w:val="009C193E"/>
    <w:rsid w:val="009C1DCA"/>
    <w:rsid w:val="00B06651"/>
    <w:rsid w:val="00B52466"/>
    <w:rsid w:val="00B9669F"/>
    <w:rsid w:val="00BD0F83"/>
    <w:rsid w:val="00D80584"/>
    <w:rsid w:val="00E07769"/>
    <w:rsid w:val="00E97B37"/>
    <w:rsid w:val="00F6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2699"/>
  <w15:chartTrackingRefBased/>
  <w15:docId w15:val="{189CA5CB-26F1-194F-9D4F-F59CB6E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3D395B"/>
  </w:style>
  <w:style w:type="character" w:customStyle="1" w:styleId="xjp7ctv">
    <w:name w:val="xjp7ctv"/>
    <w:basedOn w:val="a0"/>
    <w:rsid w:val="003D395B"/>
  </w:style>
  <w:style w:type="paragraph" w:styleId="Web">
    <w:name w:val="Normal (Web)"/>
    <w:basedOn w:val="a"/>
    <w:uiPriority w:val="99"/>
    <w:semiHidden/>
    <w:unhideWhenUsed/>
    <w:rsid w:val="00032F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3">
    <w:name w:val="Strong"/>
    <w:basedOn w:val="a0"/>
    <w:uiPriority w:val="22"/>
    <w:qFormat/>
    <w:rsid w:val="00032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ATHANASIADI KORALIA</cp:lastModifiedBy>
  <cp:revision>4</cp:revision>
  <dcterms:created xsi:type="dcterms:W3CDTF">2025-07-02T10:38:00Z</dcterms:created>
  <dcterms:modified xsi:type="dcterms:W3CDTF">2025-07-02T11:36:00Z</dcterms:modified>
</cp:coreProperties>
</file>