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4F507" w14:textId="20454E0A" w:rsidR="005056A5" w:rsidRDefault="005056A5" w:rsidP="005056A5">
      <w:pPr>
        <w:jc w:val="center"/>
        <w:rPr>
          <w:b/>
          <w:bCs/>
        </w:rPr>
      </w:pPr>
      <w:r>
        <w:rPr>
          <w:b/>
          <w:bCs/>
          <w:noProof/>
          <w:lang w:eastAsia="el-GR"/>
        </w:rPr>
        <w:drawing>
          <wp:inline distT="0" distB="0" distL="0" distR="0" wp14:anchorId="33F0073F" wp14:editId="683DA73A">
            <wp:extent cx="1415087" cy="9525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f Thessaly logo text gree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0361" cy="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A6885B" w14:textId="77777777" w:rsidR="005056A5" w:rsidRDefault="005056A5" w:rsidP="005056A5">
      <w:pPr>
        <w:jc w:val="center"/>
        <w:rPr>
          <w:b/>
          <w:bCs/>
        </w:rPr>
      </w:pPr>
    </w:p>
    <w:p w14:paraId="1DCF93AD" w14:textId="77B353E6" w:rsidR="005056A5" w:rsidRDefault="005056A5" w:rsidP="005056A5">
      <w:pPr>
        <w:jc w:val="center"/>
        <w:rPr>
          <w:b/>
          <w:bCs/>
        </w:rPr>
      </w:pPr>
      <w:r>
        <w:rPr>
          <w:b/>
          <w:bCs/>
        </w:rPr>
        <w:t>ΑΝΟΙΧΤΕΣ ΘΥΡΕΣ 2024</w:t>
      </w:r>
    </w:p>
    <w:p w14:paraId="003F6272" w14:textId="795D57F9" w:rsidR="00792140" w:rsidRPr="00094672" w:rsidRDefault="00443CC3" w:rsidP="005056A5">
      <w:pPr>
        <w:jc w:val="center"/>
        <w:rPr>
          <w:b/>
          <w:bCs/>
        </w:rPr>
      </w:pPr>
      <w:r w:rsidRPr="00094672">
        <w:rPr>
          <w:b/>
          <w:bCs/>
        </w:rPr>
        <w:t xml:space="preserve">Τμήμα Πολιτισμού και Δημιουργικών Μέσων και Βιομηχανιών - </w:t>
      </w:r>
      <w:r w:rsidR="610F3299" w:rsidRPr="00094672">
        <w:rPr>
          <w:b/>
          <w:bCs/>
        </w:rPr>
        <w:t>Ανοιχτές Θύρες</w:t>
      </w:r>
    </w:p>
    <w:p w14:paraId="69317920" w14:textId="413D1086" w:rsidR="1DE8731D" w:rsidRDefault="007C167D" w:rsidP="007C167D">
      <w:pPr>
        <w:jc w:val="center"/>
      </w:pPr>
      <w:r>
        <w:t xml:space="preserve">Κτήριο Δεληγεώργη, </w:t>
      </w:r>
      <w:proofErr w:type="spellStart"/>
      <w:r>
        <w:t>Γκλαβάνη</w:t>
      </w:r>
      <w:proofErr w:type="spellEnd"/>
      <w:r>
        <w:t xml:space="preserve">, </w:t>
      </w:r>
      <w:r w:rsidR="00A72DAE">
        <w:t>Αίθουσα</w:t>
      </w:r>
      <w:r>
        <w:t xml:space="preserve"> Δ2, Βόλος</w:t>
      </w:r>
    </w:p>
    <w:p w14:paraId="05DB5BB1" w14:textId="77777777" w:rsidR="007C167D" w:rsidRDefault="007C167D" w:rsidP="005056A5">
      <w:pPr>
        <w:jc w:val="center"/>
        <w:rPr>
          <w:b/>
        </w:rPr>
      </w:pPr>
    </w:p>
    <w:p w14:paraId="263A38C4" w14:textId="26EA4EBC" w:rsidR="005056A5" w:rsidRPr="005056A5" w:rsidRDefault="005056A5" w:rsidP="005056A5">
      <w:pPr>
        <w:jc w:val="center"/>
        <w:rPr>
          <w:b/>
        </w:rPr>
      </w:pPr>
      <w:r>
        <w:rPr>
          <w:b/>
        </w:rPr>
        <w:t xml:space="preserve">Πέμπτη </w:t>
      </w:r>
      <w:r w:rsidRPr="005056A5">
        <w:rPr>
          <w:b/>
        </w:rPr>
        <w:t>29 Φεβρουαρίου 2024</w:t>
      </w:r>
    </w:p>
    <w:p w14:paraId="5658B3EA" w14:textId="77777777" w:rsidR="005056A5" w:rsidRDefault="005056A5" w:rsidP="1DE8731D">
      <w:pPr>
        <w:rPr>
          <w:u w:val="single"/>
        </w:rPr>
      </w:pPr>
    </w:p>
    <w:p w14:paraId="70AEFA60" w14:textId="77777777" w:rsidR="005056A5" w:rsidRDefault="005056A5" w:rsidP="1DE8731D">
      <w:pPr>
        <w:rPr>
          <w:u w:val="single"/>
        </w:rPr>
      </w:pPr>
    </w:p>
    <w:p w14:paraId="31AC1D65" w14:textId="16D90D54" w:rsidR="005056A5" w:rsidRPr="005056A5" w:rsidRDefault="005056A5" w:rsidP="005056A5">
      <w:r>
        <w:rPr>
          <w:u w:val="single"/>
        </w:rPr>
        <w:t>Ώρες παρουσίασης:</w:t>
      </w:r>
      <w:r>
        <w:t xml:space="preserve"> </w:t>
      </w:r>
      <w:r w:rsidR="007C167D" w:rsidRPr="009C08DE">
        <w:rPr>
          <w:b/>
        </w:rPr>
        <w:t>09.00-13.3</w:t>
      </w:r>
      <w:r w:rsidRPr="009C08DE">
        <w:rPr>
          <w:b/>
        </w:rPr>
        <w:t>0</w:t>
      </w:r>
    </w:p>
    <w:p w14:paraId="00E4C06E" w14:textId="45B6CB3B" w:rsidR="005056A5" w:rsidRPr="009C08DE" w:rsidRDefault="009C08DE" w:rsidP="1DE8731D">
      <w:r>
        <w:rPr>
          <w:u w:val="single"/>
        </w:rPr>
        <w:t xml:space="preserve">Μέγιστος αριθμός μαθητών/τριών: </w:t>
      </w:r>
      <w:r w:rsidRPr="009C08DE">
        <w:rPr>
          <w:b/>
        </w:rPr>
        <w:t>40 άτομα ανά ομάδα</w:t>
      </w:r>
    </w:p>
    <w:p w14:paraId="317E63F8" w14:textId="6B302EC9" w:rsidR="007C167D" w:rsidRDefault="007C167D" w:rsidP="007C167D">
      <w:r w:rsidRPr="009C08DE">
        <w:rPr>
          <w:b/>
        </w:rPr>
        <w:t>Ομάδα Α</w:t>
      </w:r>
      <w:r w:rsidR="009C08DE">
        <w:rPr>
          <w:b/>
        </w:rPr>
        <w:t xml:space="preserve"> (40 άτομα)</w:t>
      </w:r>
      <w:r>
        <w:t>: 9.00-10.30</w:t>
      </w:r>
      <w:bookmarkStart w:id="0" w:name="_GoBack"/>
      <w:bookmarkEnd w:id="0"/>
    </w:p>
    <w:p w14:paraId="327FCC4E" w14:textId="60B3CA80" w:rsidR="003805EC" w:rsidRPr="003805EC" w:rsidRDefault="003805EC" w:rsidP="003805EC">
      <w:pPr>
        <w:pStyle w:val="a4"/>
        <w:numPr>
          <w:ilvl w:val="0"/>
          <w:numId w:val="1"/>
        </w:numPr>
        <w:rPr>
          <w:b/>
          <w:color w:val="C00000"/>
          <w:sz w:val="24"/>
        </w:rPr>
      </w:pPr>
      <w:r w:rsidRPr="003805EC">
        <w:rPr>
          <w:b/>
          <w:color w:val="C00000"/>
          <w:sz w:val="24"/>
        </w:rPr>
        <w:t>5</w:t>
      </w:r>
      <w:r w:rsidRPr="003805EC">
        <w:rPr>
          <w:b/>
          <w:color w:val="C00000"/>
          <w:sz w:val="24"/>
          <w:vertAlign w:val="superscript"/>
        </w:rPr>
        <w:t>ο</w:t>
      </w:r>
      <w:r w:rsidRPr="003805EC">
        <w:rPr>
          <w:b/>
          <w:color w:val="C00000"/>
          <w:sz w:val="24"/>
        </w:rPr>
        <w:t xml:space="preserve"> ΓΕΛ Βόλου: 11 μαθητές</w:t>
      </w:r>
    </w:p>
    <w:p w14:paraId="58CDF6BC" w14:textId="253B4BB4" w:rsidR="007C167D" w:rsidRDefault="007C167D" w:rsidP="007C167D">
      <w:r w:rsidRPr="009C08DE">
        <w:rPr>
          <w:b/>
        </w:rPr>
        <w:t>Ομάδα Β</w:t>
      </w:r>
      <w:r>
        <w:t xml:space="preserve"> </w:t>
      </w:r>
      <w:r w:rsidR="009C08DE">
        <w:rPr>
          <w:b/>
        </w:rPr>
        <w:t xml:space="preserve"> (40 άτομα)</w:t>
      </w:r>
      <w:r>
        <w:t>: 10.30-12.00</w:t>
      </w:r>
    </w:p>
    <w:p w14:paraId="707F7BBC" w14:textId="53FDEA75" w:rsidR="007C167D" w:rsidRDefault="007C167D" w:rsidP="007C167D">
      <w:r w:rsidRPr="009C08DE">
        <w:rPr>
          <w:b/>
        </w:rPr>
        <w:t>Ομάδα Γ</w:t>
      </w:r>
      <w:r w:rsidR="009C08DE">
        <w:rPr>
          <w:b/>
        </w:rPr>
        <w:t xml:space="preserve">  (40 άτομα)</w:t>
      </w:r>
      <w:r>
        <w:t>: 12.00-13.30</w:t>
      </w:r>
    </w:p>
    <w:p w14:paraId="18D49E13" w14:textId="77777777" w:rsidR="007C167D" w:rsidRDefault="007C167D" w:rsidP="1DE8731D">
      <w:pPr>
        <w:rPr>
          <w:u w:val="single"/>
        </w:rPr>
      </w:pPr>
    </w:p>
    <w:p w14:paraId="3D9AA45C" w14:textId="1FE1144D" w:rsidR="6FDFAF85" w:rsidRPr="00094672" w:rsidRDefault="6FDFAF85" w:rsidP="1DE8731D">
      <w:pPr>
        <w:rPr>
          <w:u w:val="single"/>
        </w:rPr>
      </w:pPr>
      <w:r w:rsidRPr="00094672">
        <w:rPr>
          <w:u w:val="single"/>
        </w:rPr>
        <w:t>Ομάδα εργασίας</w:t>
      </w:r>
    </w:p>
    <w:p w14:paraId="1E65747D" w14:textId="6538282D" w:rsidR="6FDFAF85" w:rsidRDefault="6FDFAF85" w:rsidP="1DE8731D">
      <w:r>
        <w:t xml:space="preserve">Ιουλία </w:t>
      </w:r>
      <w:proofErr w:type="spellStart"/>
      <w:r>
        <w:t>Πεντάζου</w:t>
      </w:r>
      <w:proofErr w:type="spellEnd"/>
      <w:r>
        <w:t>, Επίκουρη Καθηγήτρια, Υπεύθυνη Εξωστρέφειας</w:t>
      </w:r>
    </w:p>
    <w:p w14:paraId="196C530B" w14:textId="109F7F90" w:rsidR="6FDFAF85" w:rsidRPr="00094672" w:rsidRDefault="6FDFAF85" w:rsidP="1DE8731D">
      <w:proofErr w:type="spellStart"/>
      <w:r>
        <w:t>Φένια</w:t>
      </w:r>
      <w:proofErr w:type="spellEnd"/>
      <w:r>
        <w:t xml:space="preserve"> Χατζοπούλου, ΕΔΙΠ</w:t>
      </w:r>
      <w:r w:rsidR="00094672" w:rsidRPr="00094672">
        <w:t xml:space="preserve"> </w:t>
      </w:r>
    </w:p>
    <w:p w14:paraId="0A5FDE96" w14:textId="77777777" w:rsidR="00443CC3" w:rsidRDefault="00443CC3" w:rsidP="1DE8731D"/>
    <w:p w14:paraId="3DEC819A" w14:textId="11541559" w:rsidR="00443CC3" w:rsidRPr="00094672" w:rsidRDefault="00443CC3" w:rsidP="1DE8731D">
      <w:pPr>
        <w:rPr>
          <w:u w:val="single"/>
        </w:rPr>
      </w:pPr>
      <w:r w:rsidRPr="00094672">
        <w:rPr>
          <w:u w:val="single"/>
        </w:rPr>
        <w:t>Περιγραφή</w:t>
      </w:r>
    </w:p>
    <w:p w14:paraId="2D0BFB63" w14:textId="074D94AD" w:rsidR="00443CC3" w:rsidRDefault="00443CC3" w:rsidP="1DE8731D">
      <w:r>
        <w:t xml:space="preserve">Η παρουσίαση σε κάθε σχολική ομάδα θα έχει διάρκεια </w:t>
      </w:r>
      <w:r w:rsidR="00094672">
        <w:t>1.30</w:t>
      </w:r>
      <w:r>
        <w:t xml:space="preserve"> ωρών και θα πραγματοποιηθεί σε ένα χώρο στο κτήριο Δεληγεώργη (</w:t>
      </w:r>
      <w:proofErr w:type="spellStart"/>
      <w:r>
        <w:t>αιθ</w:t>
      </w:r>
      <w:proofErr w:type="spellEnd"/>
      <w:r>
        <w:t>. Δ2). Κατά την παρουσίαση, διδάσκοντες και ομάδα φοιτητών θα παρουσιάσ</w:t>
      </w:r>
      <w:r w:rsidR="00094672">
        <w:t>ουν</w:t>
      </w:r>
      <w:r>
        <w:t xml:space="preserve"> το αντικείμενο του Τμήματος και τις επαγγελματικές προοπτικές των αποφοίτων. </w:t>
      </w:r>
      <w:r w:rsidR="00094672">
        <w:t>Θα παρουσιαστούν επίσης εργασίες που έχουν γίνει από φοιτητές και φοιτήτριες του ΤΠΔΜΒ.</w:t>
      </w:r>
    </w:p>
    <w:p w14:paraId="703CEAA4" w14:textId="137B41E0" w:rsidR="00094672" w:rsidRPr="005056A5" w:rsidRDefault="00094672" w:rsidP="1DE8731D"/>
    <w:p w14:paraId="5586C75F" w14:textId="08FD2E2A" w:rsidR="05BF49AA" w:rsidRDefault="05BF49AA" w:rsidP="1DE8731D">
      <w:r w:rsidRPr="00094672">
        <w:rPr>
          <w:b/>
          <w:bCs/>
        </w:rPr>
        <w:t>Δείτε</w:t>
      </w:r>
      <w:r>
        <w:t xml:space="preserve">: </w:t>
      </w:r>
      <w:hyperlink r:id="rId6">
        <w:r w:rsidR="2F49CA15" w:rsidRPr="1DE8731D">
          <w:rPr>
            <w:rStyle w:val="-"/>
          </w:rPr>
          <w:t>https://cult.uth.gr/department/</w:t>
        </w:r>
      </w:hyperlink>
      <w:r w:rsidR="2F49CA15">
        <w:t xml:space="preserve"> </w:t>
      </w:r>
    </w:p>
    <w:p w14:paraId="1245426F" w14:textId="12644E9B" w:rsidR="1DE8731D" w:rsidRDefault="1DE8731D" w:rsidP="1DE8731D"/>
    <w:sectPr w:rsidR="1DE8731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051C6"/>
    <w:multiLevelType w:val="hybridMultilevel"/>
    <w:tmpl w:val="D8640DFC"/>
    <w:lvl w:ilvl="0" w:tplc="983A61E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D552CF"/>
    <w:rsid w:val="00094672"/>
    <w:rsid w:val="003805EC"/>
    <w:rsid w:val="00443CC3"/>
    <w:rsid w:val="005056A5"/>
    <w:rsid w:val="00792140"/>
    <w:rsid w:val="007B6516"/>
    <w:rsid w:val="007C167D"/>
    <w:rsid w:val="009C08DE"/>
    <w:rsid w:val="00A72DAE"/>
    <w:rsid w:val="00CE4B35"/>
    <w:rsid w:val="00DA2900"/>
    <w:rsid w:val="00F01AA6"/>
    <w:rsid w:val="04680737"/>
    <w:rsid w:val="05BF49AA"/>
    <w:rsid w:val="08341FCB"/>
    <w:rsid w:val="09E523BB"/>
    <w:rsid w:val="0B97516D"/>
    <w:rsid w:val="0CE872D9"/>
    <w:rsid w:val="0D2223BD"/>
    <w:rsid w:val="11DDF44E"/>
    <w:rsid w:val="13E7E672"/>
    <w:rsid w:val="170709C1"/>
    <w:rsid w:val="18EEF4E4"/>
    <w:rsid w:val="1962B023"/>
    <w:rsid w:val="1CE669B0"/>
    <w:rsid w:val="1D6F9E63"/>
    <w:rsid w:val="1DE8731D"/>
    <w:rsid w:val="1EA34EF9"/>
    <w:rsid w:val="1FC94687"/>
    <w:rsid w:val="201E0A72"/>
    <w:rsid w:val="20B15E22"/>
    <w:rsid w:val="2253CE91"/>
    <w:rsid w:val="22DF88DE"/>
    <w:rsid w:val="23D634C7"/>
    <w:rsid w:val="294ECA62"/>
    <w:rsid w:val="2B9F132D"/>
    <w:rsid w:val="2C866B24"/>
    <w:rsid w:val="2C980655"/>
    <w:rsid w:val="2CD38C07"/>
    <w:rsid w:val="2E06D9B8"/>
    <w:rsid w:val="2F2D2D9C"/>
    <w:rsid w:val="2F49CA15"/>
    <w:rsid w:val="32CBAE1B"/>
    <w:rsid w:val="34B20511"/>
    <w:rsid w:val="36BD2F5E"/>
    <w:rsid w:val="36DE440B"/>
    <w:rsid w:val="3706CA28"/>
    <w:rsid w:val="377F8B2C"/>
    <w:rsid w:val="383648B5"/>
    <w:rsid w:val="397B9227"/>
    <w:rsid w:val="3F0223B5"/>
    <w:rsid w:val="3F12F9E5"/>
    <w:rsid w:val="3F1AB49A"/>
    <w:rsid w:val="40AECA46"/>
    <w:rsid w:val="40F629AD"/>
    <w:rsid w:val="44DDDB76"/>
    <w:rsid w:val="46AB7102"/>
    <w:rsid w:val="49684873"/>
    <w:rsid w:val="4C6804B2"/>
    <w:rsid w:val="4C6F8CC9"/>
    <w:rsid w:val="4C942101"/>
    <w:rsid w:val="4CF2253B"/>
    <w:rsid w:val="4D3F9F8B"/>
    <w:rsid w:val="4F4AACB5"/>
    <w:rsid w:val="50644009"/>
    <w:rsid w:val="528E2162"/>
    <w:rsid w:val="54A2A402"/>
    <w:rsid w:val="556D6637"/>
    <w:rsid w:val="572B46EA"/>
    <w:rsid w:val="58C331B7"/>
    <w:rsid w:val="5D170157"/>
    <w:rsid w:val="5F88FDC5"/>
    <w:rsid w:val="61038768"/>
    <w:rsid w:val="610F3299"/>
    <w:rsid w:val="631F5073"/>
    <w:rsid w:val="63B055B6"/>
    <w:rsid w:val="6458FE3A"/>
    <w:rsid w:val="671B82C8"/>
    <w:rsid w:val="6BFB1C02"/>
    <w:rsid w:val="6C380AB8"/>
    <w:rsid w:val="6D41AE68"/>
    <w:rsid w:val="6FD552CF"/>
    <w:rsid w:val="6FDFAF85"/>
    <w:rsid w:val="70095195"/>
    <w:rsid w:val="7235E5EA"/>
    <w:rsid w:val="7253F23F"/>
    <w:rsid w:val="7479F0BE"/>
    <w:rsid w:val="76256AF9"/>
    <w:rsid w:val="76DFD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552CF"/>
  <w15:chartTrackingRefBased/>
  <w15:docId w15:val="{3A674968-56A1-4892-B6C7-5B8DB858A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09467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380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ult.uth.gr/departmen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TSIMPIDI-PENTAZOU IOULIA</dc:creator>
  <cp:keywords/>
  <dc:description/>
  <cp:lastModifiedBy>Koral</cp:lastModifiedBy>
  <cp:revision>6</cp:revision>
  <dcterms:created xsi:type="dcterms:W3CDTF">2024-01-31T09:02:00Z</dcterms:created>
  <dcterms:modified xsi:type="dcterms:W3CDTF">2024-02-01T15:35:00Z</dcterms:modified>
</cp:coreProperties>
</file>