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D928" w14:textId="664DF0B5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 wp14:anchorId="69179FBB" wp14:editId="4A57B20F">
            <wp:extent cx="1604505" cy="108000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2C97" w14:textId="77777777" w:rsidR="00A01E7F" w:rsidRDefault="00A01E7F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</w:p>
    <w:p w14:paraId="1EF06ACF" w14:textId="72B44496" w:rsidR="003E542B" w:rsidRDefault="00A01E7F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«ΑΝΟΙΧΤΕΣ ΘΥΡΕΣ</w:t>
      </w:r>
      <w:r w:rsidR="003E542B">
        <w:rPr>
          <w:rFonts w:ascii="Book Antiqua" w:hAnsi="Book Antiqua"/>
          <w:b/>
          <w:sz w:val="24"/>
          <w:szCs w:val="24"/>
        </w:rPr>
        <w:t xml:space="preserve">» </w:t>
      </w:r>
    </w:p>
    <w:p w14:paraId="083E3A87" w14:textId="23332310" w:rsidR="003E542B" w:rsidRDefault="00826631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ΑΚΑΔΗΜΑΪΚΟ ΕΤΟΣ 2023-2024</w:t>
      </w:r>
    </w:p>
    <w:p w14:paraId="74452F24" w14:textId="7D1B2767" w:rsidR="00320971" w:rsidRDefault="00320971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ΣΧΟΛΗ ΟΙΚΟΝΟΜΙΚΩΝ &amp; ΔΙΟΙΚΗΤΙΚΩΝ ΕΠΙΣΤΗΜΩΝ</w:t>
      </w:r>
    </w:p>
    <w:p w14:paraId="20F209BA" w14:textId="59890A07" w:rsidR="005000F2" w:rsidRPr="002A3D35" w:rsidRDefault="005000F2" w:rsidP="00A01E7F">
      <w:pPr>
        <w:pStyle w:val="Default"/>
        <w:jc w:val="center"/>
        <w:rPr>
          <w:rFonts w:ascii="Book Antiqua" w:hAnsi="Book Antiqua"/>
          <w:b/>
          <w:sz w:val="28"/>
          <w:szCs w:val="24"/>
        </w:rPr>
      </w:pPr>
      <w:r w:rsidRPr="002A3D35">
        <w:rPr>
          <w:rFonts w:ascii="Book Antiqua" w:hAnsi="Book Antiqua"/>
          <w:b/>
          <w:sz w:val="28"/>
          <w:szCs w:val="24"/>
        </w:rPr>
        <w:t xml:space="preserve">Τμήμα </w:t>
      </w:r>
      <w:r w:rsidR="00A01E7F" w:rsidRPr="002A3D35">
        <w:rPr>
          <w:rFonts w:ascii="Book Antiqua" w:hAnsi="Book Antiqua"/>
          <w:b/>
          <w:sz w:val="28"/>
          <w:szCs w:val="24"/>
        </w:rPr>
        <w:t>Λογιστικής και Χρηματοοικονομικής</w:t>
      </w:r>
    </w:p>
    <w:p w14:paraId="7952A381" w14:textId="78621143" w:rsidR="00A01E7F" w:rsidRPr="00A01E7F" w:rsidRDefault="00A01E7F" w:rsidP="00A01E7F">
      <w:pPr>
        <w:pStyle w:val="Default"/>
        <w:jc w:val="center"/>
        <w:rPr>
          <w:rFonts w:ascii="Book Antiqua" w:hAnsi="Book Antiqua"/>
          <w:b/>
          <w:color w:val="538135" w:themeColor="accent6" w:themeShade="BF"/>
          <w:sz w:val="24"/>
          <w:szCs w:val="24"/>
        </w:rPr>
      </w:pPr>
      <w:r>
        <w:rPr>
          <w:rFonts w:ascii="Book Antiqua" w:hAnsi="Book Antiqua"/>
          <w:b/>
          <w:color w:val="538135" w:themeColor="accent6" w:themeShade="BF"/>
          <w:sz w:val="24"/>
          <w:szCs w:val="24"/>
        </w:rPr>
        <w:t>(</w:t>
      </w:r>
      <w:r w:rsidR="00E248B2" w:rsidRPr="00E248B2">
        <w:rPr>
          <w:rFonts w:ascii="Book Antiqua" w:hAnsi="Book Antiqua"/>
          <w:b/>
          <w:color w:val="538135" w:themeColor="accent6" w:themeShade="BF"/>
          <w:sz w:val="24"/>
          <w:szCs w:val="24"/>
        </w:rPr>
        <w:t>Γαιόπολις, 41 500</w:t>
      </w:r>
      <w:r w:rsidR="00E248B2">
        <w:rPr>
          <w:rFonts w:ascii="Book Antiqua" w:hAnsi="Book Antiqua"/>
          <w:b/>
          <w:color w:val="538135" w:themeColor="accent6" w:themeShade="BF"/>
          <w:sz w:val="24"/>
          <w:szCs w:val="24"/>
        </w:rPr>
        <w:t xml:space="preserve">, </w:t>
      </w:r>
      <w:r w:rsidRPr="00E248B2">
        <w:rPr>
          <w:rFonts w:ascii="Book Antiqua" w:hAnsi="Book Antiqua"/>
          <w:b/>
          <w:color w:val="538135" w:themeColor="accent6" w:themeShade="BF"/>
          <w:sz w:val="24"/>
          <w:szCs w:val="24"/>
        </w:rPr>
        <w:t>Λάρισα</w:t>
      </w:r>
      <w:r>
        <w:rPr>
          <w:rFonts w:ascii="Book Antiqua" w:hAnsi="Book Antiqua"/>
          <w:b/>
          <w:color w:val="538135" w:themeColor="accent6" w:themeShade="BF"/>
          <w:sz w:val="24"/>
          <w:szCs w:val="24"/>
        </w:rPr>
        <w:t>)</w:t>
      </w:r>
    </w:p>
    <w:p w14:paraId="35ECFDC0" w14:textId="184C19A7" w:rsidR="00071248" w:rsidRPr="00071248" w:rsidRDefault="00071248" w:rsidP="00071248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ΩΡΟΛΟΓΙΟ ΠΡΟΓΡΑΜΜΑ</w:t>
      </w:r>
    </w:p>
    <w:p w14:paraId="5439661A" w14:textId="433BC993" w:rsidR="00920EFF" w:rsidRDefault="00071248" w:rsidP="00071248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ΠΕΡΙΕΧΟΜΕΝΟ ΠΑΡΟΥΣΙΑΣΕΩΝ – ΕΠΙΔΕΙΞΕΩΝ</w:t>
      </w:r>
    </w:p>
    <w:p w14:paraId="67B0DF6C" w14:textId="64264DD7" w:rsidR="00A01E7F" w:rsidRPr="00A01E7F" w:rsidRDefault="00A01E7F" w:rsidP="00071248">
      <w:pPr>
        <w:tabs>
          <w:tab w:val="left" w:pos="851"/>
        </w:tabs>
        <w:jc w:val="center"/>
        <w:rPr>
          <w:b/>
          <w:bCs/>
        </w:rPr>
      </w:pPr>
      <w:r w:rsidRPr="00A01E7F">
        <w:rPr>
          <w:b/>
          <w:highlight w:val="yellow"/>
        </w:rPr>
        <w:t>Μέγιστος αριθμός επισκεπτών</w:t>
      </w:r>
      <w:r w:rsidR="00DF7CB7">
        <w:rPr>
          <w:b/>
          <w:highlight w:val="yellow"/>
        </w:rPr>
        <w:t xml:space="preserve"> ημερησίως</w:t>
      </w:r>
      <w:r w:rsidRPr="00A01E7F">
        <w:rPr>
          <w:b/>
          <w:highlight w:val="yellow"/>
        </w:rPr>
        <w:t>:</w:t>
      </w:r>
      <w:r w:rsidR="002A3107">
        <w:rPr>
          <w:b/>
          <w:highlight w:val="yellow"/>
        </w:rPr>
        <w:t xml:space="preserve"> </w:t>
      </w:r>
      <w:r w:rsidRPr="00A01E7F">
        <w:rPr>
          <w:b/>
          <w:highlight w:val="yellow"/>
        </w:rPr>
        <w:t>40</w:t>
      </w:r>
    </w:p>
    <w:p w14:paraId="6BDFF59A" w14:textId="77777777" w:rsidR="00826631" w:rsidRDefault="00826631" w:rsidP="00A01E7F">
      <w:pPr>
        <w:tabs>
          <w:tab w:val="left" w:pos="851"/>
        </w:tabs>
        <w:jc w:val="both"/>
      </w:pPr>
      <w:r>
        <w:rPr>
          <w:rStyle w:val="a4"/>
        </w:rPr>
        <w:t>Δευτέρα 26/02: 11:00-12:00</w:t>
      </w:r>
      <w:r>
        <w:t> – Παρουσίαση του Τμήματος Λογιστικής και Χρηματοοικονομικής (περιήγηση στις εγκαταστάσεις, παρουσιάσεις από Μέλη ΔΕΠ και φοιτητές)</w:t>
      </w:r>
    </w:p>
    <w:p w14:paraId="252963CC" w14:textId="77777777" w:rsidR="00826631" w:rsidRDefault="00826631" w:rsidP="00A01E7F">
      <w:pPr>
        <w:tabs>
          <w:tab w:val="left" w:pos="851"/>
        </w:tabs>
        <w:jc w:val="both"/>
      </w:pPr>
      <w:r>
        <w:br/>
      </w:r>
      <w:r>
        <w:rPr>
          <w:rStyle w:val="a4"/>
        </w:rPr>
        <w:t>Τρίτη 27/02: 10:00-11:00</w:t>
      </w:r>
      <w:r>
        <w:t> – «Μονοπάτια Σταδιοδρομίας για όσους σπουδάζουν Λογιστική και Χρηματοοικονομικά», Παρουσίαση του Τμήματος Λογιστικής και Χρηματοοικονομικής</w:t>
      </w:r>
    </w:p>
    <w:p w14:paraId="024E237A" w14:textId="77777777" w:rsidR="00826631" w:rsidRDefault="00826631" w:rsidP="00A01E7F">
      <w:pPr>
        <w:tabs>
          <w:tab w:val="left" w:pos="851"/>
        </w:tabs>
        <w:jc w:val="both"/>
      </w:pPr>
      <w:r>
        <w:br/>
      </w:r>
      <w:r>
        <w:rPr>
          <w:rStyle w:val="a4"/>
        </w:rPr>
        <w:t>Πέμπτη 29/03: 11:00-12:00</w:t>
      </w:r>
      <w:r>
        <w:t> – Παρουσίαση του Τμήματος Λογιστικής και Χρηματοοικονομικής (περιήγηση στις εγκαταστάσεις, παρουσιάσεις από Μέλη ΔΕΠ και φοιτητές)</w:t>
      </w:r>
      <w:r>
        <w:br/>
        <w:t> </w:t>
      </w:r>
      <w:r>
        <w:br/>
      </w:r>
      <w:r w:rsidRPr="00826631">
        <w:rPr>
          <w:u w:val="single"/>
        </w:rPr>
        <w:t>Ο χώρος υποδοχής και για τις τρεις εκδηλώσεις είναι η</w:t>
      </w:r>
      <w:r>
        <w:t>: είσοδος του Κτηρίου Σχολής Οικονομικών και Διοικητικών Επιστημών</w:t>
      </w:r>
    </w:p>
    <w:p w14:paraId="24EF7581" w14:textId="0AB3A734" w:rsidR="00A01E7F" w:rsidRDefault="00A01E7F" w:rsidP="00A01E7F">
      <w:pPr>
        <w:tabs>
          <w:tab w:val="left" w:pos="851"/>
        </w:tabs>
        <w:jc w:val="both"/>
        <w:rPr>
          <w:b/>
          <w:bCs/>
        </w:rPr>
      </w:pPr>
      <w:r>
        <w:br/>
      </w:r>
      <w:bookmarkStart w:id="0" w:name="_GoBack"/>
      <w:bookmarkEnd w:id="0"/>
    </w:p>
    <w:sectPr w:rsidR="00A01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2CC9"/>
    <w:multiLevelType w:val="hybridMultilevel"/>
    <w:tmpl w:val="632E2FCE"/>
    <w:lvl w:ilvl="0" w:tplc="9C3C36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0F5E"/>
    <w:multiLevelType w:val="hybridMultilevel"/>
    <w:tmpl w:val="ABAA1644"/>
    <w:lvl w:ilvl="0" w:tplc="DAEAD06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2886"/>
    <w:multiLevelType w:val="hybridMultilevel"/>
    <w:tmpl w:val="93C8FA98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D1353A"/>
    <w:multiLevelType w:val="multilevel"/>
    <w:tmpl w:val="420EA6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D6E96"/>
    <w:multiLevelType w:val="hybridMultilevel"/>
    <w:tmpl w:val="A8B80FBC"/>
    <w:lvl w:ilvl="0" w:tplc="4F6EB4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10BC"/>
    <w:multiLevelType w:val="hybridMultilevel"/>
    <w:tmpl w:val="6D4C716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47EA1"/>
    <w:multiLevelType w:val="hybridMultilevel"/>
    <w:tmpl w:val="D4401B70"/>
    <w:lvl w:ilvl="0" w:tplc="0A9206D8">
      <w:start w:val="9"/>
      <w:numFmt w:val="bullet"/>
      <w:lvlText w:val=""/>
      <w:lvlJc w:val="left"/>
      <w:pPr>
        <w:ind w:left="1069" w:hanging="360"/>
      </w:pPr>
      <w:rPr>
        <w:rFonts w:ascii="Symbol" w:eastAsia="DejaVu Sans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85"/>
    <w:rsid w:val="00071248"/>
    <w:rsid w:val="00163A85"/>
    <w:rsid w:val="001F09C0"/>
    <w:rsid w:val="00224407"/>
    <w:rsid w:val="002A3107"/>
    <w:rsid w:val="002A3D35"/>
    <w:rsid w:val="002C2365"/>
    <w:rsid w:val="00320971"/>
    <w:rsid w:val="003E542B"/>
    <w:rsid w:val="004F6486"/>
    <w:rsid w:val="005000F2"/>
    <w:rsid w:val="0055452F"/>
    <w:rsid w:val="00625DF8"/>
    <w:rsid w:val="006A59AD"/>
    <w:rsid w:val="00826631"/>
    <w:rsid w:val="008D2853"/>
    <w:rsid w:val="00905A8C"/>
    <w:rsid w:val="00920EFF"/>
    <w:rsid w:val="00935781"/>
    <w:rsid w:val="009700CB"/>
    <w:rsid w:val="009B7711"/>
    <w:rsid w:val="00A01E7F"/>
    <w:rsid w:val="00A75AB8"/>
    <w:rsid w:val="00C17CF5"/>
    <w:rsid w:val="00DF7CB7"/>
    <w:rsid w:val="00E248B2"/>
    <w:rsid w:val="00E47631"/>
    <w:rsid w:val="00F1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EA08"/>
  <w15:chartTrackingRefBased/>
  <w15:docId w15:val="{87F92BC2-AE06-463F-A83C-9502517B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542B"/>
    <w:rPr>
      <w:color w:val="0563C1" w:themeColor="hyperlink"/>
      <w:u w:val="single"/>
    </w:rPr>
  </w:style>
  <w:style w:type="paragraph" w:customStyle="1" w:styleId="Default">
    <w:name w:val="Default"/>
    <w:rsid w:val="003E542B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3E542B"/>
  </w:style>
  <w:style w:type="character" w:styleId="a4">
    <w:name w:val="Strong"/>
    <w:basedOn w:val="a0"/>
    <w:uiPriority w:val="22"/>
    <w:qFormat/>
    <w:rsid w:val="00A01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4DB86-5FD9-4D42-8311-708F94EA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ATHANASIADI KORALIA</cp:lastModifiedBy>
  <cp:revision>2</cp:revision>
  <dcterms:created xsi:type="dcterms:W3CDTF">2024-01-29T09:50:00Z</dcterms:created>
  <dcterms:modified xsi:type="dcterms:W3CDTF">2024-01-29T09:50:00Z</dcterms:modified>
</cp:coreProperties>
</file>