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5E96F91F" w:rsidR="00B3408A" w:rsidRDefault="009C3E22" w:rsidP="00FE5EE7">
      <w:pPr>
        <w:pStyle w:val="1"/>
        <w:jc w:val="center"/>
        <w:rPr>
          <w:lang w:val="el-GR"/>
        </w:rPr>
      </w:pPr>
      <w:bookmarkStart w:id="0" w:name="_GoBack"/>
      <w:bookmarkEnd w:id="0"/>
      <w:r>
        <w:rPr>
          <w:lang w:val="el-GR"/>
        </w:rPr>
        <w:t>Δελτίο Τύπου</w:t>
      </w:r>
      <w:r w:rsidRPr="009C3E22">
        <w:rPr>
          <w:lang w:val="el-GR"/>
        </w:rPr>
        <w:t xml:space="preserve"> </w:t>
      </w:r>
      <w:r>
        <w:rPr>
          <w:lang w:val="el-GR"/>
        </w:rPr>
        <w:t xml:space="preserve">Έργου: </w:t>
      </w:r>
      <w:r w:rsidR="00FE5EE7">
        <w:rPr>
          <w:lang w:val="el-GR"/>
        </w:rPr>
        <w:t xml:space="preserve">«Υγείαρτος» </w:t>
      </w:r>
    </w:p>
    <w:p w14:paraId="0E5050D5" w14:textId="7DDEE740" w:rsidR="009C3E22" w:rsidRPr="009C3E22" w:rsidRDefault="009C3E22" w:rsidP="009C3E22">
      <w:pPr>
        <w:pStyle w:val="2"/>
        <w:jc w:val="center"/>
        <w:rPr>
          <w:lang w:val="el-GR"/>
        </w:rPr>
      </w:pPr>
      <w:r w:rsidRPr="009C3E22">
        <w:rPr>
          <w:lang w:val="el-GR"/>
        </w:rPr>
        <w:t>Προώθηση οικο-καινοτομίας στην ελληνική γαλακτοπαραγωγή</w:t>
      </w:r>
    </w:p>
    <w:p w14:paraId="5FA36A6F" w14:textId="77777777" w:rsidR="00FE5EE7" w:rsidRDefault="00FE5EE7" w:rsidP="00FE5EE7">
      <w:pPr>
        <w:rPr>
          <w:lang w:val="el-GR"/>
        </w:rPr>
      </w:pPr>
    </w:p>
    <w:p w14:paraId="44ECB592" w14:textId="239A2268" w:rsidR="00A250A0" w:rsidRPr="001760E3" w:rsidRDefault="00A250A0" w:rsidP="00A250A0">
      <w:pPr>
        <w:rPr>
          <w:lang w:val="el-GR"/>
        </w:rPr>
      </w:pPr>
      <w:r>
        <w:rPr>
          <w:lang w:val="el-GR"/>
        </w:rPr>
        <w:t>Τ</w:t>
      </w:r>
      <w:r w:rsidRPr="008A1BA8">
        <w:rPr>
          <w:lang w:val="el-GR"/>
        </w:rPr>
        <w:t>ο</w:t>
      </w:r>
      <w:r w:rsidR="00035225">
        <w:rPr>
          <w:lang w:val="el-GR"/>
        </w:rPr>
        <w:t xml:space="preserve"> Πανεπιστήμιο Θεσσαλίας συμμετέχει στην κοινοπραξία του</w:t>
      </w:r>
      <w:r w:rsidRPr="008A1BA8">
        <w:rPr>
          <w:lang w:val="el-GR"/>
        </w:rPr>
        <w:t xml:space="preserve"> </w:t>
      </w:r>
      <w:r>
        <w:rPr>
          <w:lang w:val="el-GR"/>
        </w:rPr>
        <w:t>Έ</w:t>
      </w:r>
      <w:r w:rsidRPr="008A1BA8">
        <w:rPr>
          <w:lang w:val="el-GR"/>
        </w:rPr>
        <w:t>ργο</w:t>
      </w:r>
      <w:r w:rsidR="00035225">
        <w:rPr>
          <w:lang w:val="el-GR"/>
        </w:rPr>
        <w:t>υ</w:t>
      </w:r>
      <w:r>
        <w:rPr>
          <w:lang w:val="el-GR"/>
        </w:rPr>
        <w:t xml:space="preserve"> </w:t>
      </w:r>
      <w:r w:rsidRPr="004537EE">
        <w:rPr>
          <w:b/>
          <w:bCs/>
          <w:lang w:val="el-GR"/>
        </w:rPr>
        <w:t>«Υγείαρτος»</w:t>
      </w:r>
      <w:r>
        <w:rPr>
          <w:lang w:val="el-GR"/>
        </w:rPr>
        <w:t xml:space="preserve"> με τίτλο πράξης: </w:t>
      </w:r>
      <w:r w:rsidRPr="00483612">
        <w:rPr>
          <w:lang w:val="el-GR"/>
        </w:rPr>
        <w:t>«Μεταφορά τεχνογνωσίας για την αξιοποίηση του γίδινου γάλακτος και των υπολειμμάτων καφέ εσπρέσο με την παρασκευή προϊόντων υψηλής προστιθέμενης αξίας, με προϊόν εκκίνησης καινοτόμο επιδόρπιο γιαουρτιού»</w:t>
      </w:r>
      <w:r>
        <w:rPr>
          <w:lang w:val="el-GR"/>
        </w:rPr>
        <w:t xml:space="preserve"> </w:t>
      </w:r>
      <w:r w:rsidR="008A53AE">
        <w:rPr>
          <w:lang w:val="el-GR"/>
        </w:rPr>
        <w:t>το οποίο</w:t>
      </w:r>
      <w:r w:rsidR="00C037EB">
        <w:rPr>
          <w:lang w:val="el-GR"/>
        </w:rPr>
        <w:t xml:space="preserve"> </w:t>
      </w:r>
      <w:r>
        <w:rPr>
          <w:lang w:val="el-GR"/>
        </w:rPr>
        <w:t xml:space="preserve">υλοποιείται στο πλαίσιο </w:t>
      </w:r>
      <w:r w:rsidRPr="008A1BA8">
        <w:rPr>
          <w:lang w:val="el-GR"/>
        </w:rPr>
        <w:t>του</w:t>
      </w:r>
      <w:r>
        <w:rPr>
          <w:lang w:val="el-GR"/>
        </w:rPr>
        <w:t xml:space="preserve"> </w:t>
      </w:r>
      <w:r w:rsidRPr="008A1BA8">
        <w:rPr>
          <w:lang w:val="el-GR"/>
        </w:rPr>
        <w:t>Προγράμματος Αγροτικής Ανάπτυξης 2014-2020</w:t>
      </w:r>
      <w:r>
        <w:rPr>
          <w:lang w:val="el-GR"/>
        </w:rPr>
        <w:t>.</w:t>
      </w:r>
    </w:p>
    <w:p w14:paraId="47FE8E76" w14:textId="173058DD" w:rsidR="00A250A0" w:rsidRDefault="00CF6A51" w:rsidP="00A250A0">
      <w:pPr>
        <w:rPr>
          <w:lang w:val="el-GR"/>
        </w:rPr>
      </w:pPr>
      <w:r>
        <w:rPr>
          <w:lang w:val="el-GR"/>
        </w:rPr>
        <w:t>Το Έργο</w:t>
      </w:r>
      <w:r w:rsidR="00014ED2">
        <w:rPr>
          <w:lang w:val="el-GR"/>
        </w:rPr>
        <w:t xml:space="preserve"> </w:t>
      </w:r>
      <w:r>
        <w:rPr>
          <w:lang w:val="el-GR"/>
        </w:rPr>
        <w:t>ε</w:t>
      </w:r>
      <w:r w:rsidR="00A250A0">
        <w:rPr>
          <w:lang w:val="el-GR"/>
        </w:rPr>
        <w:t xml:space="preserve">ντάσσεται στα Υπομέτρα </w:t>
      </w:r>
      <w:r w:rsidR="00A250A0" w:rsidRPr="008A1BA8">
        <w:rPr>
          <w:lang w:val="el-GR"/>
        </w:rPr>
        <w:t>16.1 - 16.2</w:t>
      </w:r>
      <w:r w:rsidR="00A250A0">
        <w:rPr>
          <w:lang w:val="el-GR"/>
        </w:rPr>
        <w:t xml:space="preserve"> </w:t>
      </w:r>
      <w:r w:rsidR="00A250A0" w:rsidRPr="008A1BA8">
        <w:rPr>
          <w:lang w:val="el-GR"/>
        </w:rPr>
        <w:t>«Ίδρυση και</w:t>
      </w:r>
      <w:r w:rsidR="00A250A0">
        <w:rPr>
          <w:lang w:val="el-GR"/>
        </w:rPr>
        <w:t xml:space="preserve"> </w:t>
      </w:r>
      <w:r w:rsidR="00A250A0" w:rsidRPr="008A1BA8">
        <w:rPr>
          <w:lang w:val="el-GR"/>
        </w:rPr>
        <w:t>λειτουργία Επιχειρησιακών Ομάδων της ΕΣΚ για την</w:t>
      </w:r>
      <w:r w:rsidR="00A250A0">
        <w:rPr>
          <w:lang w:val="el-GR"/>
        </w:rPr>
        <w:t xml:space="preserve"> </w:t>
      </w:r>
      <w:r w:rsidR="00A250A0" w:rsidRPr="008A1BA8">
        <w:rPr>
          <w:lang w:val="el-GR"/>
        </w:rPr>
        <w:t>παραγωγικότητα και βιωσιμότητα της γεωργίας»</w:t>
      </w:r>
      <w:r w:rsidR="00A250A0">
        <w:rPr>
          <w:lang w:val="el-GR"/>
        </w:rPr>
        <w:t xml:space="preserve"> υπό τη 2</w:t>
      </w:r>
      <w:r w:rsidR="00A250A0" w:rsidRPr="005D0CB0">
        <w:rPr>
          <w:vertAlign w:val="superscript"/>
          <w:lang w:val="el-GR"/>
        </w:rPr>
        <w:t>η</w:t>
      </w:r>
      <w:r w:rsidR="00A250A0">
        <w:rPr>
          <w:lang w:val="el-GR"/>
        </w:rPr>
        <w:t xml:space="preserve"> </w:t>
      </w:r>
      <w:r w:rsidR="00A250A0" w:rsidRPr="008A1BA8">
        <w:rPr>
          <w:lang w:val="el-GR"/>
        </w:rPr>
        <w:t>Δράση: «Υλοποίηση του επιχειρησιακού σχεδίου</w:t>
      </w:r>
      <w:r w:rsidR="00A250A0">
        <w:rPr>
          <w:lang w:val="el-GR"/>
        </w:rPr>
        <w:t xml:space="preserve"> </w:t>
      </w:r>
      <w:r w:rsidR="00A250A0" w:rsidRPr="008A1BA8">
        <w:rPr>
          <w:lang w:val="el-GR"/>
        </w:rPr>
        <w:t>των Επιχειρησιακών Ομάδων της ΕΣΚ για την</w:t>
      </w:r>
      <w:r w:rsidR="00A250A0">
        <w:rPr>
          <w:lang w:val="el-GR"/>
        </w:rPr>
        <w:t xml:space="preserve"> </w:t>
      </w:r>
      <w:r w:rsidR="00A250A0" w:rsidRPr="008A1BA8">
        <w:rPr>
          <w:lang w:val="el-GR"/>
        </w:rPr>
        <w:t>παραγωγικότητα και βιωσιμότητα της γεωργίας»</w:t>
      </w:r>
      <w:r w:rsidR="00A802A9">
        <w:rPr>
          <w:lang w:val="el-GR"/>
        </w:rPr>
        <w:t xml:space="preserve"> και έχει περίοδο υλοποίησης </w:t>
      </w:r>
      <w:r w:rsidR="009D1ACA">
        <w:rPr>
          <w:lang w:val="el-GR"/>
        </w:rPr>
        <w:t xml:space="preserve">από </w:t>
      </w:r>
      <w:r w:rsidR="00A802A9">
        <w:rPr>
          <w:lang w:val="el-GR"/>
        </w:rPr>
        <w:t xml:space="preserve">Μάιο </w:t>
      </w:r>
      <w:r w:rsidR="00E65409" w:rsidRPr="00E65409">
        <w:rPr>
          <w:lang w:val="el-GR"/>
        </w:rPr>
        <w:t>20</w:t>
      </w:r>
      <w:r w:rsidR="00A802A9">
        <w:rPr>
          <w:lang w:val="el-GR"/>
        </w:rPr>
        <w:t xml:space="preserve">23 έως Δεκέμβριο </w:t>
      </w:r>
      <w:r w:rsidR="00E65409" w:rsidRPr="00E65409">
        <w:rPr>
          <w:lang w:val="el-GR"/>
        </w:rPr>
        <w:t>2</w:t>
      </w:r>
      <w:r w:rsidR="00E65409">
        <w:t>0</w:t>
      </w:r>
      <w:r w:rsidR="00A802A9">
        <w:rPr>
          <w:lang w:val="el-GR"/>
        </w:rPr>
        <w:t>25</w:t>
      </w:r>
      <w:r w:rsidR="009D1ACA">
        <w:rPr>
          <w:lang w:val="el-GR"/>
        </w:rPr>
        <w:t>.</w:t>
      </w:r>
    </w:p>
    <w:p w14:paraId="0BAC1857" w14:textId="77777777" w:rsidR="00A250A0" w:rsidRPr="002E051E" w:rsidRDefault="00A250A0" w:rsidP="00A250A0">
      <w:pPr>
        <w:rPr>
          <w:b/>
          <w:bCs/>
          <w:lang w:val="el-GR"/>
        </w:rPr>
      </w:pPr>
      <w:r w:rsidRPr="002E051E">
        <w:rPr>
          <w:b/>
          <w:bCs/>
          <w:lang w:val="el-GR"/>
        </w:rPr>
        <w:t>Σκοποί</w:t>
      </w:r>
    </w:p>
    <w:p w14:paraId="642E826B" w14:textId="020E1628" w:rsidR="00A250A0" w:rsidRPr="002E051E" w:rsidRDefault="00A250A0" w:rsidP="00A250A0">
      <w:pPr>
        <w:pStyle w:val="a3"/>
        <w:numPr>
          <w:ilvl w:val="0"/>
          <w:numId w:val="1"/>
        </w:numPr>
        <w:rPr>
          <w:sz w:val="22"/>
          <w:szCs w:val="22"/>
          <w:lang w:val="el-GR"/>
        </w:rPr>
      </w:pPr>
      <w:r w:rsidRPr="002E051E">
        <w:rPr>
          <w:sz w:val="22"/>
          <w:szCs w:val="22"/>
          <w:lang w:val="el-GR"/>
        </w:rPr>
        <w:t>Αναβάθμιση του γίδινου γάλακτος με την παρασκευή οικο-καινοτόμων προϊόντων υψηλής προστιθέμενης και διατροφική</w:t>
      </w:r>
      <w:r w:rsidR="009D1ACA">
        <w:rPr>
          <w:sz w:val="22"/>
          <w:szCs w:val="22"/>
          <w:lang w:val="el-GR"/>
        </w:rPr>
        <w:t>ς</w:t>
      </w:r>
      <w:r w:rsidRPr="002E051E">
        <w:rPr>
          <w:sz w:val="22"/>
          <w:szCs w:val="22"/>
          <w:lang w:val="el-GR"/>
        </w:rPr>
        <w:t xml:space="preserve"> αξίας.</w:t>
      </w:r>
    </w:p>
    <w:p w14:paraId="674E2147" w14:textId="77777777" w:rsidR="00A250A0" w:rsidRPr="002E051E" w:rsidRDefault="00A250A0" w:rsidP="00A250A0">
      <w:pPr>
        <w:pStyle w:val="a3"/>
        <w:numPr>
          <w:ilvl w:val="0"/>
          <w:numId w:val="1"/>
        </w:numPr>
        <w:rPr>
          <w:sz w:val="22"/>
          <w:szCs w:val="22"/>
          <w:lang w:val="el-GR"/>
        </w:rPr>
      </w:pPr>
      <w:r w:rsidRPr="002E051E">
        <w:rPr>
          <w:sz w:val="22"/>
          <w:szCs w:val="22"/>
          <w:lang w:val="el-GR"/>
        </w:rPr>
        <w:t>Ενίσχυση της φιλοπεριβαλλοντικής αγροδιατροφικής παραγωγής.</w:t>
      </w:r>
    </w:p>
    <w:p w14:paraId="3B5F9BE7" w14:textId="77777777" w:rsidR="00A250A0" w:rsidRPr="002E051E" w:rsidRDefault="00A250A0" w:rsidP="00A250A0">
      <w:pPr>
        <w:pStyle w:val="a3"/>
        <w:numPr>
          <w:ilvl w:val="0"/>
          <w:numId w:val="1"/>
        </w:numPr>
        <w:rPr>
          <w:sz w:val="22"/>
          <w:szCs w:val="22"/>
          <w:lang w:val="el-GR"/>
        </w:rPr>
      </w:pPr>
      <w:r w:rsidRPr="002E051E">
        <w:rPr>
          <w:sz w:val="22"/>
          <w:szCs w:val="22"/>
          <w:lang w:val="el-GR"/>
        </w:rPr>
        <w:t>Παροχή κινήτρου παραμονής στο επάγγελμα - νέες προοπτικές για τους αιγοτρόφους (αύξηση εισοδήματος, ενίσχυση ανταγωνιστικότητας, διείσδυση σε νέες αγορές και διεύρυνση εξαγωγών).</w:t>
      </w:r>
    </w:p>
    <w:p w14:paraId="5DECB11A" w14:textId="77777777" w:rsidR="00A250A0" w:rsidRDefault="00A250A0" w:rsidP="00A250A0">
      <w:pPr>
        <w:pStyle w:val="a3"/>
        <w:numPr>
          <w:ilvl w:val="0"/>
          <w:numId w:val="1"/>
        </w:numPr>
        <w:rPr>
          <w:sz w:val="22"/>
          <w:szCs w:val="22"/>
          <w:lang w:val="el-GR"/>
        </w:rPr>
      </w:pPr>
      <w:r w:rsidRPr="002E051E">
        <w:rPr>
          <w:sz w:val="22"/>
          <w:szCs w:val="22"/>
          <w:lang w:val="el-GR"/>
        </w:rPr>
        <w:t>Ενδυνάμωση της αγροδιατροφής στην Περιφέρεια Ανατ. Μακεδονίας – Θράκης.</w:t>
      </w:r>
    </w:p>
    <w:p w14:paraId="5C531786" w14:textId="77777777" w:rsidR="00A250A0" w:rsidRPr="002E051E" w:rsidRDefault="00A250A0" w:rsidP="00A250A0">
      <w:pPr>
        <w:rPr>
          <w:b/>
          <w:bCs/>
          <w:lang w:val="el-GR"/>
        </w:rPr>
      </w:pPr>
      <w:r w:rsidRPr="002E051E">
        <w:rPr>
          <w:b/>
          <w:bCs/>
          <w:lang w:val="el-GR"/>
        </w:rPr>
        <w:t>Αποτελέσματα</w:t>
      </w:r>
    </w:p>
    <w:p w14:paraId="7ABA4ACA" w14:textId="77777777" w:rsidR="00A250A0" w:rsidRPr="002E051E" w:rsidRDefault="00A250A0" w:rsidP="00A250A0">
      <w:pPr>
        <w:pStyle w:val="a3"/>
        <w:numPr>
          <w:ilvl w:val="0"/>
          <w:numId w:val="2"/>
        </w:numPr>
        <w:rPr>
          <w:sz w:val="22"/>
          <w:szCs w:val="22"/>
          <w:lang w:val="el-GR"/>
        </w:rPr>
      </w:pPr>
      <w:r w:rsidRPr="002E051E">
        <w:rPr>
          <w:sz w:val="22"/>
          <w:szCs w:val="22"/>
          <w:lang w:val="el-GR"/>
        </w:rPr>
        <w:t>Επιχειρησιακό Σχέδιο για τη βελτίωση της ανταγωνιστικότητας των παραγωγών κατσικίσιου γάλακτος.</w:t>
      </w:r>
    </w:p>
    <w:p w14:paraId="57D422CA" w14:textId="77777777" w:rsidR="00A250A0" w:rsidRPr="002E051E" w:rsidRDefault="00A250A0" w:rsidP="00A250A0">
      <w:pPr>
        <w:pStyle w:val="a3"/>
        <w:numPr>
          <w:ilvl w:val="0"/>
          <w:numId w:val="2"/>
        </w:numPr>
        <w:rPr>
          <w:sz w:val="22"/>
          <w:szCs w:val="22"/>
          <w:lang w:val="el-GR"/>
        </w:rPr>
      </w:pPr>
      <w:r w:rsidRPr="002E051E">
        <w:rPr>
          <w:sz w:val="22"/>
          <w:szCs w:val="22"/>
          <w:lang w:val="el-GR"/>
        </w:rPr>
        <w:t>Μελέτες για την καλά οργανωμένη εκκίνηση παραγωγής σε εγκαταστάσεις του/των συνεταιρισμού/ών και εισόδου στην αγορά των βιολειτουργικών τροφίμων (ΒΛ.Τ).</w:t>
      </w:r>
    </w:p>
    <w:p w14:paraId="00477F85" w14:textId="77777777" w:rsidR="00A250A0" w:rsidRPr="002E051E" w:rsidRDefault="00A250A0" w:rsidP="00A250A0">
      <w:pPr>
        <w:pStyle w:val="a3"/>
        <w:numPr>
          <w:ilvl w:val="0"/>
          <w:numId w:val="2"/>
        </w:numPr>
        <w:rPr>
          <w:sz w:val="22"/>
          <w:szCs w:val="22"/>
          <w:lang w:val="el-GR"/>
        </w:rPr>
      </w:pPr>
      <w:r w:rsidRPr="002E051E">
        <w:rPr>
          <w:sz w:val="22"/>
          <w:szCs w:val="22"/>
          <w:lang w:val="el-GR"/>
        </w:rPr>
        <w:t>Ανάπτυξη Καινοτόμου προϊόντος διατροφής υψηλής προστιθέμενης αξίας (ΥΠΑ).</w:t>
      </w:r>
    </w:p>
    <w:p w14:paraId="56F68585" w14:textId="3A6FD038" w:rsidR="00433370" w:rsidRPr="00433370" w:rsidRDefault="00A250A0" w:rsidP="00433370">
      <w:pPr>
        <w:pStyle w:val="a3"/>
        <w:numPr>
          <w:ilvl w:val="0"/>
          <w:numId w:val="2"/>
        </w:numPr>
        <w:jc w:val="left"/>
        <w:rPr>
          <w:lang w:val="el-GR"/>
        </w:rPr>
      </w:pPr>
      <w:r w:rsidRPr="00433370">
        <w:rPr>
          <w:sz w:val="22"/>
          <w:szCs w:val="22"/>
          <w:lang w:val="el-GR"/>
        </w:rPr>
        <w:t xml:space="preserve">Προσθήκη αξίας στα υπολείμματα καφέ εσπρέσο, που, με την αυξημένη κατανάλωση του στην Ελλάδα, επιβαρύνουν σημαντικά το περιβάλλον. </w:t>
      </w:r>
      <w:r w:rsidR="00433370" w:rsidRPr="00433370">
        <w:rPr>
          <w:sz w:val="22"/>
          <w:szCs w:val="22"/>
          <w:lang w:val="el-GR"/>
        </w:rPr>
        <w:br w:type="page"/>
      </w:r>
    </w:p>
    <w:p w14:paraId="3291DED4" w14:textId="0D6E94FB" w:rsidR="003531BE" w:rsidRPr="002E051E" w:rsidRDefault="00827E0F" w:rsidP="003531BE">
      <w:pPr>
        <w:rPr>
          <w:b/>
          <w:bCs/>
          <w:lang w:val="el-GR"/>
        </w:rPr>
      </w:pPr>
      <w:r w:rsidRPr="002E051E">
        <w:rPr>
          <w:b/>
          <w:bCs/>
          <w:lang w:val="el-GR"/>
        </w:rPr>
        <w:lastRenderedPageBreak/>
        <w:t>Κ</w:t>
      </w:r>
      <w:r w:rsidR="003531BE" w:rsidRPr="002E051E">
        <w:rPr>
          <w:b/>
          <w:bCs/>
          <w:lang w:val="el-GR"/>
        </w:rPr>
        <w:t>οινοπραξία</w:t>
      </w:r>
    </w:p>
    <w:p w14:paraId="211E3D5D" w14:textId="5096560D" w:rsidR="003531BE" w:rsidRPr="002E051E" w:rsidRDefault="00982C1A" w:rsidP="003531BE">
      <w:pPr>
        <w:pStyle w:val="a3"/>
        <w:numPr>
          <w:ilvl w:val="0"/>
          <w:numId w:val="4"/>
        </w:numPr>
        <w:jc w:val="left"/>
        <w:rPr>
          <w:sz w:val="22"/>
          <w:szCs w:val="22"/>
          <w:lang w:val="el-GR"/>
        </w:rPr>
      </w:pPr>
      <w:hyperlink r:id="rId10" w:history="1">
        <w:r w:rsidR="003531BE" w:rsidRPr="002E051E">
          <w:rPr>
            <w:rStyle w:val="-"/>
            <w:sz w:val="22"/>
            <w:szCs w:val="22"/>
            <w:lang w:val="el-GR"/>
          </w:rPr>
          <w:t>Εργαστήριο Δασικής Οικονομικής Μάρκετινγκ Καινοτομίας &amp; Επιχειρηματικότητας –(ΕΔΟΜΚΕ) Πανεπιστημίου Θεσσαλίας</w:t>
        </w:r>
      </w:hyperlink>
      <w:r w:rsidR="003531BE" w:rsidRPr="002E051E">
        <w:rPr>
          <w:sz w:val="22"/>
          <w:szCs w:val="22"/>
          <w:lang w:val="el-GR"/>
        </w:rPr>
        <w:t>.</w:t>
      </w:r>
    </w:p>
    <w:p w14:paraId="2024E42A" w14:textId="2132A097" w:rsidR="003531BE" w:rsidRPr="002E051E" w:rsidRDefault="00982C1A" w:rsidP="003531BE">
      <w:pPr>
        <w:pStyle w:val="a3"/>
        <w:numPr>
          <w:ilvl w:val="0"/>
          <w:numId w:val="4"/>
        </w:numPr>
        <w:jc w:val="left"/>
        <w:rPr>
          <w:sz w:val="22"/>
          <w:szCs w:val="22"/>
          <w:lang w:val="el-GR"/>
        </w:rPr>
      </w:pPr>
      <w:hyperlink r:id="rId11" w:history="1">
        <w:r w:rsidR="003531BE" w:rsidRPr="002E051E">
          <w:rPr>
            <w:rStyle w:val="-"/>
            <w:sz w:val="22"/>
            <w:szCs w:val="22"/>
            <w:lang w:val="el-GR"/>
          </w:rPr>
          <w:t>Εργαστήριο Χημείας, Βιοχημείας &amp; Τεχνολογίας Τροφίμων (ΕΧΒΤΤ) Πανεπιστημίου Θεσσαλίας</w:t>
        </w:r>
      </w:hyperlink>
      <w:r w:rsidR="003531BE" w:rsidRPr="002E051E">
        <w:rPr>
          <w:sz w:val="22"/>
          <w:szCs w:val="22"/>
          <w:lang w:val="el-GR"/>
        </w:rPr>
        <w:t>.</w:t>
      </w:r>
    </w:p>
    <w:p w14:paraId="4251EEC2" w14:textId="689E44E1" w:rsidR="003531BE" w:rsidRPr="002E051E" w:rsidRDefault="003531BE" w:rsidP="003531BE">
      <w:pPr>
        <w:pStyle w:val="a3"/>
        <w:numPr>
          <w:ilvl w:val="0"/>
          <w:numId w:val="4"/>
        </w:numPr>
        <w:jc w:val="left"/>
        <w:rPr>
          <w:sz w:val="22"/>
          <w:szCs w:val="22"/>
          <w:lang w:val="el-GR"/>
        </w:rPr>
      </w:pPr>
      <w:r w:rsidRPr="002E051E">
        <w:rPr>
          <w:sz w:val="22"/>
          <w:szCs w:val="22"/>
          <w:lang w:val="el-GR"/>
        </w:rPr>
        <w:t>Κτηνοτροφικός Συνεταιρισμός Έβρου «</w:t>
      </w:r>
      <w:hyperlink r:id="rId12" w:history="1">
        <w:r w:rsidRPr="002E051E">
          <w:rPr>
            <w:rStyle w:val="-"/>
            <w:sz w:val="22"/>
            <w:szCs w:val="22"/>
            <w:lang w:val="el-GR"/>
          </w:rPr>
          <w:t>Θρακών Αμνός</w:t>
        </w:r>
      </w:hyperlink>
      <w:r w:rsidRPr="002E051E">
        <w:rPr>
          <w:sz w:val="22"/>
          <w:szCs w:val="22"/>
          <w:lang w:val="el-GR"/>
        </w:rPr>
        <w:t>» και Αγροκτηνοτροφικος Βιομηχανικός Συνεταιρισμός Προσοτσ</w:t>
      </w:r>
      <w:r w:rsidR="0009335F" w:rsidRPr="002E051E">
        <w:rPr>
          <w:sz w:val="22"/>
          <w:szCs w:val="22"/>
          <w:lang w:val="el-GR"/>
        </w:rPr>
        <w:t>ά</w:t>
      </w:r>
      <w:r w:rsidRPr="002E051E">
        <w:rPr>
          <w:sz w:val="22"/>
          <w:szCs w:val="22"/>
          <w:lang w:val="el-GR"/>
        </w:rPr>
        <w:t>νης «</w:t>
      </w:r>
      <w:hyperlink r:id="rId13" w:history="1">
        <w:r w:rsidRPr="002E051E">
          <w:rPr>
            <w:rStyle w:val="-"/>
            <w:sz w:val="22"/>
            <w:szCs w:val="22"/>
            <w:lang w:val="el-GR"/>
          </w:rPr>
          <w:t>Μενοίκιο</w:t>
        </w:r>
      </w:hyperlink>
      <w:r w:rsidRPr="002E051E">
        <w:rPr>
          <w:sz w:val="22"/>
          <w:szCs w:val="22"/>
          <w:lang w:val="el-GR"/>
        </w:rPr>
        <w:t xml:space="preserve">». </w:t>
      </w:r>
    </w:p>
    <w:p w14:paraId="5C415799" w14:textId="62D6E1B8" w:rsidR="003531BE" w:rsidRPr="002E051E" w:rsidRDefault="00982C1A" w:rsidP="003531BE">
      <w:pPr>
        <w:pStyle w:val="a3"/>
        <w:numPr>
          <w:ilvl w:val="0"/>
          <w:numId w:val="4"/>
        </w:numPr>
        <w:jc w:val="left"/>
        <w:rPr>
          <w:sz w:val="22"/>
          <w:szCs w:val="22"/>
          <w:lang w:val="el-GR"/>
        </w:rPr>
      </w:pPr>
      <w:hyperlink r:id="rId14" w:history="1">
        <w:r w:rsidR="0009335F" w:rsidRPr="002E051E">
          <w:rPr>
            <w:rStyle w:val="-"/>
            <w:sz w:val="22"/>
            <w:szCs w:val="22"/>
            <w:lang w:val="el-GR"/>
          </w:rPr>
          <w:t>Γεωργική</w:t>
        </w:r>
        <w:r w:rsidR="003531BE" w:rsidRPr="002E051E">
          <w:rPr>
            <w:rStyle w:val="-"/>
            <w:sz w:val="22"/>
            <w:szCs w:val="22"/>
            <w:lang w:val="el-GR"/>
          </w:rPr>
          <w:t xml:space="preserve"> </w:t>
        </w:r>
        <w:r w:rsidR="0009335F" w:rsidRPr="002E051E">
          <w:rPr>
            <w:rStyle w:val="-"/>
            <w:sz w:val="22"/>
            <w:szCs w:val="22"/>
            <w:lang w:val="el-GR"/>
          </w:rPr>
          <w:t>Ανάπτυξη</w:t>
        </w:r>
        <w:r w:rsidR="003531BE" w:rsidRPr="002E051E">
          <w:rPr>
            <w:rStyle w:val="-"/>
            <w:sz w:val="22"/>
            <w:szCs w:val="22"/>
            <w:lang w:val="el-GR"/>
          </w:rPr>
          <w:t xml:space="preserve"> Α.Ε.</w:t>
        </w:r>
      </w:hyperlink>
    </w:p>
    <w:p w14:paraId="51CA8197" w14:textId="77777777" w:rsidR="003531BE" w:rsidRPr="002E051E" w:rsidRDefault="003531BE" w:rsidP="003531BE">
      <w:pPr>
        <w:rPr>
          <w:lang w:val="el-GR"/>
        </w:rPr>
      </w:pPr>
      <w:r w:rsidRPr="002E051E">
        <w:rPr>
          <w:lang w:val="el-GR"/>
        </w:rPr>
        <w:t xml:space="preserve">Επιστημονικά Υπεύθυνη του έργου είναι η Αναπληρώτρια Καθηγήτρια του Τμήματος Δασολογίας, Επιστημών Ξύλου και Σχεδιασμού του Πανεπιστημίου Θεσσαλίας, κυρία </w:t>
      </w:r>
      <w:hyperlink r:id="rId15" w:history="1">
        <w:r w:rsidRPr="002E051E">
          <w:rPr>
            <w:rStyle w:val="-"/>
            <w:lang w:val="el-GR"/>
          </w:rPr>
          <w:t>Καραγκούνη Γλυκερία</w:t>
        </w:r>
      </w:hyperlink>
      <w:r w:rsidRPr="002E051E">
        <w:rPr>
          <w:lang w:val="el-GR"/>
        </w:rPr>
        <w:t>.</w:t>
      </w:r>
    </w:p>
    <w:p w14:paraId="59370BB6" w14:textId="77777777" w:rsidR="00C42736" w:rsidRDefault="00C42736" w:rsidP="00215688">
      <w:pPr>
        <w:rPr>
          <w:b/>
          <w:bCs/>
          <w:lang w:val="el-GR"/>
        </w:rPr>
      </w:pPr>
    </w:p>
    <w:p w14:paraId="7FD1B741" w14:textId="12DA3BDB" w:rsidR="00215688" w:rsidRPr="002E051E" w:rsidRDefault="008349F3" w:rsidP="00215688">
      <w:pPr>
        <w:rPr>
          <w:b/>
          <w:bCs/>
          <w:lang w:val="el-GR"/>
        </w:rPr>
      </w:pPr>
      <w:r w:rsidRPr="002E051E">
        <w:rPr>
          <w:b/>
          <w:bCs/>
          <w:lang w:val="el-GR"/>
        </w:rPr>
        <w:t>Ψ</w:t>
      </w:r>
      <w:r w:rsidR="00215688" w:rsidRPr="002E051E">
        <w:rPr>
          <w:b/>
          <w:bCs/>
          <w:lang w:val="el-GR"/>
        </w:rPr>
        <w:t xml:space="preserve">ηφιακή </w:t>
      </w:r>
      <w:r w:rsidR="00827E0F" w:rsidRPr="002E051E">
        <w:rPr>
          <w:b/>
          <w:bCs/>
          <w:lang w:val="el-GR"/>
        </w:rPr>
        <w:t>Π</w:t>
      </w:r>
      <w:r w:rsidR="00215688" w:rsidRPr="002E051E">
        <w:rPr>
          <w:b/>
          <w:bCs/>
          <w:lang w:val="el-GR"/>
        </w:rPr>
        <w:t>αρουσία</w:t>
      </w:r>
    </w:p>
    <w:p w14:paraId="28C4455D" w14:textId="6D6690C2" w:rsidR="00215688" w:rsidRPr="002E051E" w:rsidRDefault="00215688" w:rsidP="00215688">
      <w:pPr>
        <w:pStyle w:val="a3"/>
        <w:numPr>
          <w:ilvl w:val="0"/>
          <w:numId w:val="3"/>
        </w:numPr>
        <w:rPr>
          <w:sz w:val="22"/>
          <w:szCs w:val="22"/>
        </w:rPr>
      </w:pPr>
      <w:r w:rsidRPr="002E051E">
        <w:rPr>
          <w:sz w:val="22"/>
          <w:szCs w:val="22"/>
        </w:rPr>
        <w:t xml:space="preserve">Facebook: </w:t>
      </w:r>
      <w:hyperlink r:id="rId16" w:history="1">
        <w:r w:rsidRPr="002E051E">
          <w:rPr>
            <w:rStyle w:val="-"/>
            <w:sz w:val="22"/>
            <w:szCs w:val="22"/>
          </w:rPr>
          <w:t>https://www.facebook.com/profile.php?id=61556580076086</w:t>
        </w:r>
      </w:hyperlink>
    </w:p>
    <w:p w14:paraId="0940D2B2" w14:textId="688A349D" w:rsidR="00215688" w:rsidRPr="002E051E" w:rsidRDefault="00215688" w:rsidP="00215688">
      <w:pPr>
        <w:pStyle w:val="a3"/>
        <w:numPr>
          <w:ilvl w:val="0"/>
          <w:numId w:val="3"/>
        </w:numPr>
        <w:rPr>
          <w:sz w:val="22"/>
          <w:szCs w:val="22"/>
        </w:rPr>
      </w:pPr>
      <w:r w:rsidRPr="002E051E">
        <w:rPr>
          <w:sz w:val="22"/>
          <w:szCs w:val="22"/>
        </w:rPr>
        <w:t xml:space="preserve">Instagram: </w:t>
      </w:r>
      <w:hyperlink r:id="rId17" w:history="1">
        <w:r w:rsidRPr="002E051E">
          <w:rPr>
            <w:rStyle w:val="-"/>
            <w:sz w:val="22"/>
            <w:szCs w:val="22"/>
          </w:rPr>
          <w:t>https://www.instagram.com/ygeiartos/</w:t>
        </w:r>
      </w:hyperlink>
    </w:p>
    <w:p w14:paraId="16DFB54F" w14:textId="1C6C395C" w:rsidR="00215688" w:rsidRPr="002E051E" w:rsidRDefault="00215688" w:rsidP="00215688">
      <w:pPr>
        <w:pStyle w:val="a3"/>
        <w:numPr>
          <w:ilvl w:val="0"/>
          <w:numId w:val="3"/>
        </w:numPr>
        <w:rPr>
          <w:sz w:val="22"/>
          <w:szCs w:val="22"/>
        </w:rPr>
      </w:pPr>
      <w:r w:rsidRPr="002E051E">
        <w:rPr>
          <w:sz w:val="22"/>
          <w:szCs w:val="22"/>
        </w:rPr>
        <w:t xml:space="preserve">Twitter: </w:t>
      </w:r>
      <w:hyperlink r:id="rId18" w:history="1">
        <w:r w:rsidRPr="002E051E">
          <w:rPr>
            <w:rStyle w:val="-"/>
            <w:sz w:val="22"/>
            <w:szCs w:val="22"/>
          </w:rPr>
          <w:t>https://twitter.com/Ygeiartos__</w:t>
        </w:r>
      </w:hyperlink>
    </w:p>
    <w:p w14:paraId="28767AC9" w14:textId="089926B8" w:rsidR="00FE5EE7" w:rsidRPr="002E051E" w:rsidRDefault="00215688" w:rsidP="00215688">
      <w:pPr>
        <w:pStyle w:val="a3"/>
        <w:numPr>
          <w:ilvl w:val="0"/>
          <w:numId w:val="3"/>
        </w:numPr>
        <w:rPr>
          <w:sz w:val="22"/>
          <w:szCs w:val="22"/>
        </w:rPr>
      </w:pPr>
      <w:r w:rsidRPr="002E051E">
        <w:rPr>
          <w:sz w:val="22"/>
          <w:szCs w:val="22"/>
        </w:rPr>
        <w:t xml:space="preserve">Website: </w:t>
      </w:r>
      <w:hyperlink r:id="rId19" w:history="1">
        <w:r w:rsidRPr="002E051E">
          <w:rPr>
            <w:rStyle w:val="-"/>
            <w:sz w:val="22"/>
            <w:szCs w:val="22"/>
          </w:rPr>
          <w:t>https://ygiartos.fwsd.uth.gr/project-en.html</w:t>
        </w:r>
      </w:hyperlink>
    </w:p>
    <w:p w14:paraId="31736374" w14:textId="77777777" w:rsidR="00215688" w:rsidRPr="00215688" w:rsidRDefault="00215688" w:rsidP="00215688"/>
    <w:sectPr w:rsidR="00215688" w:rsidRPr="00215688" w:rsidSect="00EB30EF">
      <w:headerReference w:type="default" r:id="rId20"/>
      <w:footerReference w:type="defaul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5F31" w14:textId="77777777" w:rsidR="00E2621F" w:rsidRDefault="00E2621F" w:rsidP="00953B5B">
      <w:pPr>
        <w:spacing w:after="0" w:line="240" w:lineRule="auto"/>
      </w:pPr>
      <w:r>
        <w:separator/>
      </w:r>
    </w:p>
  </w:endnote>
  <w:endnote w:type="continuationSeparator" w:id="0">
    <w:p w14:paraId="26A89DA1" w14:textId="77777777" w:rsidR="00E2621F" w:rsidRDefault="00E2621F" w:rsidP="00953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FA8D" w14:textId="17761C58" w:rsidR="00B95FEC" w:rsidRPr="00B95FEC" w:rsidRDefault="00B95FEC" w:rsidP="00B95FEC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292A15D1" wp14:editId="3E48DD0A">
          <wp:simplePos x="0" y="0"/>
          <wp:positionH relativeFrom="margin">
            <wp:posOffset>0</wp:posOffset>
          </wp:positionH>
          <wp:positionV relativeFrom="page">
            <wp:align>bottom</wp:align>
          </wp:positionV>
          <wp:extent cx="5486400" cy="1249045"/>
          <wp:effectExtent l="0" t="0" r="0" b="8255"/>
          <wp:wrapSquare wrapText="bothSides"/>
          <wp:docPr id="1617493619" name="Picture 2" descr="A puzzle pieces with a logo and a tre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493619" name="Picture 2" descr="A puzzle pieces with a logo and a tre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249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7993C" w14:textId="77777777" w:rsidR="00E2621F" w:rsidRDefault="00E2621F" w:rsidP="00953B5B">
      <w:pPr>
        <w:spacing w:after="0" w:line="240" w:lineRule="auto"/>
      </w:pPr>
      <w:r>
        <w:separator/>
      </w:r>
    </w:p>
  </w:footnote>
  <w:footnote w:type="continuationSeparator" w:id="0">
    <w:p w14:paraId="60C0EED1" w14:textId="77777777" w:rsidR="00E2621F" w:rsidRDefault="00E2621F" w:rsidP="00953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76"/>
      <w:gridCol w:w="2877"/>
      <w:gridCol w:w="2877"/>
    </w:tblGrid>
    <w:tr w:rsidR="00C42736" w14:paraId="289FD682" w14:textId="77777777" w:rsidTr="00D67C57">
      <w:trPr>
        <w:trHeight w:val="1728"/>
      </w:trPr>
      <w:tc>
        <w:tcPr>
          <w:tcW w:w="2876" w:type="dxa"/>
          <w:vAlign w:val="center"/>
        </w:tcPr>
        <w:p w14:paraId="552F9CA7" w14:textId="7ED1ACFE" w:rsidR="00C42736" w:rsidRDefault="00C42736" w:rsidP="00C42736">
          <w:pPr>
            <w:jc w:val="center"/>
            <w:rPr>
              <w:rFonts w:ascii="Calibri" w:hAnsi="Calibri" w:cs="Calibri"/>
              <w:lang w:val="el-GR"/>
            </w:rPr>
          </w:pPr>
          <w:r>
            <w:rPr>
              <w:rFonts w:ascii="Calibri" w:hAnsi="Calibri" w:cs="Calibri"/>
              <w:noProof/>
              <w:lang w:val="el-GR" w:eastAsia="el-GR"/>
            </w:rPr>
            <w:drawing>
              <wp:inline distT="0" distB="0" distL="0" distR="0" wp14:anchorId="4CE69026" wp14:editId="689358B2">
                <wp:extent cx="1097280" cy="1097280"/>
                <wp:effectExtent l="0" t="0" r="7620" b="7620"/>
                <wp:docPr id="205859453" name="Picture 3" descr="A red silhouette of a person on a hors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859453" name="Picture 3" descr="A red silhouette of a person on a hors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7" w:type="dxa"/>
          <w:vAlign w:val="center"/>
        </w:tcPr>
        <w:p w14:paraId="03C0D626" w14:textId="2B74D28B" w:rsidR="00C42736" w:rsidRDefault="00C42736" w:rsidP="00C42736">
          <w:pPr>
            <w:jc w:val="center"/>
            <w:rPr>
              <w:rFonts w:ascii="Calibri" w:hAnsi="Calibri" w:cs="Calibri"/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3BBDF770" wp14:editId="36DB981F">
                <wp:extent cx="1365638" cy="1371600"/>
                <wp:effectExtent l="0" t="0" r="6350" b="0"/>
                <wp:docPr id="8651009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510099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5638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7" w:type="dxa"/>
          <w:vAlign w:val="center"/>
        </w:tcPr>
        <w:p w14:paraId="17E433B1" w14:textId="62E488C5" w:rsidR="00C42736" w:rsidRDefault="00C42736" w:rsidP="00C42736">
          <w:pPr>
            <w:jc w:val="center"/>
            <w:rPr>
              <w:rFonts w:ascii="Calibri" w:hAnsi="Calibri" w:cs="Calibri"/>
              <w:lang w:val="el-GR"/>
            </w:rPr>
          </w:pPr>
          <w:r>
            <w:rPr>
              <w:rFonts w:ascii="Calibri" w:hAnsi="Calibri" w:cs="Calibri"/>
              <w:noProof/>
              <w:lang w:val="el-GR" w:eastAsia="el-GR"/>
            </w:rPr>
            <w:drawing>
              <wp:inline distT="0" distB="0" distL="0" distR="0" wp14:anchorId="745FE17A" wp14:editId="5189274A">
                <wp:extent cx="1121664" cy="1463040"/>
                <wp:effectExtent l="0" t="0" r="2540" b="3810"/>
                <wp:docPr id="125793288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7932886" name="Picture 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664" cy="1463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6F38BD" w14:textId="1D94E827" w:rsidR="0032708A" w:rsidRPr="00AA4B43" w:rsidRDefault="0032708A" w:rsidP="002960E5">
    <w:pPr>
      <w:pStyle w:val="a4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7716"/>
    <w:multiLevelType w:val="hybridMultilevel"/>
    <w:tmpl w:val="906E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A37B5"/>
    <w:multiLevelType w:val="hybridMultilevel"/>
    <w:tmpl w:val="BF7A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0801"/>
    <w:multiLevelType w:val="hybridMultilevel"/>
    <w:tmpl w:val="7CC6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04BEB"/>
    <w:multiLevelType w:val="hybridMultilevel"/>
    <w:tmpl w:val="579C8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2DD187"/>
    <w:rsid w:val="00014ED2"/>
    <w:rsid w:val="00026906"/>
    <w:rsid w:val="000270EC"/>
    <w:rsid w:val="00035225"/>
    <w:rsid w:val="00043041"/>
    <w:rsid w:val="00087016"/>
    <w:rsid w:val="0009335F"/>
    <w:rsid w:val="0015727C"/>
    <w:rsid w:val="0016301B"/>
    <w:rsid w:val="00205646"/>
    <w:rsid w:val="00215688"/>
    <w:rsid w:val="00221460"/>
    <w:rsid w:val="002960E5"/>
    <w:rsid w:val="002E051E"/>
    <w:rsid w:val="002F2BB1"/>
    <w:rsid w:val="0032708A"/>
    <w:rsid w:val="003531BE"/>
    <w:rsid w:val="003B1591"/>
    <w:rsid w:val="00433370"/>
    <w:rsid w:val="00533522"/>
    <w:rsid w:val="006A4AC2"/>
    <w:rsid w:val="0077371C"/>
    <w:rsid w:val="00797466"/>
    <w:rsid w:val="007F0768"/>
    <w:rsid w:val="00827E0F"/>
    <w:rsid w:val="008349F3"/>
    <w:rsid w:val="008A53AE"/>
    <w:rsid w:val="008B4D11"/>
    <w:rsid w:val="00953B5B"/>
    <w:rsid w:val="00982C1A"/>
    <w:rsid w:val="009C3E22"/>
    <w:rsid w:val="009D1ACA"/>
    <w:rsid w:val="00A250A0"/>
    <w:rsid w:val="00A802A9"/>
    <w:rsid w:val="00AA4B43"/>
    <w:rsid w:val="00B300C0"/>
    <w:rsid w:val="00B32354"/>
    <w:rsid w:val="00B3408A"/>
    <w:rsid w:val="00B83BE4"/>
    <w:rsid w:val="00B95FEC"/>
    <w:rsid w:val="00BA5ECE"/>
    <w:rsid w:val="00C037EB"/>
    <w:rsid w:val="00C21960"/>
    <w:rsid w:val="00C42736"/>
    <w:rsid w:val="00C53FEF"/>
    <w:rsid w:val="00C87906"/>
    <w:rsid w:val="00CC6EA6"/>
    <w:rsid w:val="00CF6A51"/>
    <w:rsid w:val="00D67C57"/>
    <w:rsid w:val="00E2621F"/>
    <w:rsid w:val="00E515A4"/>
    <w:rsid w:val="00E65409"/>
    <w:rsid w:val="00E66FB5"/>
    <w:rsid w:val="00EB30EF"/>
    <w:rsid w:val="00ED382B"/>
    <w:rsid w:val="00F664E6"/>
    <w:rsid w:val="00FB2C72"/>
    <w:rsid w:val="00FE5EE7"/>
    <w:rsid w:val="412DD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DD187"/>
  <w15:chartTrackingRefBased/>
  <w15:docId w15:val="{31E5B94A-1E0B-4BF0-A11D-69A12EA6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225"/>
    <w:pPr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66F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C3E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66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A250A0"/>
    <w:pPr>
      <w:spacing w:line="279" w:lineRule="auto"/>
      <w:ind w:left="720"/>
      <w:contextualSpacing/>
    </w:pPr>
    <w:rPr>
      <w:rFonts w:ascii="Calibri" w:eastAsiaTheme="minorEastAsia" w:hAnsi="Calibri"/>
      <w:sz w:val="24"/>
      <w:szCs w:val="24"/>
      <w:lang w:eastAsia="ja-JP"/>
    </w:rPr>
  </w:style>
  <w:style w:type="character" w:customStyle="1" w:styleId="2Char">
    <w:name w:val="Επικεφαλίδα 2 Char"/>
    <w:basedOn w:val="a0"/>
    <w:link w:val="2"/>
    <w:uiPriority w:val="9"/>
    <w:rsid w:val="009C3E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header"/>
    <w:basedOn w:val="a"/>
    <w:link w:val="Char"/>
    <w:uiPriority w:val="99"/>
    <w:unhideWhenUsed/>
    <w:rsid w:val="0095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3B5B"/>
  </w:style>
  <w:style w:type="paragraph" w:styleId="a5">
    <w:name w:val="footer"/>
    <w:basedOn w:val="a"/>
    <w:link w:val="Char0"/>
    <w:uiPriority w:val="99"/>
    <w:unhideWhenUsed/>
    <w:rsid w:val="0095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3B5B"/>
  </w:style>
  <w:style w:type="character" w:styleId="-">
    <w:name w:val="Hyperlink"/>
    <w:basedOn w:val="a0"/>
    <w:uiPriority w:val="99"/>
    <w:unhideWhenUsed/>
    <w:rsid w:val="0021568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68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2708A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nikio.gr/" TargetMode="External"/><Relationship Id="rId18" Type="http://schemas.openxmlformats.org/officeDocument/2006/relationships/hyperlink" Target="https://twitter.com/Ygeiartos__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amnosthrakon.blogspot.com/2018/06/blog-post.html" TargetMode="External"/><Relationship Id="rId17" Type="http://schemas.openxmlformats.org/officeDocument/2006/relationships/hyperlink" Target="https://www.instagram.com/ygeiarto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rofile.php?id=6155658007608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nd.uth.gr/index.php/erevna/ergastiria/ergastirio-ximeias-vioximeias-kai-texnologias-trofimon" TargetMode="External"/><Relationship Id="rId5" Type="http://schemas.openxmlformats.org/officeDocument/2006/relationships/styles" Target="styles.xml"/><Relationship Id="rId15" Type="http://schemas.openxmlformats.org/officeDocument/2006/relationships/hyperlink" Target="https://fwsd.uth.gr/el/karagkouni-glukeri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wsd.uth.gr/el/ergastiria/" TargetMode="External"/><Relationship Id="rId19" Type="http://schemas.openxmlformats.org/officeDocument/2006/relationships/hyperlink" Target="https://ygiartos.fwsd.uth.gr/project-en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anaptixi.gr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2B63326EF9D42BE2707E1E7ABE40A" ma:contentTypeVersion="13" ma:contentTypeDescription="Create a new document." ma:contentTypeScope="" ma:versionID="aab1a1832b276e18e03180cb65320ab7">
  <xsd:schema xmlns:xsd="http://www.w3.org/2001/XMLSchema" xmlns:xs="http://www.w3.org/2001/XMLSchema" xmlns:p="http://schemas.microsoft.com/office/2006/metadata/properties" xmlns:ns2="ea99f33a-9c2e-409d-a900-7f0f933834a4" xmlns:ns3="47e18eaa-12b5-40f7-bd8d-ce7142783565" targetNamespace="http://schemas.microsoft.com/office/2006/metadata/properties" ma:root="true" ma:fieldsID="d0b6e0acc88f30a5d285472882223bb6" ns2:_="" ns3:_="">
    <xsd:import namespace="ea99f33a-9c2e-409d-a900-7f0f933834a4"/>
    <xsd:import namespace="47e18eaa-12b5-40f7-bd8d-ce7142783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9f33a-9c2e-409d-a900-7f0f93383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18eaa-12b5-40f7-bd8d-ce71427835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a050ee-141c-4bb4-8aea-f027f6c3a02d}" ma:internalName="TaxCatchAll" ma:showField="CatchAllData" ma:web="47e18eaa-12b5-40f7-bd8d-ce7142783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9f33a-9c2e-409d-a900-7f0f933834a4">
      <Terms xmlns="http://schemas.microsoft.com/office/infopath/2007/PartnerControls"/>
    </lcf76f155ced4ddcb4097134ff3c332f>
    <TaxCatchAll xmlns="47e18eaa-12b5-40f7-bd8d-ce7142783565" xsi:nil="true"/>
  </documentManagement>
</p:properties>
</file>

<file path=customXml/itemProps1.xml><?xml version="1.0" encoding="utf-8"?>
<ds:datastoreItem xmlns:ds="http://schemas.openxmlformats.org/officeDocument/2006/customXml" ds:itemID="{658C610A-5433-493C-A166-B40FA926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478BE-B348-423E-B74D-8E1A6911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9f33a-9c2e-409d-a900-7f0f933834a4"/>
    <ds:schemaRef ds:uri="47e18eaa-12b5-40f7-bd8d-ce7142783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79B6B2-46CE-4856-8B5F-1E3BDBD52FAE}">
  <ds:schemaRefs>
    <ds:schemaRef ds:uri="http://schemas.microsoft.com/office/2006/metadata/properties"/>
    <ds:schemaRef ds:uri="http://schemas.microsoft.com/office/infopath/2007/PartnerControls"/>
    <ds:schemaRef ds:uri="ea99f33a-9c2e-409d-a900-7f0f933834a4"/>
    <ds:schemaRef ds:uri="47e18eaa-12b5-40f7-bd8d-ce71427835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EMMANOUIL MARIOS</dc:creator>
  <cp:keywords/>
  <dc:description/>
  <cp:lastModifiedBy>GATOU OURANIA</cp:lastModifiedBy>
  <cp:revision>2</cp:revision>
  <dcterms:created xsi:type="dcterms:W3CDTF">2024-05-29T10:52:00Z</dcterms:created>
  <dcterms:modified xsi:type="dcterms:W3CDTF">2024-05-29T10:52:00Z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0x0101007852B63326EF9D42BE2707E1E7ABE40A</vt:lpwstr>
  </property>
  <property fmtid="{D5CDD505-2E9C-101B-9397-08002B2CF9AE}" pid="3" name="MediaServiceImageTags">
    <vt:lpwstr/>
  </property>
</Properties>
</file>