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D8EB23F" w14:textId="77777777" w:rsidR="00C05DCE" w:rsidRDefault="00152BBD">
      <w:pPr>
        <w:pStyle w:val="a3"/>
        <w:ind w:left="113"/>
        <w:rPr>
          <w:rFonts w:ascii="Times New Roman"/>
          <w:sz w:val="20"/>
        </w:rPr>
      </w:pPr>
      <w:r>
        <w:rPr>
          <w:rFonts w:ascii="Times New Roman"/>
          <w:noProof/>
          <w:sz w:val="20"/>
          <w:lang w:eastAsia="el-GR"/>
        </w:rPr>
        <mc:AlternateContent>
          <mc:Choice Requires="wpg">
            <w:drawing>
              <wp:inline distT="0" distB="0" distL="0" distR="0" wp14:anchorId="701B5D16" wp14:editId="64CEFD11">
                <wp:extent cx="5437505" cy="1341120"/>
                <wp:effectExtent l="0" t="0" r="0"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1341120"/>
                          <a:chOff x="0" y="0"/>
                          <a:chExt cx="5437505" cy="1341120"/>
                        </a:xfrm>
                      </wpg:grpSpPr>
                      <pic:pic xmlns:pic="http://schemas.openxmlformats.org/drawingml/2006/picture">
                        <pic:nvPicPr>
                          <pic:cNvPr id="2" name="Image 2"/>
                          <pic:cNvPicPr/>
                        </pic:nvPicPr>
                        <pic:blipFill>
                          <a:blip r:embed="rId4" cstate="print"/>
                          <a:stretch>
                            <a:fillRect/>
                          </a:stretch>
                        </pic:blipFill>
                        <pic:spPr>
                          <a:xfrm>
                            <a:off x="2090242" y="0"/>
                            <a:ext cx="1257300" cy="1266825"/>
                          </a:xfrm>
                          <a:prstGeom prst="rect">
                            <a:avLst/>
                          </a:prstGeom>
                        </pic:spPr>
                      </pic:pic>
                      <wps:wsp>
                        <wps:cNvPr id="3" name="Graphic 3"/>
                        <wps:cNvSpPr/>
                        <wps:spPr>
                          <a:xfrm>
                            <a:off x="0" y="1284223"/>
                            <a:ext cx="5437505" cy="56515"/>
                          </a:xfrm>
                          <a:custGeom>
                            <a:avLst/>
                            <a:gdLst/>
                            <a:ahLst/>
                            <a:cxnLst/>
                            <a:rect l="l" t="t" r="r" b="b"/>
                            <a:pathLst>
                              <a:path w="5437505" h="56515">
                                <a:moveTo>
                                  <a:pt x="5436997" y="18288"/>
                                </a:moveTo>
                                <a:lnTo>
                                  <a:pt x="0" y="18288"/>
                                </a:lnTo>
                                <a:lnTo>
                                  <a:pt x="0" y="56388"/>
                                </a:lnTo>
                                <a:lnTo>
                                  <a:pt x="5436997" y="56388"/>
                                </a:lnTo>
                                <a:lnTo>
                                  <a:pt x="5436997" y="18288"/>
                                </a:lnTo>
                                <a:close/>
                              </a:path>
                              <a:path w="5437505" h="56515">
                                <a:moveTo>
                                  <a:pt x="5436997" y="0"/>
                                </a:moveTo>
                                <a:lnTo>
                                  <a:pt x="0" y="0"/>
                                </a:lnTo>
                                <a:lnTo>
                                  <a:pt x="0" y="9144"/>
                                </a:lnTo>
                                <a:lnTo>
                                  <a:pt x="5436997" y="9144"/>
                                </a:lnTo>
                                <a:lnTo>
                                  <a:pt x="5436997"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5437505" cy="1341120"/>
                          </a:xfrm>
                          <a:prstGeom prst="rect">
                            <a:avLst/>
                          </a:prstGeom>
                        </wps:spPr>
                        <wps:txbx>
                          <w:txbxContent>
                            <w:p w14:paraId="53051259" w14:textId="77777777" w:rsidR="00C05DCE" w:rsidRDefault="00152BBD">
                              <w:pPr>
                                <w:spacing w:line="327" w:lineRule="exact"/>
                                <w:ind w:left="573"/>
                                <w:jc w:val="center"/>
                                <w:rPr>
                                  <w:rFonts w:ascii="Cambria Math" w:eastAsia="Cambria Math" w:hAnsi="Cambria Math"/>
                                  <w:sz w:val="28"/>
                                </w:rPr>
                              </w:pPr>
                              <w:r>
                                <w:rPr>
                                  <w:rFonts w:ascii="Cambria Math" w:eastAsia="Cambria Math" w:hAnsi="Cambria Math"/>
                                  <w:sz w:val="28"/>
                                </w:rPr>
                                <w:t>ΠΑΝΕΠΙΣΤΗΜΙΟ</w:t>
                              </w:r>
                              <w:r>
                                <w:rPr>
                                  <w:rFonts w:ascii="Cambria Math" w:eastAsia="Cambria Math" w:hAnsi="Cambria Math"/>
                                  <w:spacing w:val="-4"/>
                                  <w:sz w:val="28"/>
                                </w:rPr>
                                <w:t xml:space="preserve"> </w:t>
                              </w:r>
                              <w:r>
                                <w:rPr>
                                  <w:rFonts w:ascii="Cambria Math" w:eastAsia="Cambria Math" w:hAnsi="Cambria Math"/>
                                  <w:spacing w:val="-2"/>
                                  <w:sz w:val="28"/>
                                </w:rPr>
                                <w:t>ΘΕΣΣΑ𝚲ΙΑΣ</w:t>
                              </w:r>
                            </w:p>
                            <w:p w14:paraId="049DBA7A" w14:textId="77777777" w:rsidR="00C05DCE" w:rsidRDefault="00152BBD">
                              <w:pPr>
                                <w:ind w:left="573" w:right="4"/>
                                <w:jc w:val="center"/>
                                <w:rPr>
                                  <w:rFonts w:ascii="Cambria Math" w:eastAsia="Cambria Math" w:hAnsi="Cambria Math"/>
                                </w:rPr>
                              </w:pPr>
                              <w:r>
                                <w:rPr>
                                  <w:rFonts w:ascii="Cambria Math" w:eastAsia="Cambria Math" w:hAnsi="Cambria Math"/>
                                  <w:spacing w:val="-2"/>
                                </w:rPr>
                                <w:t>ΣΧΟ𝚲Η</w:t>
                              </w:r>
                              <w:r>
                                <w:rPr>
                                  <w:rFonts w:ascii="Cambria Math" w:eastAsia="Cambria Math" w:hAnsi="Cambria Math"/>
                                  <w:spacing w:val="1"/>
                                </w:rPr>
                                <w:t xml:space="preserve"> </w:t>
                              </w:r>
                              <w:r>
                                <w:rPr>
                                  <w:rFonts w:ascii="Cambria Math" w:eastAsia="Cambria Math" w:hAnsi="Cambria Math"/>
                                  <w:spacing w:val="-2"/>
                                </w:rPr>
                                <w:t>ΓΕΩΠΟΝΙΚΩΝ</w:t>
                              </w:r>
                              <w:r>
                                <w:rPr>
                                  <w:rFonts w:ascii="Cambria Math" w:eastAsia="Cambria Math" w:hAnsi="Cambria Math"/>
                                  <w:spacing w:val="2"/>
                                </w:rPr>
                                <w:t xml:space="preserve"> </w:t>
                              </w:r>
                              <w:r>
                                <w:rPr>
                                  <w:rFonts w:ascii="Cambria Math" w:eastAsia="Cambria Math" w:hAnsi="Cambria Math"/>
                                  <w:spacing w:val="-2"/>
                                </w:rPr>
                                <w:t>ΕΠΙΣΤΗΜΩΝ</w:t>
                              </w:r>
                            </w:p>
                            <w:p w14:paraId="32077B24" w14:textId="77777777" w:rsidR="00C05DCE" w:rsidRDefault="00152BBD">
                              <w:pPr>
                                <w:spacing w:before="1" w:line="257" w:lineRule="exact"/>
                                <w:ind w:left="573" w:right="4"/>
                                <w:jc w:val="center"/>
                                <w:rPr>
                                  <w:rFonts w:ascii="Cambria Math" w:eastAsia="Cambria Math" w:hAnsi="Cambria Math"/>
                                </w:rPr>
                              </w:pPr>
                              <w:r>
                                <w:rPr>
                                  <w:rFonts w:ascii="Cambria Math" w:eastAsia="Cambria Math" w:hAnsi="Cambria Math"/>
                                </w:rPr>
                                <w:t>ΤΜΗΜΑ</w:t>
                              </w:r>
                              <w:r>
                                <w:rPr>
                                  <w:rFonts w:ascii="Cambria Math" w:eastAsia="Cambria Math" w:hAnsi="Cambria Math"/>
                                  <w:spacing w:val="-8"/>
                                </w:rPr>
                                <w:t xml:space="preserve"> </w:t>
                              </w:r>
                              <w:r>
                                <w:rPr>
                                  <w:rFonts w:ascii="Cambria Math" w:eastAsia="Cambria Math" w:hAnsi="Cambria Math"/>
                                </w:rPr>
                                <w:t>ΓΕΩΠΟΝΙΑΣ</w:t>
                              </w:r>
                              <w:r>
                                <w:rPr>
                                  <w:rFonts w:ascii="Cambria Math" w:eastAsia="Cambria Math" w:hAnsi="Cambria Math"/>
                                  <w:spacing w:val="-6"/>
                                </w:rPr>
                                <w:t xml:space="preserve"> </w:t>
                              </w:r>
                              <w:r>
                                <w:rPr>
                                  <w:rFonts w:ascii="Cambria Math" w:eastAsia="Cambria Math" w:hAnsi="Cambria Math"/>
                                </w:rPr>
                                <w:t>ΦΥΤΙΚΗΣ</w:t>
                              </w:r>
                              <w:r>
                                <w:rPr>
                                  <w:rFonts w:ascii="Cambria Math" w:eastAsia="Cambria Math" w:hAnsi="Cambria Math"/>
                                  <w:spacing w:val="-7"/>
                                </w:rPr>
                                <w:t xml:space="preserve"> </w:t>
                              </w:r>
                              <w:r>
                                <w:rPr>
                                  <w:rFonts w:ascii="Cambria Math" w:eastAsia="Cambria Math" w:hAnsi="Cambria Math"/>
                                </w:rPr>
                                <w:t>ΠΑΡΑΓΩΓΗΣ</w:t>
                              </w:r>
                              <w:r>
                                <w:rPr>
                                  <w:rFonts w:ascii="Cambria Math" w:eastAsia="Cambria Math" w:hAnsi="Cambria Math"/>
                                  <w:spacing w:val="-7"/>
                                </w:rPr>
                                <w:t xml:space="preserve"> </w:t>
                              </w:r>
                              <w:r>
                                <w:rPr>
                                  <w:rFonts w:ascii="Cambria Math" w:eastAsia="Cambria Math" w:hAnsi="Cambria Math"/>
                                </w:rPr>
                                <w:t>&amp;</w:t>
                              </w:r>
                              <w:r>
                                <w:rPr>
                                  <w:rFonts w:ascii="Cambria Math" w:eastAsia="Cambria Math" w:hAnsi="Cambria Math"/>
                                  <w:spacing w:val="-7"/>
                                </w:rPr>
                                <w:t xml:space="preserve"> </w:t>
                              </w:r>
                              <w:r>
                                <w:rPr>
                                  <w:rFonts w:ascii="Cambria Math" w:eastAsia="Cambria Math" w:hAnsi="Cambria Math"/>
                                </w:rPr>
                                <w:t>ΑΓΡΟΤΙΚΟΥ</w:t>
                              </w:r>
                              <w:r>
                                <w:rPr>
                                  <w:rFonts w:ascii="Cambria Math" w:eastAsia="Cambria Math" w:hAnsi="Cambria Math"/>
                                  <w:spacing w:val="-4"/>
                                </w:rPr>
                                <w:t xml:space="preserve"> </w:t>
                              </w:r>
                              <w:r>
                                <w:rPr>
                                  <w:rFonts w:ascii="Cambria Math" w:eastAsia="Cambria Math" w:hAnsi="Cambria Math"/>
                                  <w:spacing w:val="-2"/>
                                </w:rPr>
                                <w:t>ΠΕΡΙΒΑ𝚲𝚲ΟΝΤΟΣ</w:t>
                              </w:r>
                            </w:p>
                            <w:p w14:paraId="640BDCFB" w14:textId="77777777" w:rsidR="00C05DCE" w:rsidRDefault="00152BBD">
                              <w:pPr>
                                <w:spacing w:line="281" w:lineRule="exact"/>
                                <w:ind w:left="1195"/>
                                <w:rPr>
                                  <w:rFonts w:ascii="Cambria Math" w:hAnsi="Cambria Math"/>
                                  <w:sz w:val="24"/>
                                </w:rPr>
                              </w:pPr>
                              <w:r>
                                <w:rPr>
                                  <w:rFonts w:ascii="Cambria Math" w:hAnsi="Cambria Math"/>
                                  <w:sz w:val="24"/>
                                </w:rPr>
                                <w:t>Εργαστήριο</w:t>
                              </w:r>
                              <w:r>
                                <w:rPr>
                                  <w:rFonts w:ascii="Cambria Math" w:hAnsi="Cambria Math"/>
                                  <w:spacing w:val="-4"/>
                                  <w:sz w:val="24"/>
                                </w:rPr>
                                <w:t xml:space="preserve"> </w:t>
                              </w:r>
                              <w:r>
                                <w:rPr>
                                  <w:rFonts w:ascii="Cambria Math" w:hAnsi="Cambria Math"/>
                                  <w:sz w:val="24"/>
                                </w:rPr>
                                <w:t>Γεωργικών</w:t>
                              </w:r>
                              <w:r>
                                <w:rPr>
                                  <w:rFonts w:ascii="Cambria Math" w:hAnsi="Cambria Math"/>
                                  <w:spacing w:val="-2"/>
                                  <w:sz w:val="24"/>
                                </w:rPr>
                                <w:t xml:space="preserve"> </w:t>
                              </w:r>
                              <w:r>
                                <w:rPr>
                                  <w:rFonts w:ascii="Cambria Math" w:hAnsi="Cambria Math"/>
                                  <w:sz w:val="24"/>
                                </w:rPr>
                                <w:t>Κατασκευών</w:t>
                              </w:r>
                              <w:r>
                                <w:rPr>
                                  <w:rFonts w:ascii="Cambria Math" w:hAnsi="Cambria Math"/>
                                  <w:spacing w:val="-3"/>
                                  <w:sz w:val="24"/>
                                </w:rPr>
                                <w:t xml:space="preserve"> </w:t>
                              </w:r>
                              <w:r>
                                <w:rPr>
                                  <w:rFonts w:ascii="Cambria Math" w:hAnsi="Cambria Math"/>
                                  <w:sz w:val="24"/>
                                </w:rPr>
                                <w:t>και</w:t>
                              </w:r>
                              <w:r>
                                <w:rPr>
                                  <w:rFonts w:ascii="Cambria Math" w:hAnsi="Cambria Math"/>
                                  <w:spacing w:val="-3"/>
                                  <w:sz w:val="24"/>
                                </w:rPr>
                                <w:t xml:space="preserve"> </w:t>
                              </w:r>
                              <w:r>
                                <w:rPr>
                                  <w:rFonts w:ascii="Cambria Math" w:hAnsi="Cambria Math"/>
                                  <w:sz w:val="24"/>
                                </w:rPr>
                                <w:t xml:space="preserve">Ελέγχου </w:t>
                              </w:r>
                              <w:r>
                                <w:rPr>
                                  <w:rFonts w:ascii="Cambria Math" w:hAnsi="Cambria Math"/>
                                  <w:spacing w:val="-2"/>
                                  <w:sz w:val="24"/>
                                </w:rPr>
                                <w:t>Περιβάλλοντος</w:t>
                              </w:r>
                            </w:p>
                            <w:p w14:paraId="36297F46" w14:textId="77777777" w:rsidR="00C05DCE" w:rsidRDefault="00152BBD">
                              <w:pPr>
                                <w:spacing w:line="258" w:lineRule="exact"/>
                                <w:ind w:left="2112"/>
                                <w:rPr>
                                  <w:rFonts w:ascii="Cambria Math" w:hAnsi="Cambria Math"/>
                                </w:rPr>
                              </w:pPr>
                              <w:r>
                                <w:rPr>
                                  <w:rFonts w:ascii="Cambria Math" w:hAnsi="Cambria Math"/>
                                </w:rPr>
                                <w:t>Διευθυντής:</w:t>
                              </w:r>
                              <w:r>
                                <w:rPr>
                                  <w:rFonts w:ascii="Cambria Math" w:hAnsi="Cambria Math"/>
                                  <w:spacing w:val="39"/>
                                </w:rPr>
                                <w:t xml:space="preserve"> </w:t>
                              </w:r>
                              <w:r>
                                <w:rPr>
                                  <w:rFonts w:ascii="Cambria Math" w:hAnsi="Cambria Math"/>
                                </w:rPr>
                                <w:t>Καθηγητής</w:t>
                              </w:r>
                              <w:r>
                                <w:rPr>
                                  <w:rFonts w:ascii="Cambria Math" w:hAnsi="Cambria Math"/>
                                  <w:spacing w:val="-6"/>
                                </w:rPr>
                                <w:t xml:space="preserve"> </w:t>
                              </w:r>
                              <w:r>
                                <w:rPr>
                                  <w:rFonts w:ascii="Cambria Math" w:hAnsi="Cambria Math"/>
                                </w:rPr>
                                <w:t>Νικόλαος</w:t>
                              </w:r>
                              <w:r>
                                <w:rPr>
                                  <w:rFonts w:ascii="Cambria Math" w:hAnsi="Cambria Math"/>
                                  <w:spacing w:val="-3"/>
                                </w:rPr>
                                <w:t xml:space="preserve"> </w:t>
                              </w:r>
                              <w:r>
                                <w:rPr>
                                  <w:rFonts w:ascii="Cambria Math" w:hAnsi="Cambria Math"/>
                                  <w:spacing w:val="-2"/>
                                </w:rPr>
                                <w:t>Κατσούλας</w:t>
                              </w:r>
                            </w:p>
                            <w:p w14:paraId="71045E18" w14:textId="77777777" w:rsidR="00C05DCE" w:rsidRPr="00D049E3" w:rsidRDefault="00152BBD">
                              <w:pPr>
                                <w:tabs>
                                  <w:tab w:val="left" w:pos="5700"/>
                                  <w:tab w:val="left" w:pos="5746"/>
                                </w:tabs>
                                <w:spacing w:before="2"/>
                                <w:ind w:left="1159" w:right="589" w:hanging="821"/>
                                <w:rPr>
                                  <w:rFonts w:ascii="Cambria Math" w:hAnsi="Cambria Math"/>
                                  <w:lang w:val="en-US"/>
                                </w:rPr>
                              </w:pPr>
                              <w:r>
                                <w:rPr>
                                  <w:rFonts w:ascii="Cambria Math" w:hAnsi="Cambria Math"/>
                                </w:rPr>
                                <w:t>Οδός Φυτόκου, Ν. Ιωνία Μαγνησίας</w:t>
                              </w:r>
                              <w:r>
                                <w:rPr>
                                  <w:rFonts w:ascii="Cambria Math" w:hAnsi="Cambria Math"/>
                                </w:rPr>
                                <w:tab/>
                              </w:r>
                              <w:r>
                                <w:rPr>
                                  <w:rFonts w:ascii="Cambria Math" w:hAnsi="Cambria Math"/>
                                </w:rPr>
                                <w:tab/>
                                <w:t xml:space="preserve">Τηλ. </w:t>
                              </w:r>
                              <w:r w:rsidRPr="00D049E3">
                                <w:rPr>
                                  <w:rFonts w:ascii="Cambria Math" w:hAnsi="Cambria Math"/>
                                  <w:lang w:val="en-US"/>
                                </w:rPr>
                                <w:t xml:space="preserve">+302 4210 93249 T.K.-38 446 </w:t>
                              </w:r>
                              <w:r>
                                <w:rPr>
                                  <w:rFonts w:ascii="Cambria Math" w:hAnsi="Cambria Math"/>
                                  <w:spacing w:val="-2"/>
                                </w:rPr>
                                <w:t>Βόλος</w:t>
                              </w:r>
                              <w:r w:rsidRPr="00D049E3">
                                <w:rPr>
                                  <w:rFonts w:ascii="Cambria Math" w:hAnsi="Cambria Math"/>
                                  <w:lang w:val="en-US"/>
                                </w:rPr>
                                <w:tab/>
                                <w:t>e-mail:</w:t>
                              </w:r>
                              <w:r w:rsidRPr="00D049E3">
                                <w:rPr>
                                  <w:rFonts w:ascii="Cambria Math" w:hAnsi="Cambria Math"/>
                                  <w:spacing w:val="-13"/>
                                  <w:lang w:val="en-US"/>
                                </w:rPr>
                                <w:t xml:space="preserve"> </w:t>
                              </w:r>
                              <w:hyperlink r:id="rId5">
                                <w:r w:rsidRPr="00D049E3">
                                  <w:rPr>
                                    <w:rFonts w:ascii="Cambria Math" w:hAnsi="Cambria Math"/>
                                    <w:spacing w:val="-2"/>
                                    <w:lang w:val="en-US"/>
                                  </w:rPr>
                                  <w:t>nkatsoul@uth.gr</w:t>
                                </w:r>
                              </w:hyperlink>
                            </w:p>
                          </w:txbxContent>
                        </wps:txbx>
                        <wps:bodyPr wrap="square" lIns="0" tIns="0" rIns="0" bIns="0" rtlCol="0">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1B5D16" id="Group 1" o:spid="_x0000_s1026" style="width:428.15pt;height:105.6pt;mso-position-horizontal-relative:char;mso-position-vertical-relative:line" coordsize="54375,134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0902;width:12573;height:12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">
                  <v:imagedata r:id="rId6" o:title=""/>
                </v:shape>
                <v:shape id="Graphic 3" o:spid="_x0000_s1028" style="position:absolute;top:12842;width:54375;height:565;visibility:visible;mso-wrap-style:square;v-text-anchor:top" coordsize="543750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" path="m5436997,18288l,18288,,56388r5436997,l5436997,18288xem5436997,l,,,9144r5436997,l5436997,xe" fillcolor="black" stroked="f">
                  <v:path arrowok="t"/>
                </v:shape>
                <v:shapetype id="_x0000_t202" coordsize="21600,21600" o:spt="202" path="m,l,21600r21600,l21600,xe">
                  <v:stroke joinstyle="miter"/>
                  <v:path gradientshapeok="t" o:connecttype="rect"/>
                </v:shapetype>
                <v:shape id="Textbox 4" o:spid="_x0000_s1029" type="#_x0000_t202" style="position:absolute;width:54375;height:13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3051259" w14:textId="77777777" w:rsidR="00C05DCE" w:rsidRDefault="00152BBD">
                        <w:pPr>
                          <w:spacing w:line="327" w:lineRule="exact"/>
                          <w:ind w:left="573"/>
                          <w:jc w:val="center"/>
                          <w:rPr>
                            <w:rFonts w:ascii="Cambria Math" w:eastAsia="Cambria Math" w:hAnsi="Cambria Math"/>
                            <w:sz w:val="28"/>
                          </w:rPr>
                        </w:pPr>
                        <w:r>
                          <w:rPr>
                            <w:rFonts w:ascii="Cambria Math" w:eastAsia="Cambria Math" w:hAnsi="Cambria Math"/>
                            <w:sz w:val="28"/>
                          </w:rPr>
                          <w:t>ΠΑΝΕΠΙΣΤΗΜΙΟ</w:t>
                        </w:r>
                        <w:r>
                          <w:rPr>
                            <w:rFonts w:ascii="Cambria Math" w:eastAsia="Cambria Math" w:hAnsi="Cambria Math"/>
                            <w:spacing w:val="-4"/>
                            <w:sz w:val="28"/>
                          </w:rPr>
                          <w:t xml:space="preserve"> </w:t>
                        </w:r>
                        <w:r>
                          <w:rPr>
                            <w:rFonts w:ascii="Cambria Math" w:eastAsia="Cambria Math" w:hAnsi="Cambria Math"/>
                            <w:spacing w:val="-2"/>
                            <w:sz w:val="28"/>
                          </w:rPr>
                          <w:t>ΘΕΣΣΑ𝚲ΙΑΣ</w:t>
                        </w:r>
                      </w:p>
                      <w:p w14:paraId="049DBA7A" w14:textId="77777777" w:rsidR="00C05DCE" w:rsidRDefault="00152BBD">
                        <w:pPr>
                          <w:ind w:left="573" w:right="4"/>
                          <w:jc w:val="center"/>
                          <w:rPr>
                            <w:rFonts w:ascii="Cambria Math" w:eastAsia="Cambria Math" w:hAnsi="Cambria Math"/>
                          </w:rPr>
                        </w:pPr>
                        <w:r>
                          <w:rPr>
                            <w:rFonts w:ascii="Cambria Math" w:eastAsia="Cambria Math" w:hAnsi="Cambria Math"/>
                            <w:spacing w:val="-2"/>
                          </w:rPr>
                          <w:t>ΣΧΟ𝚲Η</w:t>
                        </w:r>
                        <w:r>
                          <w:rPr>
                            <w:rFonts w:ascii="Cambria Math" w:eastAsia="Cambria Math" w:hAnsi="Cambria Math"/>
                            <w:spacing w:val="1"/>
                          </w:rPr>
                          <w:t xml:space="preserve"> </w:t>
                        </w:r>
                        <w:r>
                          <w:rPr>
                            <w:rFonts w:ascii="Cambria Math" w:eastAsia="Cambria Math" w:hAnsi="Cambria Math"/>
                            <w:spacing w:val="-2"/>
                          </w:rPr>
                          <w:t>ΓΕΩΠΟΝΙΚΩΝ</w:t>
                        </w:r>
                        <w:r>
                          <w:rPr>
                            <w:rFonts w:ascii="Cambria Math" w:eastAsia="Cambria Math" w:hAnsi="Cambria Math"/>
                            <w:spacing w:val="2"/>
                          </w:rPr>
                          <w:t xml:space="preserve"> </w:t>
                        </w:r>
                        <w:r>
                          <w:rPr>
                            <w:rFonts w:ascii="Cambria Math" w:eastAsia="Cambria Math" w:hAnsi="Cambria Math"/>
                            <w:spacing w:val="-2"/>
                          </w:rPr>
                          <w:t>ΕΠΙΣΤΗΜΩΝ</w:t>
                        </w:r>
                      </w:p>
                      <w:p w14:paraId="32077B24" w14:textId="77777777" w:rsidR="00C05DCE" w:rsidRDefault="00152BBD">
                        <w:pPr>
                          <w:spacing w:before="1" w:line="257" w:lineRule="exact"/>
                          <w:ind w:left="573" w:right="4"/>
                          <w:jc w:val="center"/>
                          <w:rPr>
                            <w:rFonts w:ascii="Cambria Math" w:eastAsia="Cambria Math" w:hAnsi="Cambria Math"/>
                          </w:rPr>
                        </w:pPr>
                        <w:r>
                          <w:rPr>
                            <w:rFonts w:ascii="Cambria Math" w:eastAsia="Cambria Math" w:hAnsi="Cambria Math"/>
                          </w:rPr>
                          <w:t>ΤΜΗΜΑ</w:t>
                        </w:r>
                        <w:r>
                          <w:rPr>
                            <w:rFonts w:ascii="Cambria Math" w:eastAsia="Cambria Math" w:hAnsi="Cambria Math"/>
                            <w:spacing w:val="-8"/>
                          </w:rPr>
                          <w:t xml:space="preserve"> </w:t>
                        </w:r>
                        <w:r>
                          <w:rPr>
                            <w:rFonts w:ascii="Cambria Math" w:eastAsia="Cambria Math" w:hAnsi="Cambria Math"/>
                          </w:rPr>
                          <w:t>ΓΕΩΠΟΝΙΑΣ</w:t>
                        </w:r>
                        <w:r>
                          <w:rPr>
                            <w:rFonts w:ascii="Cambria Math" w:eastAsia="Cambria Math" w:hAnsi="Cambria Math"/>
                            <w:spacing w:val="-6"/>
                          </w:rPr>
                          <w:t xml:space="preserve"> </w:t>
                        </w:r>
                        <w:r>
                          <w:rPr>
                            <w:rFonts w:ascii="Cambria Math" w:eastAsia="Cambria Math" w:hAnsi="Cambria Math"/>
                          </w:rPr>
                          <w:t>ΦΥΤΙΚΗΣ</w:t>
                        </w:r>
                        <w:r>
                          <w:rPr>
                            <w:rFonts w:ascii="Cambria Math" w:eastAsia="Cambria Math" w:hAnsi="Cambria Math"/>
                            <w:spacing w:val="-7"/>
                          </w:rPr>
                          <w:t xml:space="preserve"> </w:t>
                        </w:r>
                        <w:r>
                          <w:rPr>
                            <w:rFonts w:ascii="Cambria Math" w:eastAsia="Cambria Math" w:hAnsi="Cambria Math"/>
                          </w:rPr>
                          <w:t>ΠΑΡΑΓΩΓΗΣ</w:t>
                        </w:r>
                        <w:r>
                          <w:rPr>
                            <w:rFonts w:ascii="Cambria Math" w:eastAsia="Cambria Math" w:hAnsi="Cambria Math"/>
                            <w:spacing w:val="-7"/>
                          </w:rPr>
                          <w:t xml:space="preserve"> </w:t>
                        </w:r>
                        <w:r>
                          <w:rPr>
                            <w:rFonts w:ascii="Cambria Math" w:eastAsia="Cambria Math" w:hAnsi="Cambria Math"/>
                          </w:rPr>
                          <w:t>&amp;</w:t>
                        </w:r>
                        <w:r>
                          <w:rPr>
                            <w:rFonts w:ascii="Cambria Math" w:eastAsia="Cambria Math" w:hAnsi="Cambria Math"/>
                            <w:spacing w:val="-7"/>
                          </w:rPr>
                          <w:t xml:space="preserve"> </w:t>
                        </w:r>
                        <w:r>
                          <w:rPr>
                            <w:rFonts w:ascii="Cambria Math" w:eastAsia="Cambria Math" w:hAnsi="Cambria Math"/>
                          </w:rPr>
                          <w:t>ΑΓΡΟΤΙΚΟΥ</w:t>
                        </w:r>
                        <w:r>
                          <w:rPr>
                            <w:rFonts w:ascii="Cambria Math" w:eastAsia="Cambria Math" w:hAnsi="Cambria Math"/>
                            <w:spacing w:val="-4"/>
                          </w:rPr>
                          <w:t xml:space="preserve"> </w:t>
                        </w:r>
                        <w:r>
                          <w:rPr>
                            <w:rFonts w:ascii="Cambria Math" w:eastAsia="Cambria Math" w:hAnsi="Cambria Math"/>
                            <w:spacing w:val="-2"/>
                          </w:rPr>
                          <w:t>ΠΕΡΙΒΑ𝚲𝚲ΟΝΤΟΣ</w:t>
                        </w:r>
                      </w:p>
                      <w:p w14:paraId="640BDCFB" w14:textId="77777777" w:rsidR="00C05DCE" w:rsidRDefault="00152BBD">
                        <w:pPr>
                          <w:spacing w:line="281" w:lineRule="exact"/>
                          <w:ind w:left="1195"/>
                          <w:rPr>
                            <w:rFonts w:ascii="Cambria Math" w:hAnsi="Cambria Math"/>
                            <w:sz w:val="24"/>
                          </w:rPr>
                        </w:pPr>
                        <w:r>
                          <w:rPr>
                            <w:rFonts w:ascii="Cambria Math" w:hAnsi="Cambria Math"/>
                            <w:sz w:val="24"/>
                          </w:rPr>
                          <w:t>Εργαστήριο</w:t>
                        </w:r>
                        <w:r>
                          <w:rPr>
                            <w:rFonts w:ascii="Cambria Math" w:hAnsi="Cambria Math"/>
                            <w:spacing w:val="-4"/>
                            <w:sz w:val="24"/>
                          </w:rPr>
                          <w:t xml:space="preserve"> </w:t>
                        </w:r>
                        <w:r>
                          <w:rPr>
                            <w:rFonts w:ascii="Cambria Math" w:hAnsi="Cambria Math"/>
                            <w:sz w:val="24"/>
                          </w:rPr>
                          <w:t>Γεωργικών</w:t>
                        </w:r>
                        <w:r>
                          <w:rPr>
                            <w:rFonts w:ascii="Cambria Math" w:hAnsi="Cambria Math"/>
                            <w:spacing w:val="-2"/>
                            <w:sz w:val="24"/>
                          </w:rPr>
                          <w:t xml:space="preserve"> </w:t>
                        </w:r>
                        <w:r>
                          <w:rPr>
                            <w:rFonts w:ascii="Cambria Math" w:hAnsi="Cambria Math"/>
                            <w:sz w:val="24"/>
                          </w:rPr>
                          <w:t>Κατασκευών</w:t>
                        </w:r>
                        <w:r>
                          <w:rPr>
                            <w:rFonts w:ascii="Cambria Math" w:hAnsi="Cambria Math"/>
                            <w:spacing w:val="-3"/>
                            <w:sz w:val="24"/>
                          </w:rPr>
                          <w:t xml:space="preserve"> </w:t>
                        </w:r>
                        <w:r>
                          <w:rPr>
                            <w:rFonts w:ascii="Cambria Math" w:hAnsi="Cambria Math"/>
                            <w:sz w:val="24"/>
                          </w:rPr>
                          <w:t>και</w:t>
                        </w:r>
                        <w:r>
                          <w:rPr>
                            <w:rFonts w:ascii="Cambria Math" w:hAnsi="Cambria Math"/>
                            <w:spacing w:val="-3"/>
                            <w:sz w:val="24"/>
                          </w:rPr>
                          <w:t xml:space="preserve"> </w:t>
                        </w:r>
                        <w:r>
                          <w:rPr>
                            <w:rFonts w:ascii="Cambria Math" w:hAnsi="Cambria Math"/>
                            <w:sz w:val="24"/>
                          </w:rPr>
                          <w:t xml:space="preserve">Ελέγχου </w:t>
                        </w:r>
                        <w:r>
                          <w:rPr>
                            <w:rFonts w:ascii="Cambria Math" w:hAnsi="Cambria Math"/>
                            <w:spacing w:val="-2"/>
                            <w:sz w:val="24"/>
                          </w:rPr>
                          <w:t>Περιβάλλοντος</w:t>
                        </w:r>
                      </w:p>
                      <w:p w14:paraId="36297F46" w14:textId="77777777" w:rsidR="00C05DCE" w:rsidRDefault="00152BBD">
                        <w:pPr>
                          <w:spacing w:line="258" w:lineRule="exact"/>
                          <w:ind w:left="2112"/>
                          <w:rPr>
                            <w:rFonts w:ascii="Cambria Math" w:hAnsi="Cambria Math"/>
                          </w:rPr>
                        </w:pPr>
                        <w:r>
                          <w:rPr>
                            <w:rFonts w:ascii="Cambria Math" w:hAnsi="Cambria Math"/>
                          </w:rPr>
                          <w:t>Διευθυντής:</w:t>
                        </w:r>
                        <w:r>
                          <w:rPr>
                            <w:rFonts w:ascii="Cambria Math" w:hAnsi="Cambria Math"/>
                            <w:spacing w:val="39"/>
                          </w:rPr>
                          <w:t xml:space="preserve"> </w:t>
                        </w:r>
                        <w:r>
                          <w:rPr>
                            <w:rFonts w:ascii="Cambria Math" w:hAnsi="Cambria Math"/>
                          </w:rPr>
                          <w:t>Καθηγητής</w:t>
                        </w:r>
                        <w:r>
                          <w:rPr>
                            <w:rFonts w:ascii="Cambria Math" w:hAnsi="Cambria Math"/>
                            <w:spacing w:val="-6"/>
                          </w:rPr>
                          <w:t xml:space="preserve"> </w:t>
                        </w:r>
                        <w:r>
                          <w:rPr>
                            <w:rFonts w:ascii="Cambria Math" w:hAnsi="Cambria Math"/>
                          </w:rPr>
                          <w:t>Νικόλαος</w:t>
                        </w:r>
                        <w:r>
                          <w:rPr>
                            <w:rFonts w:ascii="Cambria Math" w:hAnsi="Cambria Math"/>
                            <w:spacing w:val="-3"/>
                          </w:rPr>
                          <w:t xml:space="preserve"> </w:t>
                        </w:r>
                        <w:r>
                          <w:rPr>
                            <w:rFonts w:ascii="Cambria Math" w:hAnsi="Cambria Math"/>
                            <w:spacing w:val="-2"/>
                          </w:rPr>
                          <w:t>Κατσούλας</w:t>
                        </w:r>
                      </w:p>
                      <w:p w14:paraId="71045E18" w14:textId="77777777" w:rsidR="00C05DCE" w:rsidRPr="00D049E3" w:rsidRDefault="00152BBD">
                        <w:pPr>
                          <w:tabs>
                            <w:tab w:val="left" w:pos="5700"/>
                            <w:tab w:val="left" w:pos="5746"/>
                          </w:tabs>
                          <w:spacing w:before="2"/>
                          <w:ind w:left="1159" w:right="589" w:hanging="821"/>
                          <w:rPr>
                            <w:rFonts w:ascii="Cambria Math" w:hAnsi="Cambria Math"/>
                            <w:lang w:val="en-US"/>
                          </w:rPr>
                        </w:pPr>
                        <w:r>
                          <w:rPr>
                            <w:rFonts w:ascii="Cambria Math" w:hAnsi="Cambria Math"/>
                          </w:rPr>
                          <w:t xml:space="preserve">Οδός </w:t>
                        </w:r>
                        <w:proofErr w:type="spellStart"/>
                        <w:r>
                          <w:rPr>
                            <w:rFonts w:ascii="Cambria Math" w:hAnsi="Cambria Math"/>
                          </w:rPr>
                          <w:t>Φυτόκου</w:t>
                        </w:r>
                        <w:proofErr w:type="spellEnd"/>
                        <w:r>
                          <w:rPr>
                            <w:rFonts w:ascii="Cambria Math" w:hAnsi="Cambria Math"/>
                          </w:rPr>
                          <w:t>, Ν. Ιωνία Μαγνησίας</w:t>
                        </w:r>
                        <w:r>
                          <w:rPr>
                            <w:rFonts w:ascii="Cambria Math" w:hAnsi="Cambria Math"/>
                          </w:rPr>
                          <w:tab/>
                        </w:r>
                        <w:r>
                          <w:rPr>
                            <w:rFonts w:ascii="Cambria Math" w:hAnsi="Cambria Math"/>
                          </w:rPr>
                          <w:tab/>
                        </w:r>
                        <w:proofErr w:type="spellStart"/>
                        <w:r>
                          <w:rPr>
                            <w:rFonts w:ascii="Cambria Math" w:hAnsi="Cambria Math"/>
                          </w:rPr>
                          <w:t>Τηλ</w:t>
                        </w:r>
                        <w:proofErr w:type="spellEnd"/>
                        <w:r>
                          <w:rPr>
                            <w:rFonts w:ascii="Cambria Math" w:hAnsi="Cambria Math"/>
                          </w:rPr>
                          <w:t xml:space="preserve">. </w:t>
                        </w:r>
                        <w:r w:rsidRPr="00D049E3">
                          <w:rPr>
                            <w:rFonts w:ascii="Cambria Math" w:hAnsi="Cambria Math"/>
                            <w:lang w:val="en-US"/>
                          </w:rPr>
                          <w:t xml:space="preserve">+302 4210 93249 T.K.-38 446 </w:t>
                        </w:r>
                        <w:r>
                          <w:rPr>
                            <w:rFonts w:ascii="Cambria Math" w:hAnsi="Cambria Math"/>
                            <w:spacing w:val="-2"/>
                          </w:rPr>
                          <w:t>Βόλος</w:t>
                        </w:r>
                        <w:r w:rsidRPr="00D049E3">
                          <w:rPr>
                            <w:rFonts w:ascii="Cambria Math" w:hAnsi="Cambria Math"/>
                            <w:lang w:val="en-US"/>
                          </w:rPr>
                          <w:tab/>
                          <w:t>e-mail:</w:t>
                        </w:r>
                        <w:r w:rsidRPr="00D049E3">
                          <w:rPr>
                            <w:rFonts w:ascii="Cambria Math" w:hAnsi="Cambria Math"/>
                            <w:spacing w:val="-13"/>
                            <w:lang w:val="en-US"/>
                          </w:rPr>
                          <w:t xml:space="preserve"> </w:t>
                        </w:r>
                        <w:hyperlink r:id="rId7">
                          <w:r w:rsidRPr="00D049E3">
                            <w:rPr>
                              <w:rFonts w:ascii="Cambria Math" w:hAnsi="Cambria Math"/>
                              <w:spacing w:val="-2"/>
                              <w:lang w:val="en-US"/>
                            </w:rPr>
                            <w:t>nkatsoul@uth.gr</w:t>
                          </w:r>
                        </w:hyperlink>
                      </w:p>
                    </w:txbxContent>
                  </v:textbox>
                </v:shape>
                <w10:anchorlock/>
              </v:group>
            </w:pict>
          </mc:Fallback>
        </mc:AlternateContent>
      </w:r>
    </w:p>
    <w:p w14:paraId="4F9AAB5D" w14:textId="77777777" w:rsidR="00C05DCE" w:rsidRPr="0082307F" w:rsidRDefault="00152BBD">
      <w:pPr>
        <w:spacing w:before="242"/>
        <w:ind w:left="5" w:right="1"/>
        <w:jc w:val="center"/>
        <w:rPr>
          <w:b/>
          <w:sz w:val="24"/>
          <w:szCs w:val="24"/>
        </w:rPr>
      </w:pPr>
      <w:r w:rsidRPr="0082307F">
        <w:rPr>
          <w:b/>
          <w:spacing w:val="-2"/>
          <w:sz w:val="24"/>
          <w:szCs w:val="24"/>
        </w:rPr>
        <w:t>ΠΡΟΣΚΛΗΣΗ</w:t>
      </w:r>
    </w:p>
    <w:p w14:paraId="7BACF74F" w14:textId="77777777" w:rsidR="00C05DCE" w:rsidRPr="0082307F" w:rsidRDefault="00152BBD">
      <w:pPr>
        <w:spacing w:before="134"/>
        <w:ind w:left="4" w:right="5"/>
        <w:jc w:val="center"/>
        <w:rPr>
          <w:b/>
          <w:sz w:val="24"/>
          <w:szCs w:val="24"/>
        </w:rPr>
      </w:pPr>
      <w:r w:rsidRPr="0082307F">
        <w:rPr>
          <w:b/>
          <w:sz w:val="24"/>
          <w:szCs w:val="24"/>
        </w:rPr>
        <w:t>Ημέρα</w:t>
      </w:r>
      <w:r w:rsidRPr="0082307F">
        <w:rPr>
          <w:b/>
          <w:spacing w:val="-3"/>
          <w:sz w:val="24"/>
          <w:szCs w:val="24"/>
        </w:rPr>
        <w:t xml:space="preserve"> </w:t>
      </w:r>
      <w:r w:rsidRPr="0082307F">
        <w:rPr>
          <w:b/>
          <w:sz w:val="24"/>
          <w:szCs w:val="24"/>
        </w:rPr>
        <w:t>ανοιχτής</w:t>
      </w:r>
      <w:r w:rsidRPr="0082307F">
        <w:rPr>
          <w:b/>
          <w:spacing w:val="-4"/>
          <w:sz w:val="24"/>
          <w:szCs w:val="24"/>
        </w:rPr>
        <w:t xml:space="preserve"> </w:t>
      </w:r>
      <w:r w:rsidRPr="0082307F">
        <w:rPr>
          <w:b/>
          <w:sz w:val="24"/>
          <w:szCs w:val="24"/>
        </w:rPr>
        <w:t>επίσκεψης</w:t>
      </w:r>
      <w:r w:rsidRPr="0082307F">
        <w:rPr>
          <w:b/>
          <w:spacing w:val="-4"/>
          <w:sz w:val="24"/>
          <w:szCs w:val="24"/>
        </w:rPr>
        <w:t xml:space="preserve"> </w:t>
      </w:r>
      <w:r w:rsidRPr="0082307F">
        <w:rPr>
          <w:b/>
          <w:sz w:val="24"/>
          <w:szCs w:val="24"/>
        </w:rPr>
        <w:t>για</w:t>
      </w:r>
      <w:r w:rsidRPr="0082307F">
        <w:rPr>
          <w:b/>
          <w:spacing w:val="-3"/>
          <w:sz w:val="24"/>
          <w:szCs w:val="24"/>
        </w:rPr>
        <w:t xml:space="preserve"> </w:t>
      </w:r>
      <w:r w:rsidRPr="0082307F">
        <w:rPr>
          <w:b/>
          <w:sz w:val="24"/>
          <w:szCs w:val="24"/>
        </w:rPr>
        <w:t>το</w:t>
      </w:r>
      <w:r w:rsidRPr="0082307F">
        <w:rPr>
          <w:b/>
          <w:spacing w:val="-3"/>
          <w:sz w:val="24"/>
          <w:szCs w:val="24"/>
        </w:rPr>
        <w:t xml:space="preserve"> </w:t>
      </w:r>
      <w:r w:rsidRPr="0082307F">
        <w:rPr>
          <w:b/>
          <w:spacing w:val="-4"/>
          <w:sz w:val="24"/>
          <w:szCs w:val="24"/>
        </w:rPr>
        <w:t>κοινό</w:t>
      </w:r>
    </w:p>
    <w:p w14:paraId="35987A73" w14:textId="77777777" w:rsidR="00C05DCE" w:rsidRPr="0082307F" w:rsidRDefault="00152BBD">
      <w:pPr>
        <w:spacing w:before="135"/>
        <w:ind w:left="4" w:right="3"/>
        <w:jc w:val="center"/>
        <w:rPr>
          <w:b/>
          <w:sz w:val="24"/>
          <w:szCs w:val="24"/>
        </w:rPr>
      </w:pPr>
      <w:r w:rsidRPr="0082307F">
        <w:rPr>
          <w:b/>
          <w:sz w:val="24"/>
          <w:szCs w:val="24"/>
        </w:rPr>
        <w:t>OPEN</w:t>
      </w:r>
      <w:r w:rsidRPr="0082307F">
        <w:rPr>
          <w:b/>
          <w:spacing w:val="-2"/>
          <w:sz w:val="24"/>
          <w:szCs w:val="24"/>
        </w:rPr>
        <w:t xml:space="preserve"> </w:t>
      </w:r>
      <w:r w:rsidRPr="0082307F">
        <w:rPr>
          <w:b/>
          <w:spacing w:val="-5"/>
          <w:sz w:val="24"/>
          <w:szCs w:val="24"/>
        </w:rPr>
        <w:t>DAY</w:t>
      </w:r>
    </w:p>
    <w:p w14:paraId="359E6538" w14:textId="3C8AFF06" w:rsidR="00C05DCE" w:rsidRPr="0082307F" w:rsidRDefault="00E24A60">
      <w:pPr>
        <w:spacing w:before="135" w:line="360" w:lineRule="auto"/>
        <w:ind w:left="142" w:right="132"/>
        <w:jc w:val="both"/>
        <w:rPr>
          <w:sz w:val="24"/>
          <w:szCs w:val="24"/>
        </w:rPr>
      </w:pPr>
      <w:r>
        <w:rPr>
          <w:noProof/>
          <w:sz w:val="24"/>
          <w:szCs w:val="24"/>
          <w:lang w:eastAsia="el-GR"/>
        </w:rPr>
        <w:drawing>
          <wp:anchor distT="0" distB="0" distL="114300" distR="114300" simplePos="0" relativeHeight="251686400" behindDoc="0" locked="0" layoutInCell="1" allowOverlap="1" wp14:anchorId="3EB4F8A7" wp14:editId="58453C15">
            <wp:simplePos x="0" y="0"/>
            <wp:positionH relativeFrom="column">
              <wp:posOffset>4457065</wp:posOffset>
            </wp:positionH>
            <wp:positionV relativeFrom="paragraph">
              <wp:posOffset>1563688</wp:posOffset>
            </wp:positionV>
            <wp:extent cx="1028700" cy="1028700"/>
            <wp:effectExtent l="0" t="0" r="0" b="0"/>
            <wp:wrapNone/>
            <wp:docPr id="1121975479" name="Εικόνα 1" descr="Εικόνα που περιέχει γραφικά, μοτίβο, pixel,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75479" name="Εικόνα 1" descr="Εικόνα που περιέχει γραφικά, μοτίβο, pixel, σχεδίαση&#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anchor>
        </w:drawing>
      </w:r>
      <w:r w:rsidR="00152BBD" w:rsidRPr="0082307F">
        <w:rPr>
          <w:sz w:val="24"/>
          <w:szCs w:val="24"/>
        </w:rPr>
        <w:t xml:space="preserve">Το </w:t>
      </w:r>
      <w:r w:rsidR="00152BBD" w:rsidRPr="0082307F">
        <w:rPr>
          <w:b/>
          <w:sz w:val="24"/>
          <w:szCs w:val="24"/>
        </w:rPr>
        <w:t xml:space="preserve">Εργαστήριο Γεωργικών Κατασκευών και Ελέγχου Περιβάλλοντος του Πανεπιστημίου Θεσσαλίας </w:t>
      </w:r>
      <w:r w:rsidR="00152BBD" w:rsidRPr="0082307F">
        <w:rPr>
          <w:sz w:val="24"/>
          <w:szCs w:val="24"/>
        </w:rPr>
        <w:t xml:space="preserve">διοργανώνει ημέρα ανοιχτής επίσκεψης στις εγκαταστάσεις του Πιλοτικού Θερμοκηπιακού Πάρκου του </w:t>
      </w:r>
      <w:r w:rsidR="00AB1339" w:rsidRPr="0082307F">
        <w:rPr>
          <w:sz w:val="24"/>
          <w:szCs w:val="24"/>
        </w:rPr>
        <w:t xml:space="preserve">Εργαστηρίου Γεωργικών Κατασκευών </w:t>
      </w:r>
      <w:r w:rsidR="005C6FE5" w:rsidRPr="0082307F">
        <w:rPr>
          <w:sz w:val="24"/>
          <w:szCs w:val="24"/>
        </w:rPr>
        <w:t xml:space="preserve">&amp; Ε.Π. στο </w:t>
      </w:r>
      <w:r w:rsidR="00152BBD" w:rsidRPr="0082307F">
        <w:rPr>
          <w:sz w:val="24"/>
          <w:szCs w:val="24"/>
        </w:rPr>
        <w:t>Αγρ</w:t>
      </w:r>
      <w:r w:rsidR="005C6FE5" w:rsidRPr="0082307F">
        <w:rPr>
          <w:sz w:val="24"/>
          <w:szCs w:val="24"/>
        </w:rPr>
        <w:t>όκτημα</w:t>
      </w:r>
      <w:r w:rsidR="00152BBD" w:rsidRPr="0082307F">
        <w:rPr>
          <w:sz w:val="24"/>
          <w:szCs w:val="24"/>
        </w:rPr>
        <w:t xml:space="preserve"> του Πανεπιστημίου Θεσσαλίας στο Βελεστίνο και προσκαλεί όλους όσοι ενδιαφέρονται να επισκεφθούν το </w:t>
      </w:r>
      <w:r w:rsidR="003E29EA">
        <w:rPr>
          <w:sz w:val="24"/>
          <w:szCs w:val="24"/>
        </w:rPr>
        <w:t xml:space="preserve">Θερμοκηπιακό </w:t>
      </w:r>
      <w:r w:rsidR="0040769A">
        <w:rPr>
          <w:sz w:val="24"/>
          <w:szCs w:val="24"/>
        </w:rPr>
        <w:t>Π</w:t>
      </w:r>
      <w:r w:rsidR="00152BBD" w:rsidRPr="0082307F">
        <w:rPr>
          <w:sz w:val="24"/>
          <w:szCs w:val="24"/>
        </w:rPr>
        <w:t>άρκο</w:t>
      </w:r>
      <w:r w:rsidR="00152BBD" w:rsidRPr="0082307F">
        <w:rPr>
          <w:spacing w:val="32"/>
          <w:sz w:val="24"/>
          <w:szCs w:val="24"/>
        </w:rPr>
        <w:t xml:space="preserve"> </w:t>
      </w:r>
      <w:r w:rsidR="00152BBD" w:rsidRPr="0082307F">
        <w:rPr>
          <w:sz w:val="24"/>
          <w:szCs w:val="24"/>
        </w:rPr>
        <w:t>τη Δευτέρα</w:t>
      </w:r>
      <w:r w:rsidR="00152BBD" w:rsidRPr="0082307F">
        <w:rPr>
          <w:spacing w:val="40"/>
          <w:sz w:val="24"/>
          <w:szCs w:val="24"/>
        </w:rPr>
        <w:t xml:space="preserve"> </w:t>
      </w:r>
      <w:r w:rsidR="00152BBD" w:rsidRPr="0082307F">
        <w:rPr>
          <w:b/>
          <w:sz w:val="24"/>
          <w:szCs w:val="24"/>
        </w:rPr>
        <w:t>2</w:t>
      </w:r>
      <w:r w:rsidR="00D049E3" w:rsidRPr="0082307F">
        <w:rPr>
          <w:b/>
          <w:sz w:val="24"/>
          <w:szCs w:val="24"/>
        </w:rPr>
        <w:t>0</w:t>
      </w:r>
      <w:r w:rsidR="00152BBD" w:rsidRPr="0082307F">
        <w:rPr>
          <w:b/>
          <w:sz w:val="24"/>
          <w:szCs w:val="24"/>
        </w:rPr>
        <w:t xml:space="preserve"> Μαΐου 202</w:t>
      </w:r>
      <w:r w:rsidR="00D049E3" w:rsidRPr="0082307F">
        <w:rPr>
          <w:b/>
          <w:sz w:val="24"/>
          <w:szCs w:val="24"/>
        </w:rPr>
        <w:t>4</w:t>
      </w:r>
      <w:r w:rsidR="00152BBD" w:rsidRPr="0082307F">
        <w:rPr>
          <w:b/>
          <w:sz w:val="24"/>
          <w:szCs w:val="24"/>
        </w:rPr>
        <w:t xml:space="preserve">, από τις </w:t>
      </w:r>
      <w:r w:rsidR="009B53EF">
        <w:rPr>
          <w:b/>
          <w:sz w:val="24"/>
          <w:szCs w:val="24"/>
        </w:rPr>
        <w:t>10</w:t>
      </w:r>
      <w:r w:rsidR="00152BBD" w:rsidRPr="0082307F">
        <w:rPr>
          <w:b/>
          <w:sz w:val="24"/>
          <w:szCs w:val="24"/>
        </w:rPr>
        <w:t>:</w:t>
      </w:r>
      <w:r w:rsidR="009B53EF">
        <w:rPr>
          <w:b/>
          <w:sz w:val="24"/>
          <w:szCs w:val="24"/>
        </w:rPr>
        <w:t>0</w:t>
      </w:r>
      <w:r w:rsidR="00152BBD" w:rsidRPr="0082307F">
        <w:rPr>
          <w:b/>
          <w:sz w:val="24"/>
          <w:szCs w:val="24"/>
        </w:rPr>
        <w:t xml:space="preserve">0 </w:t>
      </w:r>
      <w:r w:rsidR="0040769A">
        <w:rPr>
          <w:b/>
          <w:sz w:val="24"/>
          <w:szCs w:val="24"/>
        </w:rPr>
        <w:t>έως</w:t>
      </w:r>
      <w:r w:rsidR="00152BBD" w:rsidRPr="0082307F">
        <w:rPr>
          <w:b/>
          <w:sz w:val="24"/>
          <w:szCs w:val="24"/>
        </w:rPr>
        <w:t xml:space="preserve"> τις 1</w:t>
      </w:r>
      <w:r w:rsidR="00D049E3" w:rsidRPr="0082307F">
        <w:rPr>
          <w:b/>
          <w:sz w:val="24"/>
          <w:szCs w:val="24"/>
        </w:rPr>
        <w:t>5</w:t>
      </w:r>
      <w:r w:rsidR="00152BBD" w:rsidRPr="0082307F">
        <w:rPr>
          <w:b/>
          <w:sz w:val="24"/>
          <w:szCs w:val="24"/>
        </w:rPr>
        <w:t>:00</w:t>
      </w:r>
      <w:r w:rsidR="00152BBD" w:rsidRPr="0082307F">
        <w:rPr>
          <w:sz w:val="24"/>
          <w:szCs w:val="24"/>
        </w:rPr>
        <w:t>.</w:t>
      </w:r>
    </w:p>
    <w:p w14:paraId="189DEE36" w14:textId="1799DB9C" w:rsidR="00C05DCE" w:rsidRPr="0082307F" w:rsidRDefault="00C05DCE">
      <w:pPr>
        <w:pStyle w:val="a3"/>
        <w:spacing w:before="60"/>
        <w:ind w:left="0"/>
        <w:rPr>
          <w:sz w:val="24"/>
          <w:szCs w:val="24"/>
        </w:rPr>
      </w:pPr>
    </w:p>
    <w:p w14:paraId="7DC8516D" w14:textId="21D30222" w:rsidR="00C05DCE" w:rsidRPr="0082307F" w:rsidRDefault="00152BBD">
      <w:pPr>
        <w:pStyle w:val="a3"/>
        <w:spacing w:line="360" w:lineRule="auto"/>
        <w:ind w:right="2150"/>
        <w:rPr>
          <w:sz w:val="24"/>
          <w:szCs w:val="24"/>
        </w:rPr>
      </w:pPr>
      <w:r w:rsidRPr="0082307F">
        <w:rPr>
          <w:color w:val="0000FF"/>
          <w:sz w:val="24"/>
          <w:szCs w:val="24"/>
        </w:rPr>
        <w:t xml:space="preserve"> </w:t>
      </w:r>
      <w:r w:rsidRPr="0082307F">
        <w:rPr>
          <w:color w:val="1F2023"/>
          <w:sz w:val="24"/>
          <w:szCs w:val="24"/>
        </w:rPr>
        <w:t>Διεύθυνση: Παλαιά Εθνική Οδός Βόλου – Λάρισας</w:t>
      </w:r>
    </w:p>
    <w:p w14:paraId="08E8AB34" w14:textId="0962B1A5" w:rsidR="00C05DCE" w:rsidRPr="0082307F" w:rsidRDefault="00152BBD">
      <w:pPr>
        <w:pStyle w:val="a3"/>
        <w:spacing w:before="1"/>
        <w:rPr>
          <w:sz w:val="24"/>
          <w:szCs w:val="24"/>
        </w:rPr>
      </w:pPr>
      <w:r w:rsidRPr="0082307F">
        <w:rPr>
          <w:color w:val="1F2023"/>
          <w:sz w:val="24"/>
          <w:szCs w:val="24"/>
        </w:rPr>
        <w:t>Οδηγίες</w:t>
      </w:r>
      <w:r w:rsidRPr="0082307F">
        <w:rPr>
          <w:color w:val="1F2023"/>
          <w:spacing w:val="32"/>
          <w:sz w:val="24"/>
          <w:szCs w:val="24"/>
        </w:rPr>
        <w:t xml:space="preserve"> </w:t>
      </w:r>
      <w:r w:rsidRPr="0082307F">
        <w:rPr>
          <w:color w:val="1F2023"/>
          <w:sz w:val="24"/>
          <w:szCs w:val="24"/>
        </w:rPr>
        <w:t>(Χάρτες</w:t>
      </w:r>
      <w:r w:rsidRPr="0082307F">
        <w:rPr>
          <w:color w:val="1F2023"/>
          <w:spacing w:val="34"/>
          <w:sz w:val="24"/>
          <w:szCs w:val="24"/>
        </w:rPr>
        <w:t xml:space="preserve"> </w:t>
      </w:r>
      <w:r w:rsidRPr="0082307F">
        <w:rPr>
          <w:color w:val="1F2023"/>
          <w:sz w:val="24"/>
          <w:szCs w:val="24"/>
        </w:rPr>
        <w:t>Google):</w:t>
      </w:r>
      <w:r w:rsidR="00530B95">
        <w:rPr>
          <w:color w:val="1F2023"/>
          <w:sz w:val="24"/>
          <w:szCs w:val="24"/>
        </w:rPr>
        <w:t xml:space="preserve"> </w:t>
      </w:r>
      <w:hyperlink r:id="rId9" w:history="1">
        <w:r w:rsidR="00530B95">
          <w:rPr>
            <w:rStyle w:val="-"/>
          </w:rPr>
          <w:t>https://maps.app.goo.gl/SifFko8BzSwdfaQP7</w:t>
        </w:r>
      </w:hyperlink>
      <w:r w:rsidR="00E24A60" w:rsidRPr="0082307F">
        <w:rPr>
          <w:sz w:val="24"/>
          <w:szCs w:val="24"/>
        </w:rPr>
        <w:t xml:space="preserve"> </w:t>
      </w:r>
    </w:p>
    <w:p w14:paraId="53B58D45" w14:textId="77777777" w:rsidR="00D049E3" w:rsidRPr="0082307F" w:rsidRDefault="00D049E3">
      <w:pPr>
        <w:pStyle w:val="a3"/>
        <w:spacing w:before="194"/>
        <w:ind w:left="0"/>
        <w:rPr>
          <w:sz w:val="24"/>
          <w:szCs w:val="24"/>
        </w:rPr>
      </w:pPr>
    </w:p>
    <w:p w14:paraId="76F981BB" w14:textId="33CA5CE5" w:rsidR="00C05DCE" w:rsidRPr="0082307F" w:rsidRDefault="00152BBD">
      <w:pPr>
        <w:pStyle w:val="a3"/>
        <w:spacing w:before="1" w:line="360" w:lineRule="auto"/>
        <w:ind w:right="133"/>
        <w:jc w:val="both"/>
        <w:rPr>
          <w:sz w:val="24"/>
          <w:szCs w:val="24"/>
        </w:rPr>
      </w:pPr>
      <w:r w:rsidRPr="0082307F">
        <w:rPr>
          <w:sz w:val="24"/>
          <w:szCs w:val="24"/>
        </w:rPr>
        <w:t xml:space="preserve">Στόχος της εκδήλωσης είναι η παρουσίαση των </w:t>
      </w:r>
      <w:r w:rsidR="00003EFB">
        <w:rPr>
          <w:sz w:val="24"/>
          <w:szCs w:val="24"/>
        </w:rPr>
        <w:t>τεχνολογιών</w:t>
      </w:r>
      <w:r w:rsidR="00395600">
        <w:rPr>
          <w:sz w:val="24"/>
          <w:szCs w:val="24"/>
        </w:rPr>
        <w:t xml:space="preserve"> και πρακτικών</w:t>
      </w:r>
      <w:r w:rsidR="00003EFB">
        <w:rPr>
          <w:sz w:val="24"/>
          <w:szCs w:val="24"/>
        </w:rPr>
        <w:t xml:space="preserve"> που δοκιμάζονται από </w:t>
      </w:r>
      <w:r w:rsidR="004A2DB6">
        <w:rPr>
          <w:sz w:val="24"/>
          <w:szCs w:val="24"/>
        </w:rPr>
        <w:t xml:space="preserve">την ομάδα του Εργαστηρίου </w:t>
      </w:r>
      <w:r w:rsidR="00003EFB">
        <w:rPr>
          <w:sz w:val="24"/>
          <w:szCs w:val="24"/>
        </w:rPr>
        <w:t xml:space="preserve">Γεωργικών Κατασκευών στο πλαίσιο της συμμετοχής της </w:t>
      </w:r>
      <w:r w:rsidR="004A2DB6">
        <w:rPr>
          <w:sz w:val="24"/>
          <w:szCs w:val="24"/>
        </w:rPr>
        <w:t>σε σειρά</w:t>
      </w:r>
      <w:r w:rsidRPr="0082307F">
        <w:rPr>
          <w:sz w:val="24"/>
          <w:szCs w:val="24"/>
        </w:rPr>
        <w:t xml:space="preserve"> ερευνητικών</w:t>
      </w:r>
      <w:r w:rsidRPr="0082307F">
        <w:rPr>
          <w:spacing w:val="40"/>
          <w:sz w:val="24"/>
          <w:szCs w:val="24"/>
        </w:rPr>
        <w:t xml:space="preserve"> </w:t>
      </w:r>
      <w:r w:rsidRPr="0082307F">
        <w:rPr>
          <w:sz w:val="24"/>
          <w:szCs w:val="24"/>
        </w:rPr>
        <w:t>έργων</w:t>
      </w:r>
      <w:r w:rsidR="004A2DB6">
        <w:rPr>
          <w:sz w:val="24"/>
          <w:szCs w:val="24"/>
        </w:rPr>
        <w:t xml:space="preserve"> όπως το </w:t>
      </w:r>
      <w:r w:rsidRPr="0082307F">
        <w:rPr>
          <w:sz w:val="24"/>
          <w:szCs w:val="24"/>
        </w:rPr>
        <w:t>PestNu</w:t>
      </w:r>
      <w:r w:rsidRPr="0082307F">
        <w:rPr>
          <w:spacing w:val="40"/>
          <w:sz w:val="24"/>
          <w:szCs w:val="24"/>
        </w:rPr>
        <w:t xml:space="preserve"> </w:t>
      </w:r>
      <w:r w:rsidRPr="0082307F">
        <w:rPr>
          <w:sz w:val="24"/>
          <w:szCs w:val="24"/>
        </w:rPr>
        <w:t>(</w:t>
      </w:r>
      <w:r w:rsidR="00CE636D">
        <w:rPr>
          <w:sz w:val="24"/>
          <w:szCs w:val="24"/>
          <w:lang w:val="en-US"/>
        </w:rPr>
        <w:t>Horizon</w:t>
      </w:r>
      <w:r w:rsidR="003C1E71" w:rsidRPr="003C1E71">
        <w:rPr>
          <w:sz w:val="24"/>
          <w:szCs w:val="24"/>
        </w:rPr>
        <w:t xml:space="preserve"> 2020</w:t>
      </w:r>
      <w:r w:rsidRPr="0082307F">
        <w:rPr>
          <w:sz w:val="24"/>
          <w:szCs w:val="24"/>
        </w:rPr>
        <w:t>),</w:t>
      </w:r>
      <w:r w:rsidR="004A2DB6">
        <w:rPr>
          <w:sz w:val="24"/>
          <w:szCs w:val="24"/>
        </w:rPr>
        <w:t xml:space="preserve"> το</w:t>
      </w:r>
      <w:r w:rsidR="00D049E3" w:rsidRPr="0082307F">
        <w:rPr>
          <w:spacing w:val="40"/>
          <w:sz w:val="24"/>
          <w:szCs w:val="24"/>
        </w:rPr>
        <w:t xml:space="preserve"> </w:t>
      </w:r>
      <w:r w:rsidR="00D049E3" w:rsidRPr="0082307F">
        <w:rPr>
          <w:sz w:val="24"/>
          <w:szCs w:val="24"/>
          <w:lang w:val="en-US"/>
        </w:rPr>
        <w:t>ECONUTRI</w:t>
      </w:r>
      <w:r w:rsidRPr="0082307F">
        <w:rPr>
          <w:sz w:val="24"/>
          <w:szCs w:val="24"/>
        </w:rPr>
        <w:t xml:space="preserve"> </w:t>
      </w:r>
      <w:r w:rsidR="00D049E3" w:rsidRPr="0082307F">
        <w:rPr>
          <w:sz w:val="24"/>
          <w:szCs w:val="24"/>
        </w:rPr>
        <w:t>(</w:t>
      </w:r>
      <w:r w:rsidR="00CE636D">
        <w:rPr>
          <w:sz w:val="24"/>
          <w:szCs w:val="24"/>
          <w:lang w:val="en-US"/>
        </w:rPr>
        <w:t>Horizon</w:t>
      </w:r>
      <w:r w:rsidR="003C1E71" w:rsidRPr="003C1E71">
        <w:rPr>
          <w:sz w:val="24"/>
          <w:szCs w:val="24"/>
        </w:rPr>
        <w:t xml:space="preserve"> </w:t>
      </w:r>
      <w:r w:rsidR="003C1E71">
        <w:rPr>
          <w:sz w:val="24"/>
          <w:szCs w:val="24"/>
          <w:lang w:val="en-US"/>
        </w:rPr>
        <w:t>Europe</w:t>
      </w:r>
      <w:r w:rsidR="00D049E3" w:rsidRPr="0082307F">
        <w:rPr>
          <w:sz w:val="24"/>
          <w:szCs w:val="24"/>
        </w:rPr>
        <w:t>)</w:t>
      </w:r>
      <w:r w:rsidR="004A2DB6">
        <w:rPr>
          <w:sz w:val="24"/>
          <w:szCs w:val="24"/>
        </w:rPr>
        <w:t xml:space="preserve">, το </w:t>
      </w:r>
      <w:r w:rsidR="004A2DB6" w:rsidRPr="0082307F">
        <w:rPr>
          <w:sz w:val="24"/>
          <w:szCs w:val="24"/>
          <w:lang w:val="en-US"/>
        </w:rPr>
        <w:t>REGACE</w:t>
      </w:r>
      <w:r w:rsidR="004A2DB6" w:rsidRPr="0082307F">
        <w:rPr>
          <w:sz w:val="24"/>
          <w:szCs w:val="24"/>
        </w:rPr>
        <w:t xml:space="preserve"> (</w:t>
      </w:r>
      <w:r w:rsidR="00CE636D">
        <w:rPr>
          <w:sz w:val="24"/>
          <w:szCs w:val="24"/>
          <w:lang w:val="en-US"/>
        </w:rPr>
        <w:t>Horizon</w:t>
      </w:r>
      <w:r w:rsidR="003C1E71" w:rsidRPr="003C1E71">
        <w:rPr>
          <w:sz w:val="24"/>
          <w:szCs w:val="24"/>
        </w:rPr>
        <w:t xml:space="preserve"> </w:t>
      </w:r>
      <w:r w:rsidR="003C1E71">
        <w:rPr>
          <w:sz w:val="24"/>
          <w:szCs w:val="24"/>
          <w:lang w:val="en-US"/>
        </w:rPr>
        <w:t>Europe</w:t>
      </w:r>
      <w:r w:rsidR="004A2DB6" w:rsidRPr="0082307F">
        <w:rPr>
          <w:sz w:val="24"/>
          <w:szCs w:val="24"/>
        </w:rPr>
        <w:t>)</w:t>
      </w:r>
      <w:r w:rsidR="00D049E3" w:rsidRPr="0082307F">
        <w:rPr>
          <w:spacing w:val="40"/>
          <w:sz w:val="24"/>
          <w:szCs w:val="24"/>
        </w:rPr>
        <w:t xml:space="preserve"> </w:t>
      </w:r>
      <w:r w:rsidRPr="0082307F">
        <w:rPr>
          <w:sz w:val="24"/>
          <w:szCs w:val="24"/>
        </w:rPr>
        <w:t>και άλλ</w:t>
      </w:r>
      <w:r w:rsidR="0006322C">
        <w:rPr>
          <w:sz w:val="24"/>
          <w:szCs w:val="24"/>
        </w:rPr>
        <w:t>α</w:t>
      </w:r>
      <w:r w:rsidRPr="0082307F">
        <w:rPr>
          <w:sz w:val="24"/>
          <w:szCs w:val="24"/>
        </w:rPr>
        <w:t xml:space="preserve">, </w:t>
      </w:r>
      <w:r w:rsidR="00395600">
        <w:rPr>
          <w:sz w:val="24"/>
          <w:szCs w:val="24"/>
        </w:rPr>
        <w:t>τα οποία</w:t>
      </w:r>
      <w:r w:rsidRPr="0082307F">
        <w:rPr>
          <w:sz w:val="24"/>
          <w:szCs w:val="24"/>
        </w:rPr>
        <w:t xml:space="preserve"> υλοποιούνται στο Πιλοτικό Θερμοκηπιακό Πάρκο</w:t>
      </w:r>
      <w:r w:rsidR="00395600">
        <w:rPr>
          <w:sz w:val="24"/>
          <w:szCs w:val="24"/>
        </w:rPr>
        <w:t>.</w:t>
      </w:r>
    </w:p>
    <w:p w14:paraId="5CF2D1D3" w14:textId="77777777" w:rsidR="00C05DCE" w:rsidRDefault="00152BBD" w:rsidP="00152BBD">
      <w:pPr>
        <w:pStyle w:val="a3"/>
        <w:spacing w:line="360" w:lineRule="auto"/>
        <w:ind w:right="136"/>
        <w:jc w:val="both"/>
        <w:rPr>
          <w:sz w:val="24"/>
          <w:szCs w:val="24"/>
        </w:rPr>
      </w:pPr>
      <w:r w:rsidRPr="0082307F">
        <w:rPr>
          <w:sz w:val="24"/>
          <w:szCs w:val="24"/>
        </w:rPr>
        <w:t>Επιπλέον, στόχος της εκδήλωσης είναι η δικτύωση μεταξύ των συμμετεχόντων και των ενδιαφερόμενων φορέων, τόσο για την αξιοποίηση των αποτελεσμάτων της έρευνας όσο και για τη συζήτηση αναγκών περαιτέρω έρευνας.</w:t>
      </w:r>
    </w:p>
    <w:p w14:paraId="0D120EA0" w14:textId="77777777" w:rsidR="00CC4E04" w:rsidRDefault="00CC4E04" w:rsidP="00152BBD">
      <w:pPr>
        <w:pStyle w:val="a3"/>
        <w:spacing w:line="360" w:lineRule="auto"/>
        <w:ind w:right="136"/>
        <w:jc w:val="both"/>
        <w:rPr>
          <w:sz w:val="24"/>
          <w:szCs w:val="24"/>
        </w:rPr>
      </w:pPr>
    </w:p>
    <w:p w14:paraId="715A5312" w14:textId="0C15ABED" w:rsidR="00F81F59" w:rsidRDefault="008A3440" w:rsidP="00152BBD">
      <w:pPr>
        <w:pStyle w:val="a3"/>
        <w:spacing w:line="360" w:lineRule="auto"/>
        <w:ind w:right="136"/>
        <w:jc w:val="both"/>
        <w:rPr>
          <w:sz w:val="24"/>
          <w:szCs w:val="24"/>
        </w:rPr>
      </w:pPr>
      <w:r w:rsidRPr="008A3440">
        <w:rPr>
          <w:sz w:val="24"/>
          <w:szCs w:val="24"/>
        </w:rPr>
        <w:t xml:space="preserve">Στο Πιλοτικό Θερμοκηπιακό Πάρκο που έχει αναπτύξει και λειτουργεί το Εργαστήριο Γεωργικών Κατασκευών, </w:t>
      </w:r>
      <w:r w:rsidR="009508A8">
        <w:rPr>
          <w:sz w:val="24"/>
          <w:szCs w:val="24"/>
        </w:rPr>
        <w:t xml:space="preserve">ένα από τα μεγαλύτερα </w:t>
      </w:r>
      <w:r w:rsidRPr="008A3440">
        <w:rPr>
          <w:sz w:val="24"/>
          <w:szCs w:val="24"/>
        </w:rPr>
        <w:t>της Μεσογείου</w:t>
      </w:r>
      <w:r w:rsidR="009508A8">
        <w:rPr>
          <w:sz w:val="24"/>
          <w:szCs w:val="24"/>
        </w:rPr>
        <w:t>,</w:t>
      </w:r>
      <w:r w:rsidRPr="008A3440">
        <w:rPr>
          <w:sz w:val="24"/>
          <w:szCs w:val="24"/>
        </w:rPr>
        <w:t xml:space="preserve"> με υψηλό επίπεδο εγκατεστημένης τεχνολογίας και ειδίκευση στην υδροπονική καλλιέργεια, είναι σε εξέλιξη ένα δίκτυο πειραματικών προσεγγίσεων που βασίζονται στην ιδέα της ανακύκλωσης και σε πρωτοκόλλα κυκλικής οικονομίας σε υδροπονικές καλλιέργειες.</w:t>
      </w:r>
    </w:p>
    <w:p w14:paraId="3BD63587" w14:textId="16F26477" w:rsidR="00D05C9D" w:rsidRPr="0082307F" w:rsidRDefault="005035DD" w:rsidP="00152BBD">
      <w:pPr>
        <w:pStyle w:val="a3"/>
        <w:spacing w:line="360" w:lineRule="auto"/>
        <w:ind w:right="136"/>
        <w:jc w:val="both"/>
        <w:rPr>
          <w:sz w:val="24"/>
          <w:szCs w:val="24"/>
        </w:rPr>
      </w:pPr>
      <w:r>
        <w:rPr>
          <w:sz w:val="24"/>
          <w:szCs w:val="24"/>
        </w:rPr>
        <w:t>Η</w:t>
      </w:r>
      <w:r w:rsidRPr="005035DD">
        <w:rPr>
          <w:sz w:val="24"/>
          <w:szCs w:val="24"/>
        </w:rPr>
        <w:t xml:space="preserve"> ομάδα του Εργαστηρίου σχεδιάζει, αναπτύσσει και αξιολογεί τεχνολογίες</w:t>
      </w:r>
      <w:r w:rsidR="00997AF2">
        <w:rPr>
          <w:sz w:val="24"/>
          <w:szCs w:val="24"/>
        </w:rPr>
        <w:t xml:space="preserve"> για το θερμοκήπιο</w:t>
      </w:r>
      <w:r w:rsidRPr="005035DD">
        <w:rPr>
          <w:sz w:val="24"/>
          <w:szCs w:val="24"/>
        </w:rPr>
        <w:t xml:space="preserve">, αξιοποιώντας τη χρηματοδότηση από τη συμμετοχή σε υψηλού κύρους και </w:t>
      </w:r>
      <w:r w:rsidRPr="005035DD">
        <w:rPr>
          <w:sz w:val="24"/>
          <w:szCs w:val="24"/>
        </w:rPr>
        <w:lastRenderedPageBreak/>
        <w:t xml:space="preserve">εμβέλειας ευρωπαϊκά </w:t>
      </w:r>
      <w:r w:rsidR="00997AF2">
        <w:rPr>
          <w:sz w:val="24"/>
          <w:szCs w:val="24"/>
        </w:rPr>
        <w:t xml:space="preserve">ερευνητικά </w:t>
      </w:r>
      <w:r w:rsidRPr="005035DD">
        <w:rPr>
          <w:sz w:val="24"/>
          <w:szCs w:val="24"/>
        </w:rPr>
        <w:t>προγράμματα, προσεγγίζοντας ολιστικά την ιδέα της κυκλικής οικονομίας</w:t>
      </w:r>
      <w:r w:rsidR="00997AF2">
        <w:rPr>
          <w:sz w:val="24"/>
          <w:szCs w:val="24"/>
        </w:rPr>
        <w:t xml:space="preserve">. </w:t>
      </w:r>
      <w:r w:rsidR="002F0F10">
        <w:rPr>
          <w:sz w:val="24"/>
          <w:szCs w:val="24"/>
        </w:rPr>
        <w:t>Στόχος των έργων</w:t>
      </w:r>
      <w:r w:rsidR="003C1F29">
        <w:rPr>
          <w:sz w:val="24"/>
          <w:szCs w:val="24"/>
        </w:rPr>
        <w:t xml:space="preserve"> </w:t>
      </w:r>
      <w:r w:rsidR="0070265E">
        <w:rPr>
          <w:sz w:val="24"/>
          <w:szCs w:val="24"/>
        </w:rPr>
        <w:t xml:space="preserve">είναι η επίτευξη </w:t>
      </w:r>
      <w:r w:rsidR="00BC4475">
        <w:rPr>
          <w:sz w:val="24"/>
          <w:szCs w:val="24"/>
        </w:rPr>
        <w:t>ορθολογική</w:t>
      </w:r>
      <w:r w:rsidR="0070265E">
        <w:rPr>
          <w:sz w:val="24"/>
          <w:szCs w:val="24"/>
        </w:rPr>
        <w:t>ς</w:t>
      </w:r>
      <w:r w:rsidR="00BC4475">
        <w:rPr>
          <w:sz w:val="24"/>
          <w:szCs w:val="24"/>
        </w:rPr>
        <w:t xml:space="preserve"> διαχείριση</w:t>
      </w:r>
      <w:r w:rsidR="0070265E">
        <w:rPr>
          <w:sz w:val="24"/>
          <w:szCs w:val="24"/>
        </w:rPr>
        <w:t>ς</w:t>
      </w:r>
      <w:r w:rsidR="00BC4475">
        <w:rPr>
          <w:sz w:val="24"/>
          <w:szCs w:val="24"/>
        </w:rPr>
        <w:t xml:space="preserve"> των εισροών</w:t>
      </w:r>
      <w:r w:rsidR="005911FB">
        <w:rPr>
          <w:sz w:val="24"/>
          <w:szCs w:val="24"/>
        </w:rPr>
        <w:t>,</w:t>
      </w:r>
      <w:r w:rsidR="0070265E">
        <w:rPr>
          <w:sz w:val="24"/>
          <w:szCs w:val="24"/>
        </w:rPr>
        <w:t xml:space="preserve"> η</w:t>
      </w:r>
      <w:r w:rsidR="005911FB">
        <w:rPr>
          <w:sz w:val="24"/>
          <w:szCs w:val="24"/>
        </w:rPr>
        <w:t xml:space="preserve"> μείωση </w:t>
      </w:r>
      <w:r w:rsidR="002B0E5B">
        <w:rPr>
          <w:sz w:val="24"/>
          <w:szCs w:val="24"/>
        </w:rPr>
        <w:t xml:space="preserve">και επαναχρησιμοποίηση </w:t>
      </w:r>
      <w:r w:rsidR="005911FB">
        <w:rPr>
          <w:sz w:val="24"/>
          <w:szCs w:val="24"/>
        </w:rPr>
        <w:t xml:space="preserve">των εκροών, </w:t>
      </w:r>
      <w:r w:rsidR="0070265E">
        <w:rPr>
          <w:sz w:val="24"/>
          <w:szCs w:val="24"/>
        </w:rPr>
        <w:t xml:space="preserve">η </w:t>
      </w:r>
      <w:r w:rsidR="005911FB">
        <w:rPr>
          <w:sz w:val="24"/>
          <w:szCs w:val="24"/>
        </w:rPr>
        <w:t>αύξηση της αποτελεσματικότητας χρήσης πόρων</w:t>
      </w:r>
      <w:r w:rsidR="002B0E5B">
        <w:rPr>
          <w:sz w:val="24"/>
          <w:szCs w:val="24"/>
        </w:rPr>
        <w:t xml:space="preserve"> και</w:t>
      </w:r>
      <w:r w:rsidR="008F09FB">
        <w:rPr>
          <w:sz w:val="24"/>
          <w:szCs w:val="24"/>
        </w:rPr>
        <w:t xml:space="preserve"> της παραγωγ</w:t>
      </w:r>
      <w:r w:rsidR="002B0E5B">
        <w:rPr>
          <w:sz w:val="24"/>
          <w:szCs w:val="24"/>
        </w:rPr>
        <w:t>ικότητας τ</w:t>
      </w:r>
      <w:r w:rsidR="008F09FB">
        <w:rPr>
          <w:sz w:val="24"/>
          <w:szCs w:val="24"/>
        </w:rPr>
        <w:t>ων θερμοκηπιακών συστημάτων</w:t>
      </w:r>
      <w:r w:rsidR="002B0E5B">
        <w:rPr>
          <w:sz w:val="24"/>
          <w:szCs w:val="24"/>
        </w:rPr>
        <w:t xml:space="preserve"> και </w:t>
      </w:r>
      <w:r w:rsidR="0070265E">
        <w:rPr>
          <w:sz w:val="24"/>
          <w:szCs w:val="24"/>
        </w:rPr>
        <w:t xml:space="preserve">η </w:t>
      </w:r>
      <w:r w:rsidR="002B0E5B">
        <w:rPr>
          <w:sz w:val="24"/>
          <w:szCs w:val="24"/>
        </w:rPr>
        <w:t>μείωση του περιβαλλοντικού τους αποτυπώματος</w:t>
      </w:r>
      <w:r w:rsidR="008F09FB">
        <w:rPr>
          <w:sz w:val="24"/>
          <w:szCs w:val="24"/>
        </w:rPr>
        <w:t>.</w:t>
      </w:r>
    </w:p>
    <w:p w14:paraId="6A688542" w14:textId="5C71BB6B" w:rsidR="00C05DCE" w:rsidRDefault="00152BBD">
      <w:pPr>
        <w:pStyle w:val="a3"/>
        <w:spacing w:before="2" w:line="360" w:lineRule="auto"/>
        <w:ind w:right="134"/>
        <w:jc w:val="both"/>
        <w:rPr>
          <w:sz w:val="24"/>
          <w:szCs w:val="24"/>
        </w:rPr>
      </w:pPr>
      <w:r w:rsidRPr="0082307F">
        <w:rPr>
          <w:sz w:val="24"/>
          <w:szCs w:val="24"/>
        </w:rPr>
        <w:t>Το</w:t>
      </w:r>
      <w:r w:rsidRPr="0082307F">
        <w:rPr>
          <w:spacing w:val="-3"/>
          <w:sz w:val="24"/>
          <w:szCs w:val="24"/>
        </w:rPr>
        <w:t xml:space="preserve"> </w:t>
      </w:r>
      <w:r w:rsidRPr="0082307F">
        <w:rPr>
          <w:sz w:val="24"/>
          <w:szCs w:val="24"/>
        </w:rPr>
        <w:t>έργο</w:t>
      </w:r>
      <w:r w:rsidRPr="0082307F">
        <w:rPr>
          <w:spacing w:val="-3"/>
          <w:sz w:val="24"/>
          <w:szCs w:val="24"/>
        </w:rPr>
        <w:t xml:space="preserve"> </w:t>
      </w:r>
      <w:hyperlink r:id="rId10">
        <w:r w:rsidRPr="0082307F">
          <w:rPr>
            <w:color w:val="0000FF"/>
            <w:sz w:val="24"/>
            <w:szCs w:val="24"/>
            <w:u w:val="single" w:color="0000FF"/>
          </w:rPr>
          <w:t>PestNu</w:t>
        </w:r>
        <w:r w:rsidRPr="0082307F">
          <w:rPr>
            <w:color w:val="0000FF"/>
            <w:spacing w:val="-3"/>
            <w:sz w:val="24"/>
            <w:szCs w:val="24"/>
            <w:u w:val="single" w:color="0000FF"/>
          </w:rPr>
          <w:t xml:space="preserve"> </w:t>
        </w:r>
        <w:r w:rsidRPr="0082307F">
          <w:rPr>
            <w:color w:val="0000FF"/>
            <w:sz w:val="24"/>
            <w:szCs w:val="24"/>
            <w:u w:val="single" w:color="0000FF"/>
          </w:rPr>
          <w:t>(</w:t>
        </w:r>
        <w:r w:rsidR="00DF114D">
          <w:rPr>
            <w:color w:val="0000FF"/>
            <w:sz w:val="24"/>
            <w:szCs w:val="24"/>
            <w:u w:val="single" w:color="0000FF"/>
            <w:lang w:val="en-US"/>
          </w:rPr>
          <w:t>Green</w:t>
        </w:r>
        <w:r w:rsidR="00DF114D" w:rsidRPr="00DF114D">
          <w:rPr>
            <w:color w:val="0000FF"/>
            <w:sz w:val="24"/>
            <w:szCs w:val="24"/>
            <w:u w:val="single" w:color="0000FF"/>
          </w:rPr>
          <w:t xml:space="preserve"> </w:t>
        </w:r>
        <w:r w:rsidR="00DF114D">
          <w:rPr>
            <w:color w:val="0000FF"/>
            <w:sz w:val="24"/>
            <w:szCs w:val="24"/>
            <w:u w:val="single" w:color="0000FF"/>
            <w:lang w:val="en-US"/>
          </w:rPr>
          <w:t>Deal</w:t>
        </w:r>
        <w:r w:rsidR="00434CE3" w:rsidRPr="00434CE3">
          <w:rPr>
            <w:color w:val="0000FF"/>
            <w:sz w:val="24"/>
            <w:szCs w:val="24"/>
            <w:u w:val="single" w:color="0000FF"/>
          </w:rPr>
          <w:t xml:space="preserve"> </w:t>
        </w:r>
        <w:r w:rsidRPr="0082307F">
          <w:rPr>
            <w:color w:val="0000FF"/>
            <w:sz w:val="24"/>
            <w:szCs w:val="24"/>
            <w:u w:val="single" w:color="0000FF"/>
          </w:rPr>
          <w:t>H</w:t>
        </w:r>
        <w:r w:rsidR="00434CE3">
          <w:rPr>
            <w:color w:val="0000FF"/>
            <w:sz w:val="24"/>
            <w:szCs w:val="24"/>
            <w:u w:val="single" w:color="0000FF"/>
            <w:lang w:val="en-US"/>
          </w:rPr>
          <w:t>orizon</w:t>
        </w:r>
        <w:r w:rsidR="006625FC" w:rsidRPr="006625FC">
          <w:rPr>
            <w:color w:val="0000FF"/>
            <w:sz w:val="24"/>
            <w:szCs w:val="24"/>
            <w:u w:val="single" w:color="0000FF"/>
          </w:rPr>
          <w:t xml:space="preserve"> 2020</w:t>
        </w:r>
        <w:r w:rsidRPr="0082307F">
          <w:rPr>
            <w:color w:val="0000FF"/>
            <w:sz w:val="24"/>
            <w:szCs w:val="24"/>
            <w:u w:val="single" w:color="0000FF"/>
          </w:rPr>
          <w:t>)</w:t>
        </w:r>
      </w:hyperlink>
      <w:r w:rsidR="00DF114D" w:rsidRPr="00DF114D">
        <w:rPr>
          <w:color w:val="0000FF"/>
          <w:sz w:val="24"/>
          <w:szCs w:val="24"/>
          <w:u w:val="single" w:color="0000FF"/>
        </w:rPr>
        <w:t>,</w:t>
      </w:r>
      <w:r w:rsidRPr="0082307F">
        <w:rPr>
          <w:color w:val="0000FF"/>
          <w:spacing w:val="-3"/>
          <w:sz w:val="24"/>
          <w:szCs w:val="24"/>
        </w:rPr>
        <w:t xml:space="preserve"> </w:t>
      </w:r>
      <w:r w:rsidR="00DF114D" w:rsidRPr="0092014B">
        <w:rPr>
          <w:sz w:val="24"/>
          <w:szCs w:val="24"/>
        </w:rPr>
        <w:t>μια κοινοπραξία 20 εταίρων από 9 διαφορετικές χώρες της Ευρώπης</w:t>
      </w:r>
      <w:r w:rsidR="00DF114D" w:rsidRPr="00DF114D">
        <w:rPr>
          <w:sz w:val="24"/>
          <w:szCs w:val="24"/>
        </w:rPr>
        <w:t>,</w:t>
      </w:r>
      <w:r w:rsidR="00DF114D" w:rsidRPr="0092014B">
        <w:rPr>
          <w:sz w:val="24"/>
          <w:szCs w:val="24"/>
        </w:rPr>
        <w:t xml:space="preserve"> </w:t>
      </w:r>
      <w:r w:rsidRPr="0082307F">
        <w:rPr>
          <w:sz w:val="24"/>
          <w:szCs w:val="24"/>
        </w:rPr>
        <w:t>έχει</w:t>
      </w:r>
      <w:r w:rsidRPr="0082307F">
        <w:rPr>
          <w:spacing w:val="-2"/>
          <w:sz w:val="24"/>
          <w:szCs w:val="24"/>
        </w:rPr>
        <w:t xml:space="preserve"> </w:t>
      </w:r>
      <w:r w:rsidRPr="0082307F">
        <w:rPr>
          <w:sz w:val="24"/>
          <w:szCs w:val="24"/>
        </w:rPr>
        <w:t>στόχο</w:t>
      </w:r>
      <w:r w:rsidRPr="0082307F">
        <w:rPr>
          <w:spacing w:val="-3"/>
          <w:sz w:val="24"/>
          <w:szCs w:val="24"/>
        </w:rPr>
        <w:t xml:space="preserve"> </w:t>
      </w:r>
      <w:r w:rsidRPr="0082307F">
        <w:rPr>
          <w:sz w:val="24"/>
          <w:szCs w:val="24"/>
        </w:rPr>
        <w:t>τη</w:t>
      </w:r>
      <w:r w:rsidRPr="0082307F">
        <w:rPr>
          <w:spacing w:val="-5"/>
          <w:sz w:val="24"/>
          <w:szCs w:val="24"/>
        </w:rPr>
        <w:t xml:space="preserve"> </w:t>
      </w:r>
      <w:r w:rsidRPr="0082307F">
        <w:rPr>
          <w:sz w:val="24"/>
          <w:szCs w:val="24"/>
        </w:rPr>
        <w:t>μείωση</w:t>
      </w:r>
      <w:r w:rsidRPr="0082307F">
        <w:rPr>
          <w:spacing w:val="-2"/>
          <w:sz w:val="24"/>
          <w:szCs w:val="24"/>
        </w:rPr>
        <w:t xml:space="preserve"> </w:t>
      </w:r>
      <w:r w:rsidRPr="0082307F">
        <w:rPr>
          <w:sz w:val="24"/>
          <w:szCs w:val="24"/>
        </w:rPr>
        <w:t>της</w:t>
      </w:r>
      <w:r w:rsidRPr="0082307F">
        <w:rPr>
          <w:spacing w:val="-3"/>
          <w:sz w:val="24"/>
          <w:szCs w:val="24"/>
        </w:rPr>
        <w:t xml:space="preserve"> </w:t>
      </w:r>
      <w:r w:rsidRPr="0082307F">
        <w:rPr>
          <w:sz w:val="24"/>
          <w:szCs w:val="24"/>
        </w:rPr>
        <w:t>χρήσης</w:t>
      </w:r>
      <w:r w:rsidRPr="0082307F">
        <w:rPr>
          <w:spacing w:val="-1"/>
          <w:sz w:val="24"/>
          <w:szCs w:val="24"/>
        </w:rPr>
        <w:t xml:space="preserve"> </w:t>
      </w:r>
      <w:r w:rsidRPr="0082307F">
        <w:rPr>
          <w:sz w:val="24"/>
          <w:szCs w:val="24"/>
        </w:rPr>
        <w:t>λιπασμάτων</w:t>
      </w:r>
      <w:r w:rsidRPr="0082307F">
        <w:rPr>
          <w:spacing w:val="-5"/>
          <w:sz w:val="24"/>
          <w:szCs w:val="24"/>
        </w:rPr>
        <w:t xml:space="preserve"> </w:t>
      </w:r>
      <w:r w:rsidRPr="0082307F">
        <w:rPr>
          <w:sz w:val="24"/>
          <w:szCs w:val="24"/>
        </w:rPr>
        <w:t>και</w:t>
      </w:r>
      <w:r w:rsidRPr="0082307F">
        <w:rPr>
          <w:spacing w:val="-2"/>
          <w:sz w:val="24"/>
          <w:szCs w:val="24"/>
        </w:rPr>
        <w:t xml:space="preserve"> </w:t>
      </w:r>
      <w:r w:rsidRPr="0082307F">
        <w:rPr>
          <w:sz w:val="24"/>
          <w:szCs w:val="24"/>
        </w:rPr>
        <w:t>φυτοφαρμάκων</w:t>
      </w:r>
      <w:r w:rsidRPr="0082307F">
        <w:rPr>
          <w:spacing w:val="-2"/>
          <w:sz w:val="24"/>
          <w:szCs w:val="24"/>
        </w:rPr>
        <w:t xml:space="preserve"> </w:t>
      </w:r>
      <w:r w:rsidRPr="0082307F">
        <w:rPr>
          <w:sz w:val="24"/>
          <w:szCs w:val="24"/>
        </w:rPr>
        <w:t>στη γεωργία μέσω της αξιοποίησης αγρο-οικολογικών πρακτικών και τεχνολογιών ψηφιακής και έξυπνης γεωργίας.</w:t>
      </w:r>
      <w:r w:rsidR="0092014B" w:rsidRPr="0092014B">
        <w:rPr>
          <w:sz w:val="24"/>
          <w:szCs w:val="24"/>
        </w:rPr>
        <w:t xml:space="preserve"> Στο πλαίσιο του έργου PestN</w:t>
      </w:r>
      <w:r w:rsidR="00A04A66">
        <w:rPr>
          <w:sz w:val="24"/>
          <w:szCs w:val="24"/>
          <w:lang w:val="en-US"/>
        </w:rPr>
        <w:t>u</w:t>
      </w:r>
      <w:r w:rsidR="0092014B" w:rsidRPr="0092014B">
        <w:rPr>
          <w:sz w:val="24"/>
          <w:szCs w:val="24"/>
        </w:rPr>
        <w:t xml:space="preserve"> </w:t>
      </w:r>
      <w:r w:rsidR="009E295A">
        <w:rPr>
          <w:sz w:val="24"/>
          <w:szCs w:val="24"/>
        </w:rPr>
        <w:t>αξιολογούνται</w:t>
      </w:r>
      <w:r w:rsidR="0092014B" w:rsidRPr="0092014B">
        <w:rPr>
          <w:sz w:val="24"/>
          <w:szCs w:val="24"/>
        </w:rPr>
        <w:t xml:space="preserve"> στο συνολικό σύστημα της αλυσίδας παραγωγής τροφίμων, από τον αγρό μέχρι το πιάτο του καταναλωτή, έξυπνες ψηφιακές τεχνολογίες, η διασύνδεση υπολογιστικών, μηχανικών και ψηφιακών μηχανών, μεθοδολογίες ανάλυσης δεδομένων, λύσεις τεχνητής νοημοσύνης και διαδικασίες υποστήριξης αυτοματοποιημένων αποφάσεων. </w:t>
      </w:r>
      <w:r w:rsidR="00431FE7">
        <w:rPr>
          <w:sz w:val="24"/>
          <w:szCs w:val="24"/>
        </w:rPr>
        <w:t>Δ</w:t>
      </w:r>
      <w:r w:rsidR="0092014B" w:rsidRPr="0092014B">
        <w:rPr>
          <w:sz w:val="24"/>
          <w:szCs w:val="24"/>
        </w:rPr>
        <w:t>οκιμ</w:t>
      </w:r>
      <w:r w:rsidR="00431FE7">
        <w:rPr>
          <w:sz w:val="24"/>
          <w:szCs w:val="24"/>
        </w:rPr>
        <w:t>άζονται</w:t>
      </w:r>
      <w:r w:rsidR="005E06D7">
        <w:rPr>
          <w:sz w:val="24"/>
          <w:szCs w:val="24"/>
        </w:rPr>
        <w:t xml:space="preserve"> επίσης</w:t>
      </w:r>
      <w:r w:rsidR="0092014B" w:rsidRPr="0092014B">
        <w:rPr>
          <w:sz w:val="24"/>
          <w:szCs w:val="24"/>
        </w:rPr>
        <w:t xml:space="preserve"> ρομποτικές παγίδες τεχνητής νοημοσύνης για τον έλεγχο των παρασίτων σε πραγματικό χρόνο</w:t>
      </w:r>
      <w:r w:rsidR="005E06D7">
        <w:rPr>
          <w:sz w:val="24"/>
          <w:szCs w:val="24"/>
        </w:rPr>
        <w:t xml:space="preserve"> και</w:t>
      </w:r>
      <w:r w:rsidR="0092014B" w:rsidRPr="0092014B">
        <w:rPr>
          <w:sz w:val="24"/>
          <w:szCs w:val="24"/>
        </w:rPr>
        <w:t xml:space="preserve"> αυτόνομα κινητά ρομπότ για τον επιτόπιο τρισδιάστατο σημειακό ψεκασμό των φυτών</w:t>
      </w:r>
      <w:r w:rsidR="005E06D7">
        <w:rPr>
          <w:sz w:val="24"/>
          <w:szCs w:val="24"/>
        </w:rPr>
        <w:t xml:space="preserve">. </w:t>
      </w:r>
      <w:r w:rsidR="0092014B" w:rsidRPr="0092014B">
        <w:rPr>
          <w:sz w:val="24"/>
          <w:szCs w:val="24"/>
        </w:rPr>
        <w:t>Τέλος</w:t>
      </w:r>
      <w:r w:rsidR="000E0DC8">
        <w:rPr>
          <w:sz w:val="24"/>
          <w:szCs w:val="24"/>
        </w:rPr>
        <w:t xml:space="preserve"> αξιολογούνται</w:t>
      </w:r>
      <w:r w:rsidR="0092014B" w:rsidRPr="0092014B">
        <w:rPr>
          <w:sz w:val="24"/>
          <w:szCs w:val="24"/>
        </w:rPr>
        <w:t xml:space="preserve"> αγροοικολογικές και βιολογικές πρακτικές, όπως συστήματα αυτοματοποιημένης ανακύκλωσης γεωργικών αποβλήτων, επιτόπου παραγωγή βιολιπασμάτων από γεωργικά απόβλητα και λύματα μέσω ενός αυτοματοποιημένου συστήματος ανακύκλωσης απορροών.</w:t>
      </w:r>
    </w:p>
    <w:p w14:paraId="74A9028A" w14:textId="36449BDC" w:rsidR="00B6752C" w:rsidRDefault="002739D6">
      <w:pPr>
        <w:pStyle w:val="a3"/>
        <w:spacing w:before="2" w:line="360" w:lineRule="auto"/>
        <w:ind w:right="134"/>
        <w:jc w:val="both"/>
        <w:rPr>
          <w:sz w:val="24"/>
          <w:szCs w:val="24"/>
        </w:rPr>
      </w:pPr>
      <w:r>
        <w:rPr>
          <w:sz w:val="24"/>
          <w:szCs w:val="24"/>
        </w:rPr>
        <w:t>Σ</w:t>
      </w:r>
      <w:r w:rsidR="00B6752C" w:rsidRPr="00B6752C">
        <w:rPr>
          <w:sz w:val="24"/>
          <w:szCs w:val="24"/>
        </w:rPr>
        <w:t xml:space="preserve">το πλαίσιο του </w:t>
      </w:r>
      <w:r w:rsidR="00311824">
        <w:rPr>
          <w:sz w:val="24"/>
          <w:szCs w:val="24"/>
        </w:rPr>
        <w:t>έ</w:t>
      </w:r>
      <w:r w:rsidR="00B6752C" w:rsidRPr="00B6752C">
        <w:rPr>
          <w:sz w:val="24"/>
          <w:szCs w:val="24"/>
        </w:rPr>
        <w:t xml:space="preserve">ργου </w:t>
      </w:r>
      <w:hyperlink r:id="rId11" w:history="1">
        <w:r w:rsidR="00B6752C" w:rsidRPr="003378DB">
          <w:rPr>
            <w:rStyle w:val="-"/>
            <w:sz w:val="24"/>
            <w:szCs w:val="24"/>
          </w:rPr>
          <w:t>ECONUTRI</w:t>
        </w:r>
        <w:r w:rsidRPr="003378DB">
          <w:rPr>
            <w:rStyle w:val="-"/>
            <w:sz w:val="24"/>
            <w:szCs w:val="24"/>
          </w:rPr>
          <w:t xml:space="preserve"> (</w:t>
        </w:r>
        <w:r w:rsidR="00C138A3" w:rsidRPr="003378DB">
          <w:rPr>
            <w:rStyle w:val="-"/>
            <w:sz w:val="24"/>
            <w:szCs w:val="24"/>
            <w:lang w:val="en-US"/>
          </w:rPr>
          <w:t>Horizon</w:t>
        </w:r>
        <w:r w:rsidR="00B6752C" w:rsidRPr="003378DB">
          <w:rPr>
            <w:rStyle w:val="-"/>
            <w:sz w:val="24"/>
            <w:szCs w:val="24"/>
          </w:rPr>
          <w:t xml:space="preserve"> </w:t>
        </w:r>
        <w:r w:rsidR="006625FC">
          <w:rPr>
            <w:rStyle w:val="-"/>
            <w:sz w:val="24"/>
            <w:szCs w:val="24"/>
            <w:lang w:val="en-US"/>
          </w:rPr>
          <w:t>Europe</w:t>
        </w:r>
        <w:r w:rsidR="00C138A3" w:rsidRPr="003378DB">
          <w:rPr>
            <w:rStyle w:val="-"/>
            <w:sz w:val="24"/>
            <w:szCs w:val="24"/>
          </w:rPr>
          <w:t>)</w:t>
        </w:r>
      </w:hyperlink>
      <w:r w:rsidR="00B6752C" w:rsidRPr="00B6752C">
        <w:rPr>
          <w:sz w:val="24"/>
          <w:szCs w:val="24"/>
        </w:rPr>
        <w:t xml:space="preserve">, </w:t>
      </w:r>
      <w:r w:rsidR="003378DB">
        <w:rPr>
          <w:sz w:val="24"/>
          <w:szCs w:val="24"/>
        </w:rPr>
        <w:t xml:space="preserve">το Εργαστήριο </w:t>
      </w:r>
      <w:r w:rsidR="00B6752C" w:rsidRPr="00B6752C">
        <w:rPr>
          <w:sz w:val="24"/>
          <w:szCs w:val="24"/>
        </w:rPr>
        <w:t xml:space="preserve">ανέπτυξε </w:t>
      </w:r>
      <w:r w:rsidR="005F7969">
        <w:rPr>
          <w:sz w:val="24"/>
          <w:szCs w:val="24"/>
        </w:rPr>
        <w:t xml:space="preserve">και δοκιμάζει </w:t>
      </w:r>
      <w:r w:rsidR="00772FA1">
        <w:rPr>
          <w:sz w:val="24"/>
          <w:szCs w:val="24"/>
        </w:rPr>
        <w:t>στο Πιλοτικό Θερμοκηπιακό Πάρκο</w:t>
      </w:r>
      <w:r w:rsidR="00B6752C" w:rsidRPr="00B6752C">
        <w:rPr>
          <w:sz w:val="24"/>
          <w:szCs w:val="24"/>
        </w:rPr>
        <w:t xml:space="preserve"> τεχνολογίες </w:t>
      </w:r>
      <w:r w:rsidR="005F7969">
        <w:rPr>
          <w:sz w:val="24"/>
          <w:szCs w:val="24"/>
        </w:rPr>
        <w:t xml:space="preserve">και πρακτικές </w:t>
      </w:r>
      <w:r w:rsidR="00B6752C" w:rsidRPr="00B6752C">
        <w:rPr>
          <w:sz w:val="24"/>
          <w:szCs w:val="24"/>
        </w:rPr>
        <w:t xml:space="preserve">έξυπνης διαχείρισης </w:t>
      </w:r>
      <w:r w:rsidR="002F7B43">
        <w:rPr>
          <w:sz w:val="24"/>
          <w:szCs w:val="24"/>
        </w:rPr>
        <w:t>της λίπανσης των καλλιεργειών</w:t>
      </w:r>
      <w:r w:rsidR="00B6752C" w:rsidRPr="00B6752C">
        <w:rPr>
          <w:sz w:val="24"/>
          <w:szCs w:val="24"/>
        </w:rPr>
        <w:t>, ενσωματώνοντας λύσεις που αποτελούν μέρος μιας ολιστικής ιδέας που βασίζεται στην ανακύκλωση των θρεπτικών ουσιών και σε πρωτοκόλλα για συστήματα κυκλικής οικονομίας</w:t>
      </w:r>
      <w:r w:rsidR="00EC5CAB">
        <w:rPr>
          <w:sz w:val="24"/>
          <w:szCs w:val="24"/>
        </w:rPr>
        <w:t xml:space="preserve"> (</w:t>
      </w:r>
      <w:r w:rsidR="00EC5CAB">
        <w:rPr>
          <w:sz w:val="24"/>
          <w:szCs w:val="24"/>
          <w:lang w:val="en-US"/>
        </w:rPr>
        <w:t>Cascade</w:t>
      </w:r>
      <w:r w:rsidR="00EC5CAB" w:rsidRPr="00EC5CAB">
        <w:rPr>
          <w:sz w:val="24"/>
          <w:szCs w:val="24"/>
        </w:rPr>
        <w:t xml:space="preserve"> </w:t>
      </w:r>
      <w:r w:rsidR="00EC5CAB">
        <w:rPr>
          <w:sz w:val="24"/>
          <w:szCs w:val="24"/>
          <w:lang w:val="en-US"/>
        </w:rPr>
        <w:t>Hydroponics</w:t>
      </w:r>
      <w:r w:rsidR="00EC5CAB" w:rsidRPr="00EC5CAB">
        <w:rPr>
          <w:sz w:val="24"/>
          <w:szCs w:val="24"/>
        </w:rPr>
        <w:t>)</w:t>
      </w:r>
      <w:r w:rsidR="00B6752C" w:rsidRPr="00B6752C">
        <w:rPr>
          <w:sz w:val="24"/>
          <w:szCs w:val="24"/>
        </w:rPr>
        <w:t xml:space="preserve"> στη διαχείριση του νερού και των θρεπτικών </w:t>
      </w:r>
      <w:r w:rsidR="005F7969">
        <w:rPr>
          <w:sz w:val="24"/>
          <w:szCs w:val="24"/>
        </w:rPr>
        <w:t xml:space="preserve">στοιχείων </w:t>
      </w:r>
      <w:r w:rsidR="00B6752C" w:rsidRPr="00B6752C">
        <w:rPr>
          <w:sz w:val="24"/>
          <w:szCs w:val="24"/>
        </w:rPr>
        <w:t>στις υδροπονικές καλλιέργειες.</w:t>
      </w:r>
    </w:p>
    <w:p w14:paraId="4C07D7FB" w14:textId="6E07B3CE" w:rsidR="00EC5CAB" w:rsidRPr="0082307F" w:rsidRDefault="00EC5CAB" w:rsidP="00EC5CAB">
      <w:pPr>
        <w:pStyle w:val="a3"/>
        <w:spacing w:before="2" w:line="360" w:lineRule="auto"/>
        <w:ind w:right="134"/>
        <w:jc w:val="both"/>
        <w:rPr>
          <w:sz w:val="24"/>
          <w:szCs w:val="24"/>
        </w:rPr>
      </w:pPr>
      <w:r w:rsidRPr="00EC5CAB">
        <w:rPr>
          <w:sz w:val="24"/>
          <w:szCs w:val="24"/>
        </w:rPr>
        <w:t xml:space="preserve">Στο πλαίσιο </w:t>
      </w:r>
      <w:r w:rsidR="00311824">
        <w:rPr>
          <w:sz w:val="24"/>
          <w:szCs w:val="24"/>
        </w:rPr>
        <w:t xml:space="preserve">του έργου </w:t>
      </w:r>
      <w:hyperlink r:id="rId12" w:history="1">
        <w:r w:rsidR="00311824" w:rsidRPr="00FC1C37">
          <w:rPr>
            <w:rStyle w:val="-"/>
            <w:sz w:val="24"/>
            <w:szCs w:val="24"/>
            <w:lang w:val="en-US"/>
          </w:rPr>
          <w:t>REGACE</w:t>
        </w:r>
        <w:r w:rsidRPr="00FC1C37">
          <w:rPr>
            <w:rStyle w:val="-"/>
            <w:sz w:val="24"/>
            <w:szCs w:val="24"/>
          </w:rPr>
          <w:t xml:space="preserve"> </w:t>
        </w:r>
        <w:r w:rsidR="00311824" w:rsidRPr="00FC1C37">
          <w:rPr>
            <w:rStyle w:val="-"/>
            <w:sz w:val="24"/>
            <w:szCs w:val="24"/>
          </w:rPr>
          <w:t>(</w:t>
        </w:r>
        <w:r w:rsidRPr="00FC1C37">
          <w:rPr>
            <w:rStyle w:val="-"/>
            <w:sz w:val="24"/>
            <w:szCs w:val="24"/>
          </w:rPr>
          <w:t xml:space="preserve">Horizon </w:t>
        </w:r>
        <w:r w:rsidR="006625FC">
          <w:rPr>
            <w:rStyle w:val="-"/>
            <w:sz w:val="24"/>
            <w:szCs w:val="24"/>
            <w:lang w:val="en-US"/>
          </w:rPr>
          <w:t>Europe</w:t>
        </w:r>
        <w:r w:rsidR="00311824" w:rsidRPr="00FC1C37">
          <w:rPr>
            <w:rStyle w:val="-"/>
            <w:sz w:val="24"/>
            <w:szCs w:val="24"/>
          </w:rPr>
          <w:t>)</w:t>
        </w:r>
      </w:hyperlink>
      <w:r w:rsidRPr="00EC5CAB">
        <w:rPr>
          <w:sz w:val="24"/>
          <w:szCs w:val="24"/>
        </w:rPr>
        <w:t xml:space="preserve">, </w:t>
      </w:r>
      <w:r w:rsidR="00FC1C37">
        <w:rPr>
          <w:sz w:val="24"/>
          <w:szCs w:val="24"/>
        </w:rPr>
        <w:t xml:space="preserve">η ομάδα του Εργαστηρίου </w:t>
      </w:r>
      <w:r w:rsidRPr="00EC5CAB">
        <w:rPr>
          <w:sz w:val="24"/>
          <w:szCs w:val="24"/>
        </w:rPr>
        <w:t xml:space="preserve">έχει αναλάβει να διερευνήσει μία σημαντική πρόκληση: να εφαρμόσει φωτοβολταϊκά που θα παράγουν ηλεκτρική ενέργεια, στις στέγες θερμοκηπίων στο εσωτερικό των οποίων θα καλλιεργούνται </w:t>
      </w:r>
      <w:r w:rsidR="00141C27">
        <w:rPr>
          <w:sz w:val="24"/>
          <w:szCs w:val="24"/>
        </w:rPr>
        <w:t>λαχανοκομικές καλλιέργειες</w:t>
      </w:r>
      <w:r w:rsidRPr="00EC5CAB">
        <w:rPr>
          <w:sz w:val="24"/>
          <w:szCs w:val="24"/>
        </w:rPr>
        <w:t xml:space="preserve">. Η πρόκληση έγκειται στο γεγονός ότι τα δύο αυτά συστήματα, φωτοβολταϊκά και θερμοκήπια, λειτουργούν ανταγωνιστικά μεταξύ τους, καθώς και τα δύο χρειάζονται την ηλιακή ακτινοβολία. Για την αντιμετώπιση αυτής της πρόκλησης, το ΠΘ θα εγκαταστήσει στο </w:t>
      </w:r>
      <w:r w:rsidR="00E420C0">
        <w:rPr>
          <w:sz w:val="24"/>
          <w:szCs w:val="24"/>
        </w:rPr>
        <w:t xml:space="preserve">Πιλοτικό </w:t>
      </w:r>
      <w:r w:rsidR="00E420C0">
        <w:rPr>
          <w:sz w:val="24"/>
          <w:szCs w:val="24"/>
        </w:rPr>
        <w:lastRenderedPageBreak/>
        <w:t xml:space="preserve">Θερμοκηπιακό Πάρκο, στο </w:t>
      </w:r>
      <w:r w:rsidRPr="00EC5CAB">
        <w:rPr>
          <w:sz w:val="24"/>
          <w:szCs w:val="24"/>
        </w:rPr>
        <w:t xml:space="preserve">εσωτερικό του θερμοκηπίου και πάνω από την καλλιέργεια φωτοβολταϊκά πλαίσια, τα οποία θα έχουν την ιδιαιτερότητα ότι θα μπορούν να περιστρέφονται κατά τον άξονα τους, καθιστώντας έτσι δυνατή τη ρύθμιση της θέσης τους άρα και της σκίασης που θα προκαλούν τα ίδια στο περιβάλλον του θερμοκηπίου και στη συνέχεια θα διερευνήσει την επίδραση τους τόσο στην καλλιέργεια, όσο και στην παραγόμενη ηλεκτρική ενέργεια. Στόχος του έργου είναι η ανάπτυξη της βέλτιστης στρατηγικής διαχείρισης των φωτοβολταϊκών, που θα επιτρέπουν τη μέγιστη δυνατή αξιοποίηση της ηλιακής ακτινοβολίας για την παραγωγή ηλεκτρικής ενέργειας και ταυτόχρονα θα εξασφαλίζονται οι βέλτιστες συνθήκες ανάπτυξης της καλλιέργειας. Θα επιτυγχάνεται έτσι το μέγιστο κέρδος από το βέλτιστο συνδυασμό παραγωγής ηλεκτρικής ενέργειας και θερμοκηπιακών προϊόντων, ενώ το θερμοκήπιο, με την ενέργεια των φωτοβολταϊκών, θα καλύπτει τις ανάγκες του σε ενέργεια </w:t>
      </w:r>
      <w:r w:rsidR="00FF1EAC">
        <w:rPr>
          <w:sz w:val="24"/>
          <w:szCs w:val="24"/>
        </w:rPr>
        <w:t>και</w:t>
      </w:r>
      <w:r w:rsidRPr="00EC5CAB">
        <w:rPr>
          <w:sz w:val="24"/>
          <w:szCs w:val="24"/>
        </w:rPr>
        <w:t xml:space="preserve"> η πλεονάζουσα μπορεί να διατίθεται </w:t>
      </w:r>
      <w:r w:rsidR="00AE135C">
        <w:rPr>
          <w:sz w:val="24"/>
          <w:szCs w:val="24"/>
        </w:rPr>
        <w:t>στο δίκτυο</w:t>
      </w:r>
      <w:r w:rsidRPr="00EC5CAB">
        <w:rPr>
          <w:sz w:val="24"/>
          <w:szCs w:val="24"/>
        </w:rPr>
        <w:t>, καθιστώντας έτσι το θερμοκήπιο περισσότερο αειφορικό και παραγωγικό.</w:t>
      </w:r>
      <w:r w:rsidR="00AE135C">
        <w:rPr>
          <w:sz w:val="24"/>
          <w:szCs w:val="24"/>
        </w:rPr>
        <w:t xml:space="preserve"> </w:t>
      </w:r>
      <w:r w:rsidRPr="00EC5CAB">
        <w:rPr>
          <w:sz w:val="24"/>
          <w:szCs w:val="24"/>
        </w:rPr>
        <w:t>Στο σύστημα θα προστεθεί και η παράμετρος του εμπλουτισμού του θερμοκηπίου με διοξείδιο του άνθρακα για τη διερεύνηση της βελτίωσης της παραγωγικότητας της καλλιέργειας σε συνθήκες χαμηλού φωτισμού.</w:t>
      </w:r>
      <w:r w:rsidR="002241DB">
        <w:rPr>
          <w:sz w:val="24"/>
          <w:szCs w:val="24"/>
        </w:rPr>
        <w:t xml:space="preserve"> </w:t>
      </w:r>
      <w:r w:rsidRPr="00EC5CAB">
        <w:rPr>
          <w:sz w:val="24"/>
          <w:szCs w:val="24"/>
        </w:rPr>
        <w:t>Εκτός από τον οικονομικό αντίκτυπο, υπάρχει και η θετική επίδραση στην οικολογική-περιβαλλοντική βιωσιμότητα του θερμοκηπίου, καθώς το έργο θα συμβάλλει στην ποικιλομορφία της αγοράς παραγωγών ενέργειας στην οποία οι ιδιοκτήτες θερμοκηπίων θα μπορέσουν να διαδραματίσουν σημαντικό ρόλο.</w:t>
      </w:r>
    </w:p>
    <w:p w14:paraId="7EC07D08" w14:textId="21B15337" w:rsidR="00C05DCE" w:rsidRPr="0082307F" w:rsidRDefault="00671E27" w:rsidP="00671E27">
      <w:pPr>
        <w:pStyle w:val="a3"/>
        <w:spacing w:before="133"/>
        <w:ind w:left="0"/>
        <w:jc w:val="center"/>
        <w:rPr>
          <w:sz w:val="24"/>
          <w:szCs w:val="24"/>
        </w:rPr>
      </w:pPr>
      <w:bookmarkStart w:id="1" w:name="_Hlk166143144"/>
      <w:r>
        <w:rPr>
          <w:sz w:val="24"/>
          <w:szCs w:val="24"/>
        </w:rPr>
        <w:t>Με τιμή</w:t>
      </w:r>
    </w:p>
    <w:p w14:paraId="39899105" w14:textId="704DA797" w:rsidR="00C05DCE" w:rsidRPr="0082307F" w:rsidRDefault="006458AA" w:rsidP="00152BBD">
      <w:pPr>
        <w:pStyle w:val="a3"/>
        <w:jc w:val="center"/>
        <w:rPr>
          <w:sz w:val="24"/>
          <w:szCs w:val="24"/>
        </w:rPr>
      </w:pPr>
      <w:r>
        <w:rPr>
          <w:sz w:val="24"/>
          <w:szCs w:val="24"/>
        </w:rPr>
        <w:t xml:space="preserve">Ο </w:t>
      </w:r>
      <w:r w:rsidR="00A60FCC">
        <w:rPr>
          <w:sz w:val="24"/>
          <w:szCs w:val="24"/>
        </w:rPr>
        <w:t>Διευθυντής του Εργαστηρίου Γεωργικών Κατασκευών και Ελέγχου Περιβάλλοντος του Πανεπιστημίου Θεσσαλίας</w:t>
      </w:r>
    </w:p>
    <w:p w14:paraId="537DF677" w14:textId="0C138554" w:rsidR="00A60FCC" w:rsidRDefault="00152BBD" w:rsidP="00152BBD">
      <w:pPr>
        <w:pStyle w:val="a3"/>
        <w:spacing w:before="135"/>
        <w:jc w:val="center"/>
        <w:rPr>
          <w:sz w:val="24"/>
          <w:szCs w:val="24"/>
        </w:rPr>
      </w:pPr>
      <w:r w:rsidRPr="0082307F">
        <w:rPr>
          <w:sz w:val="24"/>
          <w:szCs w:val="24"/>
        </w:rPr>
        <w:t>Νικόλαος</w:t>
      </w:r>
      <w:r w:rsidRPr="0082307F">
        <w:rPr>
          <w:spacing w:val="-11"/>
          <w:sz w:val="24"/>
          <w:szCs w:val="24"/>
        </w:rPr>
        <w:t xml:space="preserve"> </w:t>
      </w:r>
      <w:r w:rsidRPr="0082307F">
        <w:rPr>
          <w:sz w:val="24"/>
          <w:szCs w:val="24"/>
        </w:rPr>
        <w:t>Κατσούλας,</w:t>
      </w:r>
      <w:r w:rsidRPr="0082307F">
        <w:rPr>
          <w:spacing w:val="-6"/>
          <w:sz w:val="24"/>
          <w:szCs w:val="24"/>
        </w:rPr>
        <w:t xml:space="preserve"> </w:t>
      </w:r>
      <w:r w:rsidRPr="0082307F">
        <w:rPr>
          <w:sz w:val="24"/>
          <w:szCs w:val="24"/>
        </w:rPr>
        <w:t>Καθηγητής</w:t>
      </w:r>
    </w:p>
    <w:bookmarkEnd w:id="1"/>
    <w:p w14:paraId="6D8D430E" w14:textId="59A2BEC8" w:rsidR="00C05DCE" w:rsidRPr="0082307F" w:rsidRDefault="00152BBD" w:rsidP="00152BBD">
      <w:pPr>
        <w:pStyle w:val="a3"/>
        <w:spacing w:before="135"/>
        <w:jc w:val="center"/>
        <w:rPr>
          <w:sz w:val="24"/>
          <w:szCs w:val="24"/>
        </w:rPr>
      </w:pPr>
      <w:r w:rsidRPr="0082307F">
        <w:rPr>
          <w:sz w:val="24"/>
          <w:szCs w:val="24"/>
        </w:rPr>
        <w:t>Ηλεκτρονική</w:t>
      </w:r>
      <w:r w:rsidRPr="0082307F">
        <w:rPr>
          <w:spacing w:val="-8"/>
          <w:sz w:val="24"/>
          <w:szCs w:val="24"/>
        </w:rPr>
        <w:t xml:space="preserve"> </w:t>
      </w:r>
      <w:r w:rsidRPr="0082307F">
        <w:rPr>
          <w:sz w:val="24"/>
          <w:szCs w:val="24"/>
        </w:rPr>
        <w:t>Διεύθυνση</w:t>
      </w:r>
      <w:r w:rsidRPr="0082307F">
        <w:rPr>
          <w:spacing w:val="-9"/>
          <w:sz w:val="24"/>
          <w:szCs w:val="24"/>
        </w:rPr>
        <w:t xml:space="preserve"> </w:t>
      </w:r>
      <w:r w:rsidRPr="0082307F">
        <w:rPr>
          <w:sz w:val="24"/>
          <w:szCs w:val="24"/>
        </w:rPr>
        <w:t>:</w:t>
      </w:r>
      <w:r w:rsidRPr="0082307F">
        <w:rPr>
          <w:spacing w:val="-4"/>
          <w:sz w:val="24"/>
          <w:szCs w:val="24"/>
        </w:rPr>
        <w:t xml:space="preserve"> </w:t>
      </w:r>
      <w:hyperlink r:id="rId13">
        <w:r w:rsidRPr="0082307F">
          <w:rPr>
            <w:spacing w:val="-2"/>
            <w:sz w:val="24"/>
            <w:szCs w:val="24"/>
          </w:rPr>
          <w:t>nkatsoul@uth.gr</w:t>
        </w:r>
      </w:hyperlink>
    </w:p>
    <w:p w14:paraId="5F5272E9" w14:textId="77777777" w:rsidR="00D049E3" w:rsidRDefault="00152BBD">
      <w:pPr>
        <w:pStyle w:val="a3"/>
        <w:spacing w:before="223"/>
        <w:ind w:left="0"/>
        <w:rPr>
          <w:sz w:val="20"/>
        </w:rPr>
      </w:pPr>
      <w:r>
        <w:rPr>
          <w:noProof/>
          <w:sz w:val="20"/>
          <w:lang w:eastAsia="el-GR"/>
        </w:rPr>
        <w:drawing>
          <wp:anchor distT="0" distB="0" distL="114300" distR="114300" simplePos="0" relativeHeight="251678208" behindDoc="0" locked="0" layoutInCell="1" allowOverlap="1" wp14:anchorId="52478AA5" wp14:editId="2F473E2E">
            <wp:simplePos x="0" y="0"/>
            <wp:positionH relativeFrom="column">
              <wp:posOffset>2166442</wp:posOffset>
            </wp:positionH>
            <wp:positionV relativeFrom="paragraph">
              <wp:posOffset>249555</wp:posOffset>
            </wp:positionV>
            <wp:extent cx="866775" cy="1011555"/>
            <wp:effectExtent l="0" t="0" r="9525" b="0"/>
            <wp:wrapSquare wrapText="bothSides"/>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6775" cy="10115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0" distR="0" simplePos="0" relativeHeight="251641344" behindDoc="1" locked="0" layoutInCell="1" allowOverlap="1" wp14:anchorId="5B2925FA" wp14:editId="54A2DBA9">
            <wp:simplePos x="0" y="0"/>
            <wp:positionH relativeFrom="page">
              <wp:posOffset>1199515</wp:posOffset>
            </wp:positionH>
            <wp:positionV relativeFrom="paragraph">
              <wp:posOffset>376555</wp:posOffset>
            </wp:positionV>
            <wp:extent cx="705807" cy="475488"/>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705807" cy="475488"/>
                    </a:xfrm>
                    <a:prstGeom prst="rect">
                      <a:avLst/>
                    </a:prstGeom>
                  </pic:spPr>
                </pic:pic>
              </a:graphicData>
            </a:graphic>
          </wp:anchor>
        </w:drawing>
      </w:r>
      <w:r>
        <w:rPr>
          <w:noProof/>
          <w:lang w:eastAsia="el-GR"/>
        </w:rPr>
        <w:drawing>
          <wp:anchor distT="0" distB="0" distL="0" distR="0" simplePos="0" relativeHeight="251664896" behindDoc="1" locked="0" layoutInCell="1" allowOverlap="1" wp14:anchorId="06D1B532" wp14:editId="3620E7A0">
            <wp:simplePos x="0" y="0"/>
            <wp:positionH relativeFrom="page">
              <wp:posOffset>5835650</wp:posOffset>
            </wp:positionH>
            <wp:positionV relativeFrom="paragraph">
              <wp:posOffset>426085</wp:posOffset>
            </wp:positionV>
            <wp:extent cx="721232" cy="498729"/>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721232" cy="498729"/>
                    </a:xfrm>
                    <a:prstGeom prst="rect">
                      <a:avLst/>
                    </a:prstGeom>
                  </pic:spPr>
                </pic:pic>
              </a:graphicData>
            </a:graphic>
          </wp:anchor>
        </w:drawing>
      </w:r>
      <w:r>
        <w:rPr>
          <w:noProof/>
          <w:lang w:eastAsia="el-GR"/>
        </w:rPr>
        <w:drawing>
          <wp:anchor distT="0" distB="0" distL="114300" distR="114300" simplePos="0" relativeHeight="251685376" behindDoc="1" locked="0" layoutInCell="1" allowOverlap="1" wp14:anchorId="49F333D8" wp14:editId="4AFEB759">
            <wp:simplePos x="0" y="0"/>
            <wp:positionH relativeFrom="column">
              <wp:posOffset>3390265</wp:posOffset>
            </wp:positionH>
            <wp:positionV relativeFrom="paragraph">
              <wp:posOffset>548640</wp:posOffset>
            </wp:positionV>
            <wp:extent cx="913765" cy="323215"/>
            <wp:effectExtent l="0" t="0" r="635" b="635"/>
            <wp:wrapTight wrapText="bothSides">
              <wp:wrapPolygon edited="0">
                <wp:start x="0" y="0"/>
                <wp:lineTo x="0" y="20369"/>
                <wp:lineTo x="21165" y="20369"/>
                <wp:lineTo x="21165" y="0"/>
                <wp:lineTo x="0" y="0"/>
              </wp:wrapPolygon>
            </wp:wrapTight>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3765" cy="323215"/>
                    </a:xfrm>
                    <a:prstGeom prst="rect">
                      <a:avLst/>
                    </a:prstGeom>
                    <a:noFill/>
                  </pic:spPr>
                </pic:pic>
              </a:graphicData>
            </a:graphic>
            <wp14:sizeRelH relativeFrom="margin">
              <wp14:pctWidth>0</wp14:pctWidth>
            </wp14:sizeRelH>
            <wp14:sizeRelV relativeFrom="margin">
              <wp14:pctHeight>0</wp14:pctHeight>
            </wp14:sizeRelV>
          </wp:anchor>
        </w:drawing>
      </w:r>
      <w:r w:rsidR="00D049E3">
        <w:rPr>
          <w:noProof/>
          <w:lang w:eastAsia="el-GR"/>
        </w:rPr>
        <w:drawing>
          <wp:anchor distT="0" distB="0" distL="0" distR="0" simplePos="0" relativeHeight="251653632" behindDoc="1" locked="0" layoutInCell="1" allowOverlap="1" wp14:anchorId="12C355B7" wp14:editId="6ABC0AFF">
            <wp:simplePos x="0" y="0"/>
            <wp:positionH relativeFrom="page">
              <wp:posOffset>2359025</wp:posOffset>
            </wp:positionH>
            <wp:positionV relativeFrom="paragraph">
              <wp:posOffset>418465</wp:posOffset>
            </wp:positionV>
            <wp:extent cx="480063" cy="47548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stretch>
                      <a:fillRect/>
                    </a:stretch>
                  </pic:blipFill>
                  <pic:spPr>
                    <a:xfrm>
                      <a:off x="0" y="0"/>
                      <a:ext cx="480063" cy="475488"/>
                    </a:xfrm>
                    <a:prstGeom prst="rect">
                      <a:avLst/>
                    </a:prstGeom>
                  </pic:spPr>
                </pic:pic>
              </a:graphicData>
            </a:graphic>
          </wp:anchor>
        </w:drawing>
      </w:r>
    </w:p>
    <w:p w14:paraId="790F342D" w14:textId="77777777" w:rsidR="00D049E3" w:rsidRPr="00D049E3" w:rsidRDefault="00D049E3" w:rsidP="00D049E3">
      <w:pPr>
        <w:tabs>
          <w:tab w:val="left" w:pos="5385"/>
        </w:tabs>
      </w:pPr>
      <w:r>
        <w:tab/>
      </w:r>
    </w:p>
    <w:p w14:paraId="575192E4" w14:textId="77777777" w:rsidR="00D049E3" w:rsidRDefault="00D049E3" w:rsidP="00D049E3"/>
    <w:p w14:paraId="41454728" w14:textId="77777777" w:rsidR="00434F26" w:rsidRDefault="00434F26" w:rsidP="00D049E3"/>
    <w:p w14:paraId="3B5A53AD" w14:textId="77777777" w:rsidR="00434F26" w:rsidRPr="00D049E3" w:rsidRDefault="00434F26" w:rsidP="00D049E3"/>
    <w:p w14:paraId="6F7D0812" w14:textId="12DA12E5" w:rsidR="00C05DCE" w:rsidRPr="00AB1339" w:rsidRDefault="006C086E" w:rsidP="0021038C">
      <w:pPr>
        <w:jc w:val="center"/>
      </w:pPr>
      <w:r>
        <w:rPr>
          <w:noProof/>
          <w:lang w:eastAsia="el-GR"/>
        </w:rPr>
        <w:lastRenderedPageBreak/>
        <w:drawing>
          <wp:inline distT="0" distB="0" distL="0" distR="0" wp14:anchorId="531393FC" wp14:editId="5B2E5080">
            <wp:extent cx="5618480" cy="5618480"/>
            <wp:effectExtent l="0" t="0" r="1270" b="1270"/>
            <wp:docPr id="206624927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49270" name="Εικόνα 2066249270"/>
                    <pic:cNvPicPr/>
                  </pic:nvPicPr>
                  <pic:blipFill>
                    <a:blip r:embed="rId19">
                      <a:extLst>
                        <a:ext uri="{28A0092B-C50C-407E-A947-70E740481C1C}">
                          <a14:useLocalDpi xmlns:a14="http://schemas.microsoft.com/office/drawing/2010/main" val="0"/>
                        </a:ext>
                      </a:extLst>
                    </a:blip>
                    <a:stretch>
                      <a:fillRect/>
                    </a:stretch>
                  </pic:blipFill>
                  <pic:spPr>
                    <a:xfrm>
                      <a:off x="0" y="0"/>
                      <a:ext cx="5618480" cy="5618480"/>
                    </a:xfrm>
                    <a:prstGeom prst="rect">
                      <a:avLst/>
                    </a:prstGeom>
                  </pic:spPr>
                </pic:pic>
              </a:graphicData>
            </a:graphic>
          </wp:inline>
        </w:drawing>
      </w:r>
    </w:p>
    <w:sectPr w:rsidR="00C05DCE" w:rsidRPr="00AB1339" w:rsidSect="00653D90">
      <w:type w:val="continuous"/>
      <w:pgSz w:w="11910" w:h="16840"/>
      <w:pgMar w:top="851" w:right="1531" w:bottom="1247"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CE"/>
    <w:rsid w:val="00003EFB"/>
    <w:rsid w:val="0006322C"/>
    <w:rsid w:val="000D7C77"/>
    <w:rsid w:val="000E0DC8"/>
    <w:rsid w:val="00141C27"/>
    <w:rsid w:val="00152BBD"/>
    <w:rsid w:val="001857DD"/>
    <w:rsid w:val="0021038C"/>
    <w:rsid w:val="002241DB"/>
    <w:rsid w:val="002739D6"/>
    <w:rsid w:val="002A130B"/>
    <w:rsid w:val="002B0E5B"/>
    <w:rsid w:val="002F0F10"/>
    <w:rsid w:val="002F7B43"/>
    <w:rsid w:val="00311824"/>
    <w:rsid w:val="003378DB"/>
    <w:rsid w:val="00395600"/>
    <w:rsid w:val="003C1E71"/>
    <w:rsid w:val="003C1F29"/>
    <w:rsid w:val="003E29EA"/>
    <w:rsid w:val="0040769A"/>
    <w:rsid w:val="00431FE7"/>
    <w:rsid w:val="00434CE3"/>
    <w:rsid w:val="00434F26"/>
    <w:rsid w:val="004438AF"/>
    <w:rsid w:val="00460CB5"/>
    <w:rsid w:val="004A2DB6"/>
    <w:rsid w:val="004F5319"/>
    <w:rsid w:val="005035DD"/>
    <w:rsid w:val="00530B95"/>
    <w:rsid w:val="00534FF2"/>
    <w:rsid w:val="005911FB"/>
    <w:rsid w:val="005C6FE5"/>
    <w:rsid w:val="005D0759"/>
    <w:rsid w:val="005E06D7"/>
    <w:rsid w:val="005F7969"/>
    <w:rsid w:val="006458AA"/>
    <w:rsid w:val="00653D90"/>
    <w:rsid w:val="006625FC"/>
    <w:rsid w:val="00671E27"/>
    <w:rsid w:val="006B0D1C"/>
    <w:rsid w:val="006B6815"/>
    <w:rsid w:val="006C086E"/>
    <w:rsid w:val="0070265E"/>
    <w:rsid w:val="00772FA1"/>
    <w:rsid w:val="007C3A01"/>
    <w:rsid w:val="0082307F"/>
    <w:rsid w:val="008A3440"/>
    <w:rsid w:val="008F09FB"/>
    <w:rsid w:val="0092014B"/>
    <w:rsid w:val="009508A8"/>
    <w:rsid w:val="009568B3"/>
    <w:rsid w:val="00997AF2"/>
    <w:rsid w:val="009B53EF"/>
    <w:rsid w:val="009E295A"/>
    <w:rsid w:val="00A04A66"/>
    <w:rsid w:val="00A60FCC"/>
    <w:rsid w:val="00AB1339"/>
    <w:rsid w:val="00AD1ADC"/>
    <w:rsid w:val="00AE135C"/>
    <w:rsid w:val="00B6752C"/>
    <w:rsid w:val="00B75964"/>
    <w:rsid w:val="00BC4475"/>
    <w:rsid w:val="00C05DCE"/>
    <w:rsid w:val="00C138A3"/>
    <w:rsid w:val="00CC4E04"/>
    <w:rsid w:val="00CE636D"/>
    <w:rsid w:val="00D049E3"/>
    <w:rsid w:val="00D05C9D"/>
    <w:rsid w:val="00D23A59"/>
    <w:rsid w:val="00D30B8D"/>
    <w:rsid w:val="00D328DA"/>
    <w:rsid w:val="00DF114D"/>
    <w:rsid w:val="00E043B0"/>
    <w:rsid w:val="00E24A60"/>
    <w:rsid w:val="00E420C0"/>
    <w:rsid w:val="00EC5CAB"/>
    <w:rsid w:val="00F81F59"/>
    <w:rsid w:val="00FC1C37"/>
    <w:rsid w:val="00FF1E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0891"/>
  <w15:docId w15:val="{926B6FAB-76A6-4E23-A5CE-BF67FF39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p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
    <w:name w:val="Hyperlink"/>
    <w:basedOn w:val="a0"/>
    <w:uiPriority w:val="99"/>
    <w:unhideWhenUsed/>
    <w:rsid w:val="00530B95"/>
    <w:rPr>
      <w:color w:val="467886"/>
      <w:u w:val="single"/>
    </w:rPr>
  </w:style>
  <w:style w:type="character" w:styleId="-0">
    <w:name w:val="FollowedHyperlink"/>
    <w:basedOn w:val="a0"/>
    <w:uiPriority w:val="99"/>
    <w:semiHidden/>
    <w:unhideWhenUsed/>
    <w:rsid w:val="00E24A60"/>
    <w:rPr>
      <w:color w:val="800080" w:themeColor="followedHyperlink"/>
      <w:u w:val="single"/>
    </w:rPr>
  </w:style>
  <w:style w:type="character" w:customStyle="1" w:styleId="UnresolvedMention">
    <w:name w:val="Unresolved Mention"/>
    <w:basedOn w:val="a0"/>
    <w:uiPriority w:val="99"/>
    <w:semiHidden/>
    <w:unhideWhenUsed/>
    <w:rsid w:val="00337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nkatsoul@uth.gr"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nkatsoul@uth.gr" TargetMode="External"/><Relationship Id="rId12" Type="http://schemas.openxmlformats.org/officeDocument/2006/relationships/hyperlink" Target="https://regaceproject.com/"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econutri-project.eu/" TargetMode="External"/><Relationship Id="rId5" Type="http://schemas.openxmlformats.org/officeDocument/2006/relationships/hyperlink" Target="mailto:nkatsoul@uth.gr" TargetMode="External"/><Relationship Id="rId15" Type="http://schemas.openxmlformats.org/officeDocument/2006/relationships/image" Target="media/image4.jpeg"/><Relationship Id="rId10" Type="http://schemas.openxmlformats.org/officeDocument/2006/relationships/hyperlink" Target="https://pestnu.eu/" TargetMode="External"/><Relationship Id="rId19" Type="http://schemas.openxmlformats.org/officeDocument/2006/relationships/image" Target="media/image8.jpg"/><Relationship Id="rId4" Type="http://schemas.openxmlformats.org/officeDocument/2006/relationships/image" Target="media/image1.jpeg"/><Relationship Id="rId9" Type="http://schemas.openxmlformats.org/officeDocument/2006/relationships/hyperlink" Target="https://maps.app.goo.gl/SifFko8BzSwdfaQP7"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5148</Characters>
  <Application>Microsoft Office Word</Application>
  <DocSecurity>4</DocSecurity>
  <Lines>42</Lines>
  <Paragraphs>12</Paragraphs>
  <ScaleCrop>false</ScaleCrop>
  <HeadingPairs>
    <vt:vector size="2" baseType="variant">
      <vt:variant>
        <vt:lpstr>Τίτλος</vt:lpstr>
      </vt:variant>
      <vt:variant>
        <vt:i4>1</vt:i4>
      </vt:variant>
    </vt:vector>
  </HeadingPairs>
  <TitlesOfParts>
    <vt:vector size="1" baseType="lpstr">
      <vt:lpstr>Βόλος, 14/6/99</vt:lpstr>
    </vt:vector>
  </TitlesOfParts>
  <Company>UNIVERSITY of WEST ATTICA</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Βόλος, 14/6/99</dc:title>
  <dc:creator>Nikolaos Katsoulas</dc:creator>
  <cp:lastModifiedBy>GATOU OURANIA</cp:lastModifiedBy>
  <cp:revision>2</cp:revision>
  <dcterms:created xsi:type="dcterms:W3CDTF">2024-05-09T08:44:00Z</dcterms:created>
  <dcterms:modified xsi:type="dcterms:W3CDTF">2024-05-09T08:44:00Z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για το Microsoft 365</vt:lpwstr>
  </property>
  <property fmtid="{D5CDD505-2E9C-101B-9397-08002B2CF9AE}" pid="4" name="LastSaved">
    <vt:filetime>2024-04-26T00:00:00Z</vt:filetime>
  </property>
  <property fmtid="{D5CDD505-2E9C-101B-9397-08002B2CF9AE}" pid="5" name="Producer">
    <vt:lpwstr>Microsoft® Word για το Microsoft 365</vt:lpwstr>
  </property>
</Properties>
</file>