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64" w:rsidRPr="00BD3ADC" w:rsidRDefault="0065554F" w:rsidP="00BD3ADC">
      <w:pPr>
        <w:pStyle w:val="Standard"/>
        <w:spacing w:line="251" w:lineRule="auto"/>
        <w:jc w:val="center"/>
        <w:rPr>
          <w:rFonts w:asciiTheme="minorHAnsi" w:hAnsiTheme="minorHAnsi" w:cstheme="minorHAnsi"/>
          <w:sz w:val="28"/>
          <w:szCs w:val="28"/>
        </w:rPr>
      </w:pPr>
      <w:r w:rsidRPr="00BD3ADC">
        <w:rPr>
          <w:rFonts w:asciiTheme="minorHAnsi" w:hAnsiTheme="minorHAnsi" w:cstheme="minorHAnsi"/>
          <w:b/>
          <w:bCs/>
          <w:noProof/>
          <w:sz w:val="28"/>
          <w:szCs w:val="28"/>
          <w:lang w:eastAsia="el-GR" w:bidi="ar-SA"/>
        </w:rPr>
        <w:drawing>
          <wp:inline distT="0" distB="0" distL="0" distR="0">
            <wp:extent cx="1688220" cy="1136343"/>
            <wp:effectExtent l="0" t="0" r="7230" b="6657"/>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88220" cy="1136343"/>
                    </a:xfrm>
                    <a:prstGeom prst="rect">
                      <a:avLst/>
                    </a:prstGeom>
                    <a:noFill/>
                    <a:ln>
                      <a:noFill/>
                      <a:prstDash/>
                    </a:ln>
                  </pic:spPr>
                </pic:pic>
              </a:graphicData>
            </a:graphic>
          </wp:inline>
        </w:drawing>
      </w:r>
      <w:bookmarkStart w:id="0" w:name="_GoBack"/>
      <w:bookmarkEnd w:id="0"/>
    </w:p>
    <w:p w:rsidR="004E0D64" w:rsidRPr="00BD3ADC" w:rsidRDefault="004E0D64">
      <w:pPr>
        <w:pStyle w:val="Standard"/>
        <w:spacing w:line="251" w:lineRule="auto"/>
        <w:jc w:val="center"/>
        <w:rPr>
          <w:rFonts w:asciiTheme="minorHAnsi" w:hAnsiTheme="minorHAnsi" w:cstheme="minorHAnsi"/>
          <w:b/>
          <w:bCs/>
          <w:sz w:val="28"/>
          <w:szCs w:val="28"/>
        </w:rPr>
      </w:pPr>
    </w:p>
    <w:p w:rsidR="004E0D64" w:rsidRPr="00BD3ADC" w:rsidRDefault="0065554F">
      <w:pPr>
        <w:pStyle w:val="Standard"/>
        <w:spacing w:line="251" w:lineRule="auto"/>
        <w:jc w:val="center"/>
        <w:rPr>
          <w:rFonts w:asciiTheme="minorHAnsi" w:hAnsiTheme="minorHAnsi" w:cstheme="minorHAnsi"/>
          <w:b/>
          <w:bCs/>
          <w:sz w:val="28"/>
          <w:szCs w:val="28"/>
        </w:rPr>
      </w:pPr>
      <w:r w:rsidRPr="00BD3ADC">
        <w:rPr>
          <w:rFonts w:asciiTheme="minorHAnsi" w:hAnsiTheme="minorHAnsi" w:cstheme="minorHAnsi"/>
          <w:b/>
          <w:bCs/>
          <w:sz w:val="28"/>
          <w:szCs w:val="28"/>
        </w:rPr>
        <w:t>ΔΕΛΤΙΟ  ΤΥΠΟΥ</w:t>
      </w:r>
    </w:p>
    <w:p w:rsidR="004E0D64" w:rsidRPr="00BD3ADC" w:rsidRDefault="0065554F">
      <w:pPr>
        <w:pStyle w:val="Standard"/>
        <w:spacing w:line="251" w:lineRule="auto"/>
        <w:jc w:val="center"/>
        <w:rPr>
          <w:rFonts w:asciiTheme="minorHAnsi" w:hAnsiTheme="minorHAnsi" w:cstheme="minorHAnsi"/>
          <w:b/>
          <w:bCs/>
          <w:sz w:val="28"/>
          <w:szCs w:val="28"/>
        </w:rPr>
      </w:pPr>
      <w:r w:rsidRPr="00BD3ADC">
        <w:rPr>
          <w:rFonts w:asciiTheme="minorHAnsi" w:hAnsiTheme="minorHAnsi" w:cstheme="minorHAnsi"/>
          <w:b/>
          <w:bCs/>
          <w:sz w:val="28"/>
          <w:szCs w:val="28"/>
        </w:rPr>
        <w:t xml:space="preserve"> </w:t>
      </w:r>
    </w:p>
    <w:p w:rsidR="004E0D64" w:rsidRPr="00BD3ADC" w:rsidRDefault="00BD3ADC">
      <w:pPr>
        <w:pStyle w:val="Standard"/>
        <w:spacing w:line="251" w:lineRule="auto"/>
        <w:jc w:val="center"/>
        <w:rPr>
          <w:rFonts w:asciiTheme="minorHAnsi" w:hAnsiTheme="minorHAnsi" w:cstheme="minorHAnsi"/>
          <w:b/>
          <w:bCs/>
          <w:sz w:val="28"/>
          <w:szCs w:val="28"/>
        </w:rPr>
      </w:pPr>
      <w:r w:rsidRPr="00BD3ADC">
        <w:rPr>
          <w:rFonts w:asciiTheme="minorHAnsi" w:hAnsiTheme="minorHAnsi" w:cstheme="minorHAnsi"/>
          <w:b/>
          <w:sz w:val="28"/>
          <w:szCs w:val="28"/>
        </w:rPr>
        <w:t xml:space="preserve">Υβριδική Εκδήλωση Επιστήμης &amp; Τεχνολογίας Innovent Forum </w:t>
      </w:r>
      <w:r w:rsidRPr="00BD3ADC">
        <w:rPr>
          <w:rFonts w:ascii="Segoe UI Symbol" w:hAnsi="Segoe UI Symbol" w:cs="Segoe UI Symbol"/>
          <w:b/>
          <w:sz w:val="28"/>
          <w:szCs w:val="28"/>
        </w:rPr>
        <w:t>➖</w:t>
      </w:r>
      <w:r w:rsidRPr="00BD3ADC">
        <w:rPr>
          <w:rFonts w:asciiTheme="minorHAnsi" w:hAnsiTheme="minorHAnsi" w:cstheme="minorHAnsi"/>
          <w:b/>
          <w:sz w:val="28"/>
          <w:szCs w:val="28"/>
        </w:rPr>
        <w:t xml:space="preserve"> 9 &amp; 10 </w:t>
      </w:r>
      <w:r w:rsidRPr="00BD3ADC">
        <w:rPr>
          <w:rFonts w:ascii="Calibri" w:hAnsi="Calibri" w:cs="Calibri"/>
          <w:b/>
          <w:sz w:val="28"/>
          <w:szCs w:val="28"/>
        </w:rPr>
        <w:t>Φεβρουαρίου</w:t>
      </w:r>
      <w:r w:rsidRPr="00BD3ADC">
        <w:rPr>
          <w:rFonts w:asciiTheme="minorHAnsi" w:hAnsiTheme="minorHAnsi" w:cstheme="minorHAnsi"/>
          <w:b/>
          <w:sz w:val="28"/>
          <w:szCs w:val="28"/>
        </w:rPr>
        <w:t xml:space="preserve"> 2024: </w:t>
      </w:r>
      <w:r w:rsidRPr="00BD3ADC">
        <w:rPr>
          <w:rFonts w:ascii="Calibri" w:hAnsi="Calibri" w:cs="Calibri"/>
          <w:b/>
          <w:sz w:val="28"/>
          <w:szCs w:val="28"/>
        </w:rPr>
        <w:t>Συνδέουμε</w:t>
      </w:r>
      <w:r w:rsidRPr="00BD3ADC">
        <w:rPr>
          <w:rFonts w:asciiTheme="minorHAnsi" w:hAnsiTheme="minorHAnsi" w:cstheme="minorHAnsi"/>
          <w:b/>
          <w:sz w:val="28"/>
          <w:szCs w:val="28"/>
        </w:rPr>
        <w:t xml:space="preserve"> </w:t>
      </w:r>
      <w:r w:rsidRPr="00BD3ADC">
        <w:rPr>
          <w:rFonts w:ascii="Calibri" w:hAnsi="Calibri" w:cs="Calibri"/>
          <w:b/>
          <w:sz w:val="28"/>
          <w:szCs w:val="28"/>
        </w:rPr>
        <w:t>το</w:t>
      </w:r>
      <w:r w:rsidRPr="00BD3ADC">
        <w:rPr>
          <w:rFonts w:asciiTheme="minorHAnsi" w:hAnsiTheme="minorHAnsi" w:cstheme="minorHAnsi"/>
          <w:b/>
          <w:sz w:val="28"/>
          <w:szCs w:val="28"/>
        </w:rPr>
        <w:t xml:space="preserve"> </w:t>
      </w:r>
      <w:r w:rsidRPr="00BD3ADC">
        <w:rPr>
          <w:rFonts w:ascii="Calibri" w:hAnsi="Calibri" w:cs="Calibri"/>
          <w:b/>
          <w:sz w:val="28"/>
          <w:szCs w:val="28"/>
        </w:rPr>
        <w:t>Μέλλον</w:t>
      </w:r>
      <w:r w:rsidRPr="00BD3ADC">
        <w:rPr>
          <w:rFonts w:asciiTheme="minorHAnsi" w:hAnsiTheme="minorHAnsi" w:cstheme="minorHAnsi"/>
          <w:b/>
          <w:sz w:val="28"/>
          <w:szCs w:val="28"/>
        </w:rPr>
        <w:t xml:space="preserve"> </w:t>
      </w:r>
      <w:r w:rsidRPr="00BD3ADC">
        <w:rPr>
          <w:rFonts w:ascii="Calibri" w:hAnsi="Calibri" w:cs="Calibri"/>
          <w:b/>
          <w:sz w:val="28"/>
          <w:szCs w:val="28"/>
        </w:rPr>
        <w:t>με</w:t>
      </w:r>
      <w:r w:rsidRPr="00BD3ADC">
        <w:rPr>
          <w:rFonts w:asciiTheme="minorHAnsi" w:hAnsiTheme="minorHAnsi" w:cstheme="minorHAnsi"/>
          <w:b/>
          <w:sz w:val="28"/>
          <w:szCs w:val="28"/>
        </w:rPr>
        <w:t xml:space="preserve"> </w:t>
      </w:r>
      <w:r w:rsidRPr="00BD3ADC">
        <w:rPr>
          <w:rFonts w:ascii="Calibri" w:hAnsi="Calibri" w:cs="Calibri"/>
          <w:b/>
          <w:sz w:val="28"/>
          <w:szCs w:val="28"/>
        </w:rPr>
        <w:t>την</w:t>
      </w:r>
      <w:r w:rsidRPr="00BD3ADC">
        <w:rPr>
          <w:rFonts w:asciiTheme="minorHAnsi" w:hAnsiTheme="minorHAnsi" w:cstheme="minorHAnsi"/>
          <w:b/>
          <w:sz w:val="28"/>
          <w:szCs w:val="28"/>
        </w:rPr>
        <w:t xml:space="preserve"> </w:t>
      </w:r>
      <w:r w:rsidRPr="00BD3ADC">
        <w:rPr>
          <w:rFonts w:ascii="Calibri" w:hAnsi="Calibri" w:cs="Calibri"/>
          <w:b/>
          <w:sz w:val="28"/>
          <w:szCs w:val="28"/>
        </w:rPr>
        <w:t>Ανθρώπινη</w:t>
      </w:r>
      <w:r w:rsidRPr="00BD3ADC">
        <w:rPr>
          <w:rFonts w:asciiTheme="minorHAnsi" w:hAnsiTheme="minorHAnsi" w:cstheme="minorHAnsi"/>
          <w:b/>
          <w:sz w:val="28"/>
          <w:szCs w:val="28"/>
        </w:rPr>
        <w:t xml:space="preserve"> </w:t>
      </w:r>
      <w:r w:rsidRPr="00BD3ADC">
        <w:rPr>
          <w:rFonts w:ascii="Calibri" w:hAnsi="Calibri" w:cs="Calibri"/>
          <w:b/>
          <w:sz w:val="28"/>
          <w:szCs w:val="28"/>
        </w:rPr>
        <w:t>Πρόοδο</w:t>
      </w:r>
      <w:r w:rsidRPr="00BD3ADC">
        <w:rPr>
          <w:rFonts w:asciiTheme="minorHAnsi" w:hAnsiTheme="minorHAnsi" w:cstheme="minorHAnsi"/>
          <w:b/>
          <w:sz w:val="28"/>
          <w:szCs w:val="28"/>
        </w:rPr>
        <w:t>!</w:t>
      </w:r>
    </w:p>
    <w:p w:rsidR="004E0D64" w:rsidRPr="00BD3ADC" w:rsidRDefault="004E0D64">
      <w:pPr>
        <w:pStyle w:val="Standard"/>
        <w:spacing w:line="251" w:lineRule="auto"/>
        <w:jc w:val="both"/>
        <w:rPr>
          <w:rFonts w:asciiTheme="minorHAnsi" w:hAnsiTheme="minorHAnsi" w:cstheme="minorHAnsi"/>
          <w:sz w:val="28"/>
          <w:szCs w:val="28"/>
        </w:rPr>
      </w:pPr>
    </w:p>
    <w:p w:rsidR="004E0D64" w:rsidRPr="00BD3ADC" w:rsidRDefault="004E0D64">
      <w:pPr>
        <w:pStyle w:val="Standard"/>
        <w:spacing w:line="251" w:lineRule="auto"/>
        <w:jc w:val="both"/>
        <w:rPr>
          <w:rFonts w:asciiTheme="minorHAnsi" w:hAnsiTheme="minorHAnsi" w:cstheme="minorHAnsi"/>
          <w:sz w:val="28"/>
          <w:szCs w:val="28"/>
        </w:rPr>
      </w:pPr>
    </w:p>
    <w:p w:rsidR="00BD3ADC" w:rsidRPr="00BD3ADC" w:rsidRDefault="00BD3ADC" w:rsidP="00BD3ADC">
      <w:pPr>
        <w:pStyle w:val="Web"/>
        <w:rPr>
          <w:rFonts w:asciiTheme="minorHAnsi" w:hAnsiTheme="minorHAnsi" w:cstheme="minorHAnsi"/>
          <w:sz w:val="28"/>
          <w:szCs w:val="28"/>
        </w:rPr>
      </w:pPr>
      <w:r w:rsidRPr="00BD3ADC">
        <w:rPr>
          <w:rFonts w:asciiTheme="minorHAnsi" w:hAnsiTheme="minorHAnsi" w:cstheme="minorHAnsi"/>
          <w:sz w:val="28"/>
          <w:szCs w:val="28"/>
        </w:rPr>
        <w:t>Το Πανεπιστήμιο Θεσσαλίας είναι συνδιοργανωτής του Innovent Forum 2024, της υβριδικής εκδήλωσης που προωθεί και αναδεικνύει καινοτόμες τεχνολογικές λύσεις προς όφελος της ανθρωπότητας, με στόχο την αξιοποίηση τους μέσα από τη δικτύωση και τη συνεργασία.​</w:t>
      </w:r>
    </w:p>
    <w:p w:rsidR="00BD3ADC" w:rsidRPr="00BD3ADC" w:rsidRDefault="00BD3ADC" w:rsidP="00BD3ADC">
      <w:pPr>
        <w:pStyle w:val="Web"/>
        <w:rPr>
          <w:rFonts w:asciiTheme="minorHAnsi" w:hAnsiTheme="minorHAnsi" w:cstheme="minorHAnsi"/>
          <w:sz w:val="28"/>
          <w:szCs w:val="28"/>
        </w:rPr>
      </w:pPr>
      <w:r w:rsidRPr="00BD3ADC">
        <w:rPr>
          <w:rFonts w:asciiTheme="minorHAnsi" w:hAnsiTheme="minorHAnsi" w:cstheme="minorHAnsi"/>
          <w:sz w:val="28"/>
          <w:szCs w:val="28"/>
        </w:rPr>
        <w:t> </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30 </w:t>
      </w:r>
      <w:r w:rsidRPr="00BD3ADC">
        <w:rPr>
          <w:rFonts w:ascii="Calibri" w:hAnsi="Calibri" w:cs="Calibri"/>
          <w:sz w:val="28"/>
          <w:szCs w:val="28"/>
        </w:rPr>
        <w:t>Εκθέτες</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10+ </w:t>
      </w:r>
      <w:r w:rsidRPr="00BD3ADC">
        <w:rPr>
          <w:rFonts w:ascii="Calibri" w:hAnsi="Calibri" w:cs="Calibri"/>
          <w:sz w:val="28"/>
          <w:szCs w:val="28"/>
        </w:rPr>
        <w:t>Παράλληλες</w:t>
      </w:r>
      <w:r w:rsidRPr="00BD3ADC">
        <w:rPr>
          <w:rFonts w:asciiTheme="minorHAnsi" w:hAnsiTheme="minorHAnsi" w:cstheme="minorHAnsi"/>
          <w:sz w:val="28"/>
          <w:szCs w:val="28"/>
        </w:rPr>
        <w:t xml:space="preserve"> </w:t>
      </w:r>
      <w:r w:rsidRPr="00BD3ADC">
        <w:rPr>
          <w:rFonts w:ascii="Calibri" w:hAnsi="Calibri" w:cs="Calibri"/>
          <w:sz w:val="28"/>
          <w:szCs w:val="28"/>
        </w:rPr>
        <w:t>Εκδηλώσεις</w:t>
      </w:r>
      <w:r w:rsidRPr="00BD3ADC">
        <w:rPr>
          <w:rFonts w:asciiTheme="minorHAnsi" w:hAnsiTheme="minorHAnsi" w:cstheme="minorHAnsi"/>
          <w:sz w:val="28"/>
          <w:szCs w:val="28"/>
        </w:rPr>
        <w:t xml:space="preserve"> (</w:t>
      </w:r>
      <w:r w:rsidRPr="00BD3ADC">
        <w:rPr>
          <w:rFonts w:ascii="Calibri" w:hAnsi="Calibri" w:cs="Calibri"/>
          <w:sz w:val="28"/>
          <w:szCs w:val="28"/>
        </w:rPr>
        <w:t>Ομιλίες</w:t>
      </w:r>
      <w:r w:rsidRPr="00BD3ADC">
        <w:rPr>
          <w:rFonts w:asciiTheme="minorHAnsi" w:hAnsiTheme="minorHAnsi" w:cstheme="minorHAnsi"/>
          <w:sz w:val="28"/>
          <w:szCs w:val="28"/>
        </w:rPr>
        <w:t>, Panels, Workshops)</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50+ Live Demo </w:t>
      </w:r>
      <w:r w:rsidRPr="00BD3ADC">
        <w:rPr>
          <w:rFonts w:ascii="Calibri" w:hAnsi="Calibri" w:cs="Calibri"/>
          <w:sz w:val="28"/>
          <w:szCs w:val="28"/>
        </w:rPr>
        <w:t>Καινοτόμων</w:t>
      </w:r>
      <w:r w:rsidRPr="00BD3ADC">
        <w:rPr>
          <w:rFonts w:asciiTheme="minorHAnsi" w:hAnsiTheme="minorHAnsi" w:cstheme="minorHAnsi"/>
          <w:sz w:val="28"/>
          <w:szCs w:val="28"/>
        </w:rPr>
        <w:t xml:space="preserve"> </w:t>
      </w:r>
      <w:r w:rsidRPr="00BD3ADC">
        <w:rPr>
          <w:rFonts w:ascii="Calibri" w:hAnsi="Calibri" w:cs="Calibri"/>
          <w:sz w:val="28"/>
          <w:szCs w:val="28"/>
        </w:rPr>
        <w:t>Προϊόντων</w:t>
      </w:r>
      <w:r w:rsidRPr="00BD3ADC">
        <w:rPr>
          <w:rFonts w:asciiTheme="minorHAnsi" w:hAnsiTheme="minorHAnsi" w:cstheme="minorHAnsi"/>
          <w:sz w:val="28"/>
          <w:szCs w:val="28"/>
        </w:rPr>
        <w:t xml:space="preserve"> &amp; </w:t>
      </w:r>
      <w:r w:rsidRPr="00BD3ADC">
        <w:rPr>
          <w:rFonts w:ascii="Calibri" w:hAnsi="Calibri" w:cs="Calibri"/>
          <w:sz w:val="28"/>
          <w:szCs w:val="28"/>
        </w:rPr>
        <w:t>Υπηρεσιών</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200+ Matchmaking </w:t>
      </w:r>
      <w:r w:rsidRPr="00BD3ADC">
        <w:rPr>
          <w:rFonts w:ascii="Calibri" w:hAnsi="Calibri" w:cs="Calibri"/>
          <w:sz w:val="28"/>
          <w:szCs w:val="28"/>
        </w:rPr>
        <w:t>Συναντήσεις</w:t>
      </w:r>
      <w:r w:rsidRPr="00BD3ADC">
        <w:rPr>
          <w:rFonts w:asciiTheme="minorHAnsi" w:hAnsiTheme="minorHAnsi" w:cstheme="minorHAnsi"/>
          <w:sz w:val="28"/>
          <w:szCs w:val="28"/>
        </w:rPr>
        <w:t xml:space="preserve"> &amp; </w:t>
      </w:r>
      <w:r w:rsidRPr="00BD3ADC">
        <w:rPr>
          <w:rFonts w:ascii="Calibri" w:hAnsi="Calibri" w:cs="Calibri"/>
          <w:sz w:val="28"/>
          <w:szCs w:val="28"/>
        </w:rPr>
        <w:t>Ευκαιρίες</w:t>
      </w:r>
      <w:r w:rsidRPr="00BD3ADC">
        <w:rPr>
          <w:rFonts w:asciiTheme="minorHAnsi" w:hAnsiTheme="minorHAnsi" w:cstheme="minorHAnsi"/>
          <w:sz w:val="28"/>
          <w:szCs w:val="28"/>
        </w:rPr>
        <w:t xml:space="preserve"> </w:t>
      </w:r>
      <w:r w:rsidRPr="00BD3ADC">
        <w:rPr>
          <w:rFonts w:ascii="Calibri" w:hAnsi="Calibri" w:cs="Calibri"/>
          <w:sz w:val="28"/>
          <w:szCs w:val="28"/>
        </w:rPr>
        <w:t>Δικτύωσης</w:t>
      </w:r>
    </w:p>
    <w:p w:rsidR="00BD3ADC" w:rsidRPr="00BD3ADC" w:rsidRDefault="00BD3ADC" w:rsidP="00BD3ADC">
      <w:pPr>
        <w:pStyle w:val="Web"/>
        <w:rPr>
          <w:rFonts w:asciiTheme="minorHAnsi" w:hAnsiTheme="minorHAnsi" w:cstheme="minorHAnsi"/>
          <w:sz w:val="28"/>
          <w:szCs w:val="28"/>
        </w:rPr>
      </w:pPr>
      <w:r w:rsidRPr="00BD3ADC">
        <w:rPr>
          <w:rFonts w:asciiTheme="minorHAnsi" w:hAnsiTheme="minorHAnsi" w:cstheme="minorHAnsi"/>
          <w:sz w:val="28"/>
          <w:szCs w:val="28"/>
        </w:rPr>
        <w:t>Διοργάνωση: Πάρκο Καινοτομίας JOIST</w:t>
      </w:r>
    </w:p>
    <w:p w:rsidR="00BD3ADC" w:rsidRPr="00BD3ADC" w:rsidRDefault="00BD3ADC" w:rsidP="00BD3ADC">
      <w:pPr>
        <w:pStyle w:val="Web"/>
        <w:rPr>
          <w:rFonts w:asciiTheme="minorHAnsi" w:hAnsiTheme="minorHAnsi" w:cstheme="minorHAnsi"/>
          <w:sz w:val="28"/>
          <w:szCs w:val="28"/>
        </w:rPr>
      </w:pPr>
      <w:r w:rsidRPr="00BD3ADC">
        <w:rPr>
          <w:rFonts w:asciiTheme="minorHAnsi" w:hAnsiTheme="minorHAnsi" w:cstheme="minorHAnsi"/>
          <w:sz w:val="28"/>
          <w:szCs w:val="28"/>
        </w:rPr>
        <w:t>Συνδιοργάνωση: Πανεπιστήμιο Θεσσαλίας &amp; Περιφέρεια Θεσσαλίας Αιγίδα: Υπουργείο Ψηφιακής Διακυβέρνησης &amp; Υπουργείο Ανάπτυξης</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Διά Ζώσης στο Πάρκο Καινοτομίας JOIST (Λάρισα) &amp; Online</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Ελεύθερη Είσοδος για το Κοινό</w:t>
      </w:r>
    </w:p>
    <w:p w:rsidR="00BD3ADC" w:rsidRPr="00BD3ADC" w:rsidRDefault="00BD3ADC" w:rsidP="00BD3ADC">
      <w:pPr>
        <w:pStyle w:val="Web"/>
        <w:rPr>
          <w:rFonts w:asciiTheme="minorHAnsi" w:hAnsiTheme="minorHAnsi" w:cstheme="minorHAnsi"/>
          <w:sz w:val="28"/>
          <w:szCs w:val="28"/>
        </w:rPr>
      </w:pPr>
      <w:r w:rsidRPr="00BD3ADC">
        <w:rPr>
          <w:rFonts w:ascii="Segoe UI Symbol" w:hAnsi="Segoe UI Symbol" w:cs="Segoe UI Symbol"/>
          <w:sz w:val="28"/>
          <w:szCs w:val="28"/>
        </w:rPr>
        <w:t>🖱</w:t>
      </w:r>
      <w:r w:rsidRPr="00BD3ADC">
        <w:rPr>
          <w:rFonts w:asciiTheme="minorHAnsi" w:hAnsiTheme="minorHAnsi" w:cstheme="minorHAnsi"/>
          <w:sz w:val="28"/>
          <w:szCs w:val="28"/>
        </w:rPr>
        <w:t xml:space="preserve">️ Δηλώστε συμμετοχή δωρεάν: </w:t>
      </w:r>
      <w:hyperlink r:id="rId7" w:history="1">
        <w:r w:rsidRPr="00BD3ADC">
          <w:rPr>
            <w:rStyle w:val="-"/>
            <w:rFonts w:asciiTheme="minorHAnsi" w:hAnsiTheme="minorHAnsi" w:cstheme="minorHAnsi"/>
            <w:sz w:val="28"/>
            <w:szCs w:val="28"/>
          </w:rPr>
          <w:t>https://innoventforum.joistpark.eu/</w:t>
        </w:r>
      </w:hyperlink>
    </w:p>
    <w:p w:rsidR="004E0D64" w:rsidRPr="00BD3ADC" w:rsidRDefault="004E0D64">
      <w:pPr>
        <w:pStyle w:val="Standard"/>
        <w:spacing w:line="251" w:lineRule="auto"/>
        <w:jc w:val="both"/>
        <w:rPr>
          <w:rFonts w:asciiTheme="minorHAnsi" w:hAnsiTheme="minorHAnsi" w:cstheme="minorHAnsi"/>
          <w:sz w:val="28"/>
          <w:szCs w:val="28"/>
        </w:rPr>
      </w:pPr>
    </w:p>
    <w:sectPr w:rsidR="004E0D64" w:rsidRPr="00BD3A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85" w:rsidRDefault="00712785">
      <w:r>
        <w:separator/>
      </w:r>
    </w:p>
  </w:endnote>
  <w:endnote w:type="continuationSeparator" w:id="0">
    <w:p w:rsidR="00712785" w:rsidRDefault="0071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Arial"/>
    <w:charset w:val="00"/>
    <w:family w:val="roman"/>
    <w:pitch w:val="variable"/>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85" w:rsidRDefault="00712785">
      <w:r>
        <w:separator/>
      </w:r>
    </w:p>
  </w:footnote>
  <w:footnote w:type="continuationSeparator" w:id="0">
    <w:p w:rsidR="00712785" w:rsidRDefault="00712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64"/>
    <w:rsid w:val="0034215A"/>
    <w:rsid w:val="004E0D64"/>
    <w:rsid w:val="0065554F"/>
    <w:rsid w:val="00712785"/>
    <w:rsid w:val="00BD3A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9ACD8-1234-478A-B8D8-2A27F99C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Web">
    <w:name w:val="Normal (Web)"/>
    <w:basedOn w:val="a"/>
    <w:uiPriority w:val="99"/>
    <w:semiHidden/>
    <w:unhideWhenUsed/>
    <w:rsid w:val="00BD3ADC"/>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eastAsia="el-GR" w:bidi="ar-SA"/>
    </w:rPr>
  </w:style>
  <w:style w:type="character" w:styleId="-">
    <w:name w:val="Hyperlink"/>
    <w:basedOn w:val="a0"/>
    <w:uiPriority w:val="99"/>
    <w:semiHidden/>
    <w:unhideWhenUsed/>
    <w:rsid w:val="00BD3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5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noventforum.joistpark.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805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ATHANASIADI KORALIA</dc:creator>
  <cp:lastModifiedBy>ATHANASIADI KORALIA</cp:lastModifiedBy>
  <cp:revision>2</cp:revision>
  <dcterms:created xsi:type="dcterms:W3CDTF">2024-01-18T11:18:00Z</dcterms:created>
  <dcterms:modified xsi:type="dcterms:W3CDTF">2024-01-18T11:18:00Z</dcterms:modified>
</cp:coreProperties>
</file>