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90" w:rsidRDefault="00655390" w:rsidP="00655390">
      <w:pPr>
        <w:spacing w:line="360" w:lineRule="auto"/>
        <w:jc w:val="center"/>
      </w:pPr>
      <w:r>
        <w:t>ΔΕΛΤΙΟ ΤΥΠΟΥ</w:t>
      </w:r>
    </w:p>
    <w:p w:rsidR="00A91479" w:rsidRDefault="00EB18D4" w:rsidP="00EB18D4">
      <w:pPr>
        <w:spacing w:line="360" w:lineRule="auto"/>
        <w:jc w:val="both"/>
      </w:pPr>
      <w:bookmarkStart w:id="0" w:name="_GoBack"/>
      <w:r>
        <w:t xml:space="preserve">Η Αναισθησιολογική Κλινική του Πανεπιστημίου Θεσσαλίας πέτυχε μια διεθνή και ανώτατη διάκριση με την πιστοποίησή της από την Ευρωπαϊκή Εταιρεία Αναισθησιολογίας και Εντατικής Θεραπείας </w:t>
      </w:r>
      <w:r w:rsidRPr="00EB18D4">
        <w:t>(</w:t>
      </w:r>
      <w:r>
        <w:rPr>
          <w:lang w:val="en-US"/>
        </w:rPr>
        <w:t>ESAIC</w:t>
      </w:r>
      <w:r w:rsidRPr="00EB18D4">
        <w:t>)</w:t>
      </w:r>
      <w:r>
        <w:t xml:space="preserve"> ως Ευρωπαϊκό Κέντρο Αριστείας στην Εκπαίδευση των αναισθησιολόγων. </w:t>
      </w:r>
    </w:p>
    <w:p w:rsidR="00EB18D4" w:rsidRDefault="00EB18D4" w:rsidP="00EB18D4">
      <w:pPr>
        <w:spacing w:line="360" w:lineRule="auto"/>
        <w:jc w:val="both"/>
      </w:pPr>
      <w:r>
        <w:t xml:space="preserve">Με τη διάκριση αυτή η Αναισθησιολογική Κλινική του Πανεπιστημιακού Γενικού Νοσοκομείου Λάρισας αποτελεί το πρώτο κέντρο αριστείας στην εκπαίδευση στην Ελλάδα και ένα από τα 13 στην Ευρώπη. </w:t>
      </w:r>
    </w:p>
    <w:p w:rsidR="00EB18D4" w:rsidRDefault="00EB18D4" w:rsidP="00EB18D4">
      <w:pPr>
        <w:spacing w:line="360" w:lineRule="auto"/>
        <w:jc w:val="both"/>
      </w:pPr>
      <w:r>
        <w:t xml:space="preserve">Η ανώτατη αυτή διάκριση επετεύχθη μετά από διήμερη επίσκεψη στο Πανεπιστημιακό Γενικό Νοσοκομείο Λάρισας τριών εκπροσώπων της Ευρωπαϊκής Εταιρείας οι οποίοι αξιολόγησαν την οργάνωση και το προσωπικό της Αναισθησιολογικής Κλινικής, τη δομή της εκπαίδευσης και τη γενικότερη οργάνωση του Πανεπιστημιακού Γενικού Νοσοκομείου Λάρισας. </w:t>
      </w:r>
    </w:p>
    <w:p w:rsidR="00EB18D4" w:rsidRDefault="00EB18D4" w:rsidP="00EB18D4">
      <w:pPr>
        <w:spacing w:line="360" w:lineRule="auto"/>
        <w:jc w:val="both"/>
      </w:pPr>
      <w:r>
        <w:t xml:space="preserve">Τέλος, η διάκριση αυτή έρχεται να φωτίσει τη δύσκολη περίοδο που διανύουμε λόγω της έλλειψης αναισθησιολόγων και να δώσει το μήνυμα ότι οι Έλληνες αναισθησιολόγοι συνεχίζουν να προσφέρουν τα μέγιστα στους ασθενείς τους,  επιστημονικά και κλινικά, βάζοντας </w:t>
      </w:r>
      <w:r w:rsidRPr="009B6D1C">
        <w:t>υποθήκη</w:t>
      </w:r>
      <w:r>
        <w:t xml:space="preserve"> για το μέλλον με την άριστη εκπαίδευση των νεότερων συναδέλφων. </w:t>
      </w:r>
    </w:p>
    <w:p w:rsidR="00692A43" w:rsidRDefault="00692A43" w:rsidP="00692A43">
      <w:pPr>
        <w:spacing w:after="0"/>
        <w:jc w:val="both"/>
      </w:pPr>
    </w:p>
    <w:p w:rsidR="00692A43" w:rsidRDefault="00692A43" w:rsidP="00692A43">
      <w:pPr>
        <w:spacing w:after="0"/>
        <w:jc w:val="both"/>
      </w:pPr>
      <w:r>
        <w:t xml:space="preserve">Ελένη </w:t>
      </w:r>
      <w:proofErr w:type="spellStart"/>
      <w:r>
        <w:t>Αρναούτογλου</w:t>
      </w:r>
      <w:proofErr w:type="spellEnd"/>
    </w:p>
    <w:p w:rsidR="00692A43" w:rsidRDefault="00692A43" w:rsidP="00692A43">
      <w:pPr>
        <w:spacing w:after="0"/>
        <w:jc w:val="both"/>
      </w:pPr>
      <w:r>
        <w:t>Καθηγήτρια Αναισθησιολογίας</w:t>
      </w:r>
    </w:p>
    <w:p w:rsidR="00692A43" w:rsidRDefault="00692A43" w:rsidP="00692A43">
      <w:pPr>
        <w:spacing w:after="0"/>
        <w:jc w:val="both"/>
      </w:pPr>
      <w:r>
        <w:t>Τμήμα Ιατρικής, Σχολή Επιστημών Υγείας</w:t>
      </w:r>
    </w:p>
    <w:p w:rsidR="00692A43" w:rsidRDefault="00692A43" w:rsidP="00692A43">
      <w:pPr>
        <w:spacing w:after="0"/>
        <w:jc w:val="both"/>
      </w:pPr>
      <w:r>
        <w:t>Πανεπιστήμιο Θεσσαλίας</w:t>
      </w:r>
    </w:p>
    <w:p w:rsidR="00692A43" w:rsidRDefault="00692A43" w:rsidP="00692A43">
      <w:pPr>
        <w:spacing w:after="0"/>
        <w:jc w:val="both"/>
      </w:pPr>
      <w:r>
        <w:t>Διευθύντρια Αναισθησιολογικής Κλινικής</w:t>
      </w:r>
    </w:p>
    <w:p w:rsidR="00692A43" w:rsidRDefault="00692A43" w:rsidP="00692A43">
      <w:pPr>
        <w:spacing w:after="0"/>
        <w:jc w:val="both"/>
      </w:pPr>
      <w:r>
        <w:t xml:space="preserve">Πανεπιστημιακό Γενικό Νοσοκομείο Λάρισας </w:t>
      </w:r>
    </w:p>
    <w:bookmarkEnd w:id="0"/>
    <w:p w:rsidR="00692A43" w:rsidRDefault="00692A43" w:rsidP="00692A43">
      <w:pPr>
        <w:spacing w:after="0" w:line="360" w:lineRule="auto"/>
        <w:jc w:val="both"/>
      </w:pPr>
    </w:p>
    <w:sectPr w:rsidR="00692A43" w:rsidSect="00A914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8D4"/>
    <w:rsid w:val="00655390"/>
    <w:rsid w:val="0066388B"/>
    <w:rsid w:val="00692A43"/>
    <w:rsid w:val="008D6A2E"/>
    <w:rsid w:val="009B1562"/>
    <w:rsid w:val="009B6D1C"/>
    <w:rsid w:val="00A91479"/>
    <w:rsid w:val="00EB1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0F810-63D2-480F-8D5D-32318CFB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4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1112</Characters>
  <Application>Microsoft Office Word</Application>
  <DocSecurity>4</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anaisth4</dc:creator>
  <cp:lastModifiedBy>GATOU OURANIA</cp:lastModifiedBy>
  <cp:revision>2</cp:revision>
  <dcterms:created xsi:type="dcterms:W3CDTF">2024-05-30T10:17:00Z</dcterms:created>
  <dcterms:modified xsi:type="dcterms:W3CDTF">2024-05-30T10:17:00Z</dcterms:modified>
</cp:coreProperties>
</file>