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42418" w14:textId="77777777" w:rsidR="003D0C6D" w:rsidRDefault="00000000">
      <w:pPr>
        <w:shd w:val="clear" w:color="auto" w:fill="FFFFFF"/>
        <w:spacing w:after="160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114300" distB="114300" distL="114300" distR="114300" wp14:anchorId="5BB8D874" wp14:editId="5D54BBB2">
            <wp:extent cx="5731200" cy="2235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969F0" w14:textId="77777777" w:rsidR="003D0C6D" w:rsidRDefault="003D0C6D">
      <w:pPr>
        <w:shd w:val="clear" w:color="auto" w:fill="FFFFFF"/>
        <w:spacing w:after="160"/>
        <w:rPr>
          <w:b/>
          <w:sz w:val="21"/>
          <w:szCs w:val="21"/>
        </w:rPr>
      </w:pPr>
    </w:p>
    <w:p w14:paraId="0221DF08" w14:textId="77777777" w:rsidR="003D0C6D" w:rsidRDefault="00000000">
      <w:pPr>
        <w:shd w:val="clear" w:color="auto" w:fill="FFFFFF"/>
        <w:spacing w:after="160"/>
        <w:jc w:val="center"/>
      </w:pPr>
      <w:r>
        <w:rPr>
          <w:b/>
          <w:sz w:val="21"/>
          <w:szCs w:val="21"/>
        </w:rPr>
        <w:t>Βίντεο εισηγήσεων διημερίδας «13 χρόνια ΠΡΟΣΒΑΣΗ Πανεπιστημίου Θεσσαλίας: Η επόμενη μέρα»</w:t>
      </w:r>
    </w:p>
    <w:p w14:paraId="6875DAEB" w14:textId="77777777" w:rsidR="003D0C6D" w:rsidRDefault="003D0C6D">
      <w:pPr>
        <w:shd w:val="clear" w:color="auto" w:fill="FFFFFF"/>
        <w:spacing w:after="160"/>
        <w:rPr>
          <w:sz w:val="21"/>
          <w:szCs w:val="21"/>
        </w:rPr>
      </w:pPr>
    </w:p>
    <w:p w14:paraId="0C5C5F3D" w14:textId="77777777" w:rsidR="003D0C6D" w:rsidRDefault="00000000" w:rsidP="00646C0D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Η Διημερίδα με τίτλο </w:t>
      </w:r>
      <w:r>
        <w:rPr>
          <w:b/>
          <w:sz w:val="21"/>
          <w:szCs w:val="21"/>
        </w:rPr>
        <w:t>«13 χρόνια ΠΡΟΣΒΑΣΗ Πανεπιστημίου Θεσσαλίας: Η επόμενη μέρα»</w:t>
      </w:r>
      <w:r>
        <w:rPr>
          <w:sz w:val="21"/>
          <w:szCs w:val="21"/>
        </w:rPr>
        <w:t xml:space="preserve"> πραγματοποιήθηκε δια ζώσης την Σάββατο 21 και Κυριακή 22 Οκτωβρίου 2023 στη πόλη της Λάρισας.</w:t>
      </w:r>
    </w:p>
    <w:p w14:paraId="4EBE66EC" w14:textId="77777777" w:rsidR="003D0C6D" w:rsidRDefault="00000000" w:rsidP="00646C0D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Σκοπός της διημερίδας ήταν η διάχυση των αποτελεσμάτων του Έργου «Υποστήριξη Παρεμβάσεων Κοινωνικής Μέριμνας Φοιτητών του Πανεπιστημίου Θεσσαλίας» αναφορικά με ενίσχυση της πρόσβασης των φοιτητών και φοιτητριών με αναπηρία ή/και ειδικές εκπαιδευτικές ανάγκες στην Τριτοβάθμια Εκπαίδευση.</w:t>
      </w:r>
    </w:p>
    <w:p w14:paraId="797F5BAD" w14:textId="77777777" w:rsidR="003D0C6D" w:rsidRDefault="00000000" w:rsidP="00646C0D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Δόθηκε η ευκαιρία για ανταλλαγή απόψεων και εμπειριών σχετικά με την προσβασιμότητα στην Τριτοβάθμια Εκπαίδευση μέσω εισηγήσεων – παρουσιάσεων από το φοιτητικό πληθυσμό, το διδακτικό και διοικητικό προσωπικό του Πανεπιστημίου Θεσσαλίας, καθώς και εκπροσώπους Μονάδων Προσβασιμότητας των Πανεπιστημιακών Ιδρυμάτων της Ελλάδας.</w:t>
      </w:r>
    </w:p>
    <w:p w14:paraId="25ECE3ED" w14:textId="77777777" w:rsidR="003D0C6D" w:rsidRDefault="00000000" w:rsidP="00646C0D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Μπορείτε να παρακολουθήσετε τα βίντεο των εισηγήσεων τα οποία περιλαμβάνουν διερμηνεία στην Ελληνική Νοηματική Γλώσσα και είναι υποτιτλισμένα, ακολουθώντας τον σύνδεσμο: </w:t>
      </w:r>
      <w:hyperlink r:id="rId5">
        <w:r>
          <w:rPr>
            <w:color w:val="1155CC"/>
            <w:sz w:val="21"/>
            <w:szCs w:val="21"/>
            <w:u w:val="single"/>
          </w:rPr>
          <w:t xml:space="preserve">prosvasi.uth.gr/βίντεο-εισηγήσεων-διημερίδας </w:t>
        </w:r>
      </w:hyperlink>
      <w:r>
        <w:rPr>
          <w:sz w:val="21"/>
          <w:szCs w:val="21"/>
        </w:rPr>
        <w:t xml:space="preserve"> ή απευθείας από το </w:t>
      </w:r>
      <w:hyperlink r:id="rId6">
        <w:r>
          <w:rPr>
            <w:color w:val="1E73BE"/>
            <w:sz w:val="21"/>
            <w:szCs w:val="21"/>
          </w:rPr>
          <w:t>κανάλι της ΠΡΟΣΒΑΣΗΣ στο Youtube</w:t>
        </w:r>
      </w:hyperlink>
      <w:r>
        <w:rPr>
          <w:sz w:val="21"/>
          <w:szCs w:val="21"/>
        </w:rPr>
        <w:t xml:space="preserve"> (youtube.com/@prosvasi-uth).</w:t>
      </w:r>
    </w:p>
    <w:p w14:paraId="0BF0BA1E" w14:textId="77777777" w:rsidR="003D0C6D" w:rsidRDefault="003D0C6D"/>
    <w:p w14:paraId="2D20BB29" w14:textId="77777777" w:rsidR="003D0C6D" w:rsidRDefault="003D0C6D"/>
    <w:sectPr w:rsidR="003D0C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6D"/>
    <w:rsid w:val="003D0C6D"/>
    <w:rsid w:val="006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1C63"/>
  <w15:docId w15:val="{BB7000B2-9EFB-4529-B1C3-C364ECB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prosvasi-uth" TargetMode="External"/><Relationship Id="rId5" Type="http://schemas.openxmlformats.org/officeDocument/2006/relationships/hyperlink" Target="https://prosvasi.uth.gr/%CE%B2%CE%AF%CE%BD%CF%84%CE%B5%CE%BF-%CE%B5%CE%B9%CF%83%CE%B7%CE%B3%CE%AE%CF%83%CE%B5%CF%89%CE%BD-%CE%B4%CE%B9%CE%B7%CE%BC%CE%B5%CF%81%CE%AF%CE%B4%CE%B1%CF%8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PROSVASI</cp:lastModifiedBy>
  <cp:revision>2</cp:revision>
  <dcterms:created xsi:type="dcterms:W3CDTF">2024-02-09T07:55:00Z</dcterms:created>
  <dcterms:modified xsi:type="dcterms:W3CDTF">2024-02-09T07:55:00Z</dcterms:modified>
</cp:coreProperties>
</file>