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1E00" w14:textId="77777777" w:rsidR="007502CC" w:rsidRDefault="00A759EE">
      <w:pPr>
        <w:tabs>
          <w:tab w:val="center" w:pos="4539"/>
        </w:tabs>
        <w:spacing w:line="259" w:lineRule="auto"/>
        <w:ind w:left="0" w:firstLine="0"/>
        <w:jc w:val="left"/>
      </w:pPr>
      <w:r>
        <w:rPr>
          <w:rFonts w:ascii="Cambria Math" w:eastAsia="Cambria Math" w:hAnsi="Cambria Math" w:cs="Cambria Math"/>
          <w:sz w:val="28"/>
        </w:rPr>
        <w:t xml:space="preserve"> </w:t>
      </w:r>
      <w:r>
        <w:rPr>
          <w:rFonts w:ascii="Cambria Math" w:eastAsia="Cambria Math" w:hAnsi="Cambria Math" w:cs="Cambria Math"/>
          <w:sz w:val="28"/>
        </w:rPr>
        <w:tab/>
        <w:t xml:space="preserve">ΠΑΝΕΠΙΣΤΗΜΙΟ ΘΕΣΣΑΛΙΑΣ </w:t>
      </w:r>
    </w:p>
    <w:p w14:paraId="607FBEB7" w14:textId="77777777" w:rsidR="007502CC" w:rsidRDefault="00A759EE">
      <w:pPr>
        <w:tabs>
          <w:tab w:val="center" w:pos="4537"/>
        </w:tabs>
        <w:spacing w:line="259" w:lineRule="auto"/>
        <w:ind w:left="-15" w:firstLine="0"/>
        <w:jc w:val="left"/>
      </w:pPr>
      <w:r>
        <w:rPr>
          <w:rFonts w:ascii="Cambria Math" w:eastAsia="Cambria Math" w:hAnsi="Cambria Math" w:cs="Cambria Math"/>
          <w:sz w:val="28"/>
        </w:rPr>
        <w:t xml:space="preserve"> </w:t>
      </w:r>
      <w:r>
        <w:rPr>
          <w:rFonts w:ascii="Cambria Math" w:eastAsia="Cambria Math" w:hAnsi="Cambria Math" w:cs="Cambria Math"/>
          <w:sz w:val="28"/>
        </w:rPr>
        <w:tab/>
      </w:r>
      <w:r>
        <w:rPr>
          <w:rFonts w:ascii="Cambria Math" w:eastAsia="Cambria Math" w:hAnsi="Cambria Math" w:cs="Cambria Math"/>
        </w:rPr>
        <w:t xml:space="preserve">ΣΧΟΛΗ ΓΕΩΠΟΝΙΚΩΝ ΕΠΙΣΤΗΜΩΝ </w:t>
      </w:r>
    </w:p>
    <w:p w14:paraId="1FC44EB8" w14:textId="77777777" w:rsidR="007502CC" w:rsidRDefault="00A759EE">
      <w:pPr>
        <w:tabs>
          <w:tab w:val="center" w:pos="4537"/>
        </w:tabs>
        <w:spacing w:line="259" w:lineRule="auto"/>
        <w:ind w:left="-15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1CBB06" wp14:editId="313FC340">
                <wp:simplePos x="0" y="0"/>
                <wp:positionH relativeFrom="column">
                  <wp:posOffset>-18287</wp:posOffset>
                </wp:positionH>
                <wp:positionV relativeFrom="paragraph">
                  <wp:posOffset>-396079</wp:posOffset>
                </wp:positionV>
                <wp:extent cx="5436997" cy="1340612"/>
                <wp:effectExtent l="0" t="0" r="0" b="0"/>
                <wp:wrapNone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340612"/>
                          <a:chOff x="0" y="0"/>
                          <a:chExt cx="5436997" cy="134061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90242" y="0"/>
                            <a:ext cx="1257300" cy="1266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3" name="Shape 1683"/>
                        <wps:cNvSpPr/>
                        <wps:spPr>
                          <a:xfrm>
                            <a:off x="0" y="1284224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1302512"/>
                            <a:ext cx="543699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38100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419" style="width:428.11pt;height:105.56pt;position:absolute;z-index:-2147483608;mso-position-horizontal-relative:text;mso-position-horizontal:absolute;margin-left:-1.43999pt;mso-position-vertical-relative:text;margin-top:-31.1874pt;" coordsize="54369,13406">
                <v:shape id="Picture 7" style="position:absolute;width:12573;height:12668;left:20902;top:0;" filled="f">
                  <v:imagedata r:id="rId5"/>
                </v:shape>
                <v:shape id="Shape 1685" style="position:absolute;width:54369;height:91;left:0;top:12842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shape id="Shape 1686" style="position:absolute;width:54369;height:381;left:0;top:13025;" coordsize="5436997,38100" path="m0,0l5436997,0l5436997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ab/>
      </w:r>
      <w:r>
        <w:rPr>
          <w:rFonts w:ascii="Cambria Math" w:eastAsia="Cambria Math" w:hAnsi="Cambria Math" w:cs="Cambria Math"/>
        </w:rPr>
        <w:t xml:space="preserve">ΤΜΗΜΑ ΓΕΩΠΟΝΙΑΣ ΦΥΤΙΚΗΣ ΠΑΡΑΓΩΓΗΣ &amp; ΑΓΡΟΤΙΚΟΥ ΠΕΡΙΒΑΛΛΟΝΤΟΣ </w:t>
      </w:r>
    </w:p>
    <w:p w14:paraId="490CB352" w14:textId="77777777" w:rsidR="007502CC" w:rsidRDefault="00A759EE">
      <w:pPr>
        <w:tabs>
          <w:tab w:val="center" w:pos="4536"/>
        </w:tabs>
        <w:spacing w:line="259" w:lineRule="auto"/>
        <w:ind w:left="0" w:firstLine="0"/>
        <w:jc w:val="left"/>
      </w:pPr>
      <w:r>
        <w:rPr>
          <w:rFonts w:ascii="Cambria Math" w:eastAsia="Cambria Math" w:hAnsi="Cambria Math" w:cs="Cambria Math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ab/>
        <w:t xml:space="preserve">Εργαστήριο Γεωργικών Κατασκευών και Ελέγχου Περιβάλλοντος </w:t>
      </w:r>
    </w:p>
    <w:p w14:paraId="07483FC3" w14:textId="77777777" w:rsidR="007502CC" w:rsidRDefault="00A759EE">
      <w:pPr>
        <w:spacing w:line="259" w:lineRule="auto"/>
        <w:ind w:left="0" w:right="5" w:firstLine="0"/>
        <w:jc w:val="center"/>
      </w:pPr>
      <w:r>
        <w:rPr>
          <w:rFonts w:ascii="Cambria Math" w:eastAsia="Cambria Math" w:hAnsi="Cambria Math" w:cs="Cambria Math"/>
        </w:rPr>
        <w:t xml:space="preserve">Διευθυντής:  Καθηγητής Νικόλαος Κατσούλας </w:t>
      </w:r>
    </w:p>
    <w:p w14:paraId="79C2CFB0" w14:textId="77777777" w:rsidR="007502CC" w:rsidRPr="00D8074C" w:rsidRDefault="00A759EE">
      <w:pPr>
        <w:tabs>
          <w:tab w:val="center" w:pos="1986"/>
          <w:tab w:val="center" w:pos="6806"/>
        </w:tabs>
        <w:spacing w:line="259" w:lineRule="auto"/>
        <w:ind w:left="-15" w:firstLine="0"/>
        <w:jc w:val="left"/>
        <w:rPr>
          <w:lang w:val="en-US"/>
        </w:rPr>
      </w:pP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</w:rPr>
        <w:tab/>
        <w:t xml:space="preserve">Οδός </w:t>
      </w:r>
      <w:proofErr w:type="spellStart"/>
      <w:r>
        <w:rPr>
          <w:rFonts w:ascii="Cambria Math" w:eastAsia="Cambria Math" w:hAnsi="Cambria Math" w:cs="Cambria Math"/>
        </w:rPr>
        <w:t>Φυτόκου</w:t>
      </w:r>
      <w:proofErr w:type="spellEnd"/>
      <w:r>
        <w:rPr>
          <w:rFonts w:ascii="Cambria Math" w:eastAsia="Cambria Math" w:hAnsi="Cambria Math" w:cs="Cambria Math"/>
        </w:rPr>
        <w:t xml:space="preserve">, Ν. Ιωνία Μαγνησίας </w:t>
      </w:r>
      <w:r>
        <w:rPr>
          <w:rFonts w:ascii="Cambria Math" w:eastAsia="Cambria Math" w:hAnsi="Cambria Math" w:cs="Cambria Math"/>
        </w:rPr>
        <w:tab/>
      </w:r>
      <w:proofErr w:type="spellStart"/>
      <w:r>
        <w:rPr>
          <w:rFonts w:ascii="Cambria Math" w:eastAsia="Cambria Math" w:hAnsi="Cambria Math" w:cs="Cambria Math"/>
        </w:rPr>
        <w:t>Τηλ</w:t>
      </w:r>
      <w:proofErr w:type="spellEnd"/>
      <w:r>
        <w:rPr>
          <w:rFonts w:ascii="Cambria Math" w:eastAsia="Cambria Math" w:hAnsi="Cambria Math" w:cs="Cambria Math"/>
        </w:rPr>
        <w:t xml:space="preserve">. </w:t>
      </w:r>
      <w:r w:rsidRPr="00D8074C">
        <w:rPr>
          <w:rFonts w:ascii="Cambria Math" w:eastAsia="Cambria Math" w:hAnsi="Cambria Math" w:cs="Cambria Math"/>
          <w:lang w:val="en-US"/>
        </w:rPr>
        <w:t xml:space="preserve">+302 4210 93249 </w:t>
      </w:r>
    </w:p>
    <w:p w14:paraId="41A68774" w14:textId="77777777" w:rsidR="007502CC" w:rsidRPr="00D8074C" w:rsidRDefault="00A759EE">
      <w:pPr>
        <w:tabs>
          <w:tab w:val="center" w:pos="1985"/>
          <w:tab w:val="center" w:pos="6807"/>
        </w:tabs>
        <w:spacing w:after="213" w:line="259" w:lineRule="auto"/>
        <w:ind w:left="0" w:firstLine="0"/>
        <w:jc w:val="left"/>
        <w:rPr>
          <w:lang w:val="en-US"/>
        </w:rPr>
      </w:pPr>
      <w:r w:rsidRPr="00D8074C">
        <w:rPr>
          <w:rFonts w:ascii="Cambria Math" w:eastAsia="Cambria Math" w:hAnsi="Cambria Math" w:cs="Cambria Math"/>
          <w:lang w:val="en-US"/>
        </w:rPr>
        <w:t xml:space="preserve"> </w:t>
      </w:r>
      <w:r w:rsidRPr="00D8074C">
        <w:rPr>
          <w:rFonts w:ascii="Cambria Math" w:eastAsia="Cambria Math" w:hAnsi="Cambria Math" w:cs="Cambria Math"/>
          <w:lang w:val="en-US"/>
        </w:rPr>
        <w:tab/>
        <w:t xml:space="preserve">T.K.-38 446 </w:t>
      </w:r>
      <w:r>
        <w:rPr>
          <w:rFonts w:ascii="Cambria Math" w:eastAsia="Cambria Math" w:hAnsi="Cambria Math" w:cs="Cambria Math"/>
        </w:rPr>
        <w:t>Βόλος</w:t>
      </w:r>
      <w:r w:rsidRPr="00D8074C">
        <w:rPr>
          <w:rFonts w:ascii="Cambria Math" w:eastAsia="Cambria Math" w:hAnsi="Cambria Math" w:cs="Cambria Math"/>
          <w:lang w:val="en-US"/>
        </w:rPr>
        <w:t xml:space="preserve"> </w:t>
      </w:r>
      <w:r w:rsidRPr="00D8074C">
        <w:rPr>
          <w:rFonts w:ascii="Cambria Math" w:eastAsia="Cambria Math" w:hAnsi="Cambria Math" w:cs="Cambria Math"/>
          <w:lang w:val="en-US"/>
        </w:rPr>
        <w:tab/>
        <w:t xml:space="preserve">e-mail: nkatsoul@uth.gr </w:t>
      </w:r>
    </w:p>
    <w:p w14:paraId="2CA73200" w14:textId="77777777" w:rsidR="007502CC" w:rsidRPr="00D8074C" w:rsidRDefault="00A759EE">
      <w:pPr>
        <w:spacing w:line="259" w:lineRule="auto"/>
        <w:ind w:left="0" w:firstLine="0"/>
        <w:jc w:val="left"/>
        <w:rPr>
          <w:lang w:val="en-US"/>
        </w:rPr>
      </w:pPr>
      <w:r w:rsidRPr="00D8074C">
        <w:rPr>
          <w:rFonts w:ascii="Cambria Math" w:eastAsia="Cambria Math" w:hAnsi="Cambria Math" w:cs="Cambria Math"/>
          <w:lang w:val="en-US"/>
        </w:rPr>
        <w:t xml:space="preserve"> </w:t>
      </w:r>
    </w:p>
    <w:p w14:paraId="25360112" w14:textId="77777777" w:rsidR="007502CC" w:rsidRDefault="00A759EE">
      <w:pPr>
        <w:spacing w:after="112" w:line="259" w:lineRule="auto"/>
        <w:ind w:right="3"/>
        <w:jc w:val="center"/>
      </w:pPr>
      <w:r>
        <w:rPr>
          <w:b/>
        </w:rPr>
        <w:t xml:space="preserve">ΠΡΟΣΚΛΗΣΗ </w:t>
      </w:r>
    </w:p>
    <w:p w14:paraId="23D3C590" w14:textId="77777777" w:rsidR="007502CC" w:rsidRDefault="00A759EE">
      <w:pPr>
        <w:spacing w:after="112" w:line="259" w:lineRule="auto"/>
        <w:ind w:right="9"/>
        <w:jc w:val="center"/>
      </w:pPr>
      <w:r>
        <w:rPr>
          <w:b/>
        </w:rPr>
        <w:t xml:space="preserve">Ημέρα ανοιχτής επίσκεψης για το κοινό </w:t>
      </w:r>
    </w:p>
    <w:p w14:paraId="0E4EFDBB" w14:textId="241E82EF" w:rsidR="007502CC" w:rsidRPr="00BF242A" w:rsidRDefault="00A759EE">
      <w:pPr>
        <w:pStyle w:val="1"/>
      </w:pPr>
      <w:r>
        <w:t xml:space="preserve">OPEN DAY </w:t>
      </w:r>
      <w:r w:rsidR="00BF242A">
        <w:t xml:space="preserve">- </w:t>
      </w:r>
      <w:r w:rsidR="00144F34">
        <w:rPr>
          <w:lang w:val="en-US"/>
        </w:rPr>
        <w:t>W</w:t>
      </w:r>
      <w:bookmarkStart w:id="0" w:name="_GoBack"/>
      <w:bookmarkEnd w:id="0"/>
      <w:r w:rsidR="00BF242A">
        <w:rPr>
          <w:lang w:val="en-US"/>
        </w:rPr>
        <w:t>orkshop</w:t>
      </w:r>
    </w:p>
    <w:p w14:paraId="0768AF4D" w14:textId="2BFEC6C8" w:rsidR="007502CC" w:rsidRDefault="00A759EE">
      <w:pPr>
        <w:ind w:left="-5"/>
      </w:pPr>
      <w:r>
        <w:t xml:space="preserve">Το </w:t>
      </w:r>
      <w:r>
        <w:rPr>
          <w:b/>
        </w:rPr>
        <w:t>Εργαστήριο Γεωργικών Κατασκευών και Ελέγχου Περιβάλλοντος του Πανεπιστημίου Θεσσαλίας</w:t>
      </w:r>
      <w:r>
        <w:t xml:space="preserve"> διοργανώνει ημέρα ανοιχτής επίσκεψης στις εγκαταστάσεις του Πιλοτικού </w:t>
      </w:r>
      <w:proofErr w:type="spellStart"/>
      <w:r>
        <w:t>Θερμοκηπιακού</w:t>
      </w:r>
      <w:proofErr w:type="spellEnd"/>
      <w:r>
        <w:t xml:space="preserve"> Πάρκου του Αγροκτήματος του Πανεπιστημίου Θεσσαλίας στο Βε</w:t>
      </w:r>
      <w:r w:rsidR="00D8074C">
        <w:t>λεστίνο και προσκαλεί όλους όσους</w:t>
      </w:r>
      <w:r>
        <w:t xml:space="preserve"> ενδιαφέρονται να επισκεφθούν το </w:t>
      </w:r>
      <w:proofErr w:type="spellStart"/>
      <w:r>
        <w:t>θερμοκηπιακό</w:t>
      </w:r>
      <w:proofErr w:type="spellEnd"/>
      <w:r>
        <w:t xml:space="preserve"> πάρκο τη</w:t>
      </w:r>
      <w:r w:rsidR="00D8074C">
        <w:t>ν</w:t>
      </w:r>
      <w:r>
        <w:t xml:space="preserve"> </w:t>
      </w:r>
      <w:r w:rsidR="00D5265F">
        <w:br/>
      </w:r>
      <w:r w:rsidR="00D8074C">
        <w:t>Πέμπτη</w:t>
      </w:r>
      <w:r>
        <w:rPr>
          <w:b/>
        </w:rPr>
        <w:t xml:space="preserve">  </w:t>
      </w:r>
      <w:r w:rsidR="00D8074C">
        <w:rPr>
          <w:b/>
        </w:rPr>
        <w:t>5</w:t>
      </w:r>
      <w:r>
        <w:rPr>
          <w:b/>
        </w:rPr>
        <w:t xml:space="preserve"> </w:t>
      </w:r>
      <w:r w:rsidR="00D8074C">
        <w:rPr>
          <w:b/>
        </w:rPr>
        <w:t>Οκτωβρίου</w:t>
      </w:r>
      <w:r>
        <w:rPr>
          <w:b/>
        </w:rPr>
        <w:t xml:space="preserve"> 202</w:t>
      </w:r>
      <w:r w:rsidR="00D8074C">
        <w:rPr>
          <w:b/>
        </w:rPr>
        <w:t>3</w:t>
      </w:r>
      <w:r>
        <w:rPr>
          <w:b/>
        </w:rPr>
        <w:t>, από τις 09:00 μέχρι τις 1</w:t>
      </w:r>
      <w:r w:rsidR="00D8074C">
        <w:rPr>
          <w:b/>
        </w:rPr>
        <w:t>5</w:t>
      </w:r>
      <w:r>
        <w:rPr>
          <w:b/>
        </w:rPr>
        <w:t>:00</w:t>
      </w:r>
      <w:r>
        <w:t xml:space="preserve">. </w:t>
      </w:r>
    </w:p>
    <w:p w14:paraId="5619D192" w14:textId="77777777" w:rsidR="007502CC" w:rsidRDefault="00A759EE">
      <w:pPr>
        <w:spacing w:after="13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789BB83" w14:textId="77777777" w:rsidR="007502CC" w:rsidRDefault="00A759EE">
      <w:pPr>
        <w:spacing w:after="112" w:line="259" w:lineRule="auto"/>
        <w:ind w:left="0" w:right="522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324191" wp14:editId="010A5748">
            <wp:simplePos x="0" y="0"/>
            <wp:positionH relativeFrom="column">
              <wp:posOffset>4300804</wp:posOffset>
            </wp:positionH>
            <wp:positionV relativeFrom="paragraph">
              <wp:posOffset>-45847</wp:posOffset>
            </wp:positionV>
            <wp:extent cx="770890" cy="770890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Βρείτε τη φόρμα </w:t>
      </w:r>
      <w:hyperlink r:id="rId7">
        <w:r>
          <w:rPr>
            <w:color w:val="0000FF"/>
            <w:u w:val="single" w:color="0000FF"/>
          </w:rPr>
          <w:t>εκδήλωσης ενδιαφέροντος συμμετοχής εδώ</w:t>
        </w:r>
      </w:hyperlink>
      <w:hyperlink r:id="rId8">
        <w:r>
          <w:t xml:space="preserve"> </w:t>
        </w:r>
      </w:hyperlink>
    </w:p>
    <w:p w14:paraId="39EB5287" w14:textId="77777777" w:rsidR="007502CC" w:rsidRDefault="00A759EE">
      <w:pPr>
        <w:spacing w:after="112" w:line="259" w:lineRule="auto"/>
        <w:ind w:left="0" w:right="522" w:firstLine="0"/>
        <w:jc w:val="left"/>
      </w:pPr>
      <w:r>
        <w:rPr>
          <w:color w:val="202124"/>
        </w:rPr>
        <w:t xml:space="preserve">Διεύθυνση: Παλαιά Εθνική Οδός Βόλου – Λάρισας </w:t>
      </w:r>
    </w:p>
    <w:p w14:paraId="13C9D8E4" w14:textId="77777777" w:rsidR="007502CC" w:rsidRDefault="00A759EE">
      <w:pPr>
        <w:spacing w:after="74" w:line="259" w:lineRule="auto"/>
        <w:ind w:left="0" w:right="522" w:firstLine="0"/>
        <w:jc w:val="left"/>
      </w:pPr>
      <w:r>
        <w:rPr>
          <w:color w:val="202124"/>
        </w:rPr>
        <w:t xml:space="preserve">Οδηγίες (Χάρτες </w:t>
      </w:r>
      <w:proofErr w:type="spellStart"/>
      <w:r>
        <w:rPr>
          <w:color w:val="202124"/>
        </w:rPr>
        <w:t>Google</w:t>
      </w:r>
      <w:proofErr w:type="spellEnd"/>
      <w:r>
        <w:rPr>
          <w:color w:val="202124"/>
        </w:rPr>
        <w:t xml:space="preserve">): </w:t>
      </w:r>
      <w:hyperlink r:id="rId9">
        <w:r>
          <w:rPr>
            <w:color w:val="0000FF"/>
            <w:u w:val="single" w:color="0000FF"/>
          </w:rPr>
          <w:t>https://g.page/Agroktima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UTH_Farm?share</w:t>
        </w:r>
      </w:hyperlink>
      <w:hyperlink r:id="rId12">
        <w:r>
          <w:t xml:space="preserve"> </w:t>
        </w:r>
      </w:hyperlink>
    </w:p>
    <w:p w14:paraId="4192601F" w14:textId="77777777" w:rsidR="007502CC" w:rsidRDefault="00A759EE">
      <w:pPr>
        <w:spacing w:after="13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77E4F11" w14:textId="77777777" w:rsidR="007502CC" w:rsidRDefault="00A759EE">
      <w:pPr>
        <w:ind w:left="-5"/>
      </w:pPr>
      <w:r>
        <w:t xml:space="preserve">Στόχος της εκδήλωσης είναι η παρουσίαση των δράσεων του Εργαστηρίου στο πλαίσιο των ερευνητικών έργων </w:t>
      </w:r>
      <w:proofErr w:type="spellStart"/>
      <w:r>
        <w:t>PestNu</w:t>
      </w:r>
      <w:proofErr w:type="spellEnd"/>
      <w:r>
        <w:t xml:space="preserve"> (H2020), </w:t>
      </w:r>
      <w:proofErr w:type="spellStart"/>
      <w:r w:rsidR="00D8074C">
        <w:rPr>
          <w:lang w:val="en-US"/>
        </w:rPr>
        <w:t>Econutri</w:t>
      </w:r>
      <w:proofErr w:type="spellEnd"/>
      <w:r w:rsidR="00D8074C" w:rsidRPr="00D8074C">
        <w:t xml:space="preserve"> (</w:t>
      </w:r>
      <w:r w:rsidR="00D8074C">
        <w:rPr>
          <w:lang w:val="en-US"/>
        </w:rPr>
        <w:t>H</w:t>
      </w:r>
      <w:r w:rsidR="00D8074C" w:rsidRPr="00D8074C">
        <w:t>2020)</w:t>
      </w:r>
      <w:r w:rsidR="00D8074C">
        <w:t xml:space="preserve">, </w:t>
      </w:r>
      <w:proofErr w:type="spellStart"/>
      <w:r w:rsidR="00D8074C">
        <w:rPr>
          <w:lang w:val="en-US"/>
        </w:rPr>
        <w:t>Regace</w:t>
      </w:r>
      <w:proofErr w:type="spellEnd"/>
      <w:r w:rsidR="00D8074C" w:rsidRPr="00D8074C">
        <w:t xml:space="preserve"> (</w:t>
      </w:r>
      <w:r w:rsidR="00D8074C">
        <w:rPr>
          <w:lang w:val="en-US"/>
        </w:rPr>
        <w:t>H</w:t>
      </w:r>
      <w:r w:rsidR="00D8074C" w:rsidRPr="00D8074C">
        <w:t xml:space="preserve">2020), </w:t>
      </w:r>
      <w:r w:rsidR="00D8074C">
        <w:t xml:space="preserve">και </w:t>
      </w:r>
      <w:r>
        <w:t xml:space="preserve">ORION (Solar-Era.Net), που υλοποιούνται στο Πιλοτικό </w:t>
      </w:r>
      <w:proofErr w:type="spellStart"/>
      <w:r>
        <w:t>Θερμοκηπιακό</w:t>
      </w:r>
      <w:proofErr w:type="spellEnd"/>
      <w:r>
        <w:t xml:space="preserve"> Πάρκο, όπου έχουν εγκατασταθεί τα τελευταία χρόνια σύγχρονες, υψηλής τεχνολογικής στάθμης </w:t>
      </w:r>
      <w:proofErr w:type="spellStart"/>
      <w:r>
        <w:t>θερμοκηπιακές</w:t>
      </w:r>
      <w:proofErr w:type="spellEnd"/>
      <w:r>
        <w:t xml:space="preserve"> μονάδες. </w:t>
      </w:r>
    </w:p>
    <w:p w14:paraId="33AC15CB" w14:textId="77777777" w:rsidR="007502CC" w:rsidRDefault="00A759EE">
      <w:pPr>
        <w:ind w:left="-5"/>
      </w:pPr>
      <w:r>
        <w:t xml:space="preserve">Επιπλέον, στόχος της εκδήλωσης είναι η δικτύωση μεταξύ των συμμετεχόντων και των ενδιαφερόμενων φορέων, τόσο για την αξιοποίηση των αποτελεσμάτων της έρευνας όσο και για τη συζήτηση αναγκών περαιτέρω έρευνας. </w:t>
      </w:r>
    </w:p>
    <w:tbl>
      <w:tblPr>
        <w:tblStyle w:val="a3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655"/>
        <w:gridCol w:w="1233"/>
        <w:gridCol w:w="3544"/>
      </w:tblGrid>
      <w:tr w:rsidR="00D62BD5" w14:paraId="4E25A483" w14:textId="77777777" w:rsidTr="00D62BD5">
        <w:trPr>
          <w:jc w:val="center"/>
        </w:trPr>
        <w:tc>
          <w:tcPr>
            <w:tcW w:w="1919" w:type="dxa"/>
            <w:vAlign w:val="center"/>
          </w:tcPr>
          <w:p w14:paraId="6BCCE5AF" w14:textId="77777777" w:rsidR="00D62BD5" w:rsidRDefault="00D62BD5" w:rsidP="00D62BD5">
            <w:pPr>
              <w:ind w:left="0" w:firstLine="0"/>
              <w:jc w:val="center"/>
            </w:pPr>
            <w:r w:rsidRPr="009437DA">
              <w:rPr>
                <w:noProof/>
              </w:rPr>
              <w:drawing>
                <wp:inline distT="0" distB="0" distL="0" distR="0" wp14:anchorId="6B2EA283" wp14:editId="771D71AC">
                  <wp:extent cx="540000" cy="504000"/>
                  <wp:effectExtent l="0" t="0" r="0" b="0"/>
                  <wp:docPr id="14" name="Εικόνα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vAlign w:val="center"/>
          </w:tcPr>
          <w:p w14:paraId="2E945BB8" w14:textId="77777777" w:rsidR="00D62BD5" w:rsidRPr="00D62BD5" w:rsidRDefault="00144F34" w:rsidP="00D62BD5">
            <w:pPr>
              <w:ind w:left="-5"/>
              <w:jc w:val="left"/>
              <w:rPr>
                <w:i/>
              </w:rPr>
            </w:pPr>
            <w:hyperlink r:id="rId14" w:history="1">
              <w:r w:rsidR="00D62BD5" w:rsidRPr="00D62BD5">
                <w:rPr>
                  <w:rStyle w:val="-"/>
                  <w:i/>
                </w:rPr>
                <w:t>https://pestnu.eu/</w:t>
              </w:r>
            </w:hyperlink>
          </w:p>
        </w:tc>
        <w:tc>
          <w:tcPr>
            <w:tcW w:w="1233" w:type="dxa"/>
            <w:vAlign w:val="bottom"/>
          </w:tcPr>
          <w:p w14:paraId="0C8F601D" w14:textId="77777777" w:rsidR="00D62BD5" w:rsidRDefault="00D62BD5" w:rsidP="00D62BD5">
            <w:pPr>
              <w:ind w:left="0" w:firstLine="0"/>
              <w:jc w:val="center"/>
            </w:pPr>
            <w:r w:rsidRPr="0055512B">
              <w:rPr>
                <w:noProof/>
              </w:rPr>
              <w:drawing>
                <wp:inline distT="0" distB="0" distL="0" distR="0" wp14:anchorId="55EA4888" wp14:editId="17ED66D8">
                  <wp:extent cx="540000" cy="504000"/>
                  <wp:effectExtent l="0" t="0" r="0" b="0"/>
                  <wp:docPr id="32" name="Εικόνα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41B0F0-77C3-4636-B155-A32C3F2EC05F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31">
                            <a:extLst>
                              <a:ext uri="{FF2B5EF4-FFF2-40B4-BE49-F238E27FC236}">
                                <a16:creationId xmlns:a16="http://schemas.microsoft.com/office/drawing/2014/main" id="{1B41B0F0-77C3-4636-B155-A32C3F2EC0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7366E9D6" w14:textId="77777777" w:rsidR="00D62BD5" w:rsidRPr="00D62BD5" w:rsidRDefault="00144F34" w:rsidP="00D62BD5">
            <w:pPr>
              <w:ind w:left="0" w:firstLine="0"/>
              <w:jc w:val="left"/>
              <w:rPr>
                <w:i/>
              </w:rPr>
            </w:pPr>
            <w:hyperlink r:id="rId16" w:history="1">
              <w:r w:rsidR="00D62BD5" w:rsidRPr="00D62BD5">
                <w:rPr>
                  <w:rStyle w:val="-"/>
                  <w:i/>
                </w:rPr>
                <w:t>https://econutri-project.eu/</w:t>
              </w:r>
            </w:hyperlink>
          </w:p>
        </w:tc>
      </w:tr>
      <w:tr w:rsidR="00D62BD5" w14:paraId="2778976E" w14:textId="77777777" w:rsidTr="00D62BD5">
        <w:trPr>
          <w:jc w:val="center"/>
        </w:trPr>
        <w:tc>
          <w:tcPr>
            <w:tcW w:w="1919" w:type="dxa"/>
            <w:vAlign w:val="center"/>
          </w:tcPr>
          <w:p w14:paraId="1525137A" w14:textId="77777777" w:rsidR="00D62BD5" w:rsidRDefault="00D62BD5" w:rsidP="00D62BD5">
            <w:pPr>
              <w:ind w:left="-5"/>
              <w:jc w:val="center"/>
            </w:pPr>
            <w:r>
              <w:rPr>
                <w:noProof/>
              </w:rPr>
              <w:drawing>
                <wp:inline distT="0" distB="0" distL="0" distR="0" wp14:anchorId="00D98E5A" wp14:editId="04C32586">
                  <wp:extent cx="704767" cy="236220"/>
                  <wp:effectExtent l="0" t="0" r="63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162" cy="26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vAlign w:val="center"/>
          </w:tcPr>
          <w:p w14:paraId="4A68F9A6" w14:textId="77777777" w:rsidR="00D62BD5" w:rsidRPr="00D62BD5" w:rsidRDefault="00144F34" w:rsidP="00D62BD5">
            <w:pPr>
              <w:ind w:left="0" w:firstLine="0"/>
              <w:jc w:val="left"/>
              <w:rPr>
                <w:i/>
              </w:rPr>
            </w:pPr>
            <w:hyperlink r:id="rId18" w:history="1">
              <w:r w:rsidR="00D62BD5" w:rsidRPr="00D62BD5">
                <w:rPr>
                  <w:rStyle w:val="-"/>
                  <w:i/>
                </w:rPr>
                <w:t>https://regaceproject.com/</w:t>
              </w:r>
            </w:hyperlink>
          </w:p>
        </w:tc>
        <w:tc>
          <w:tcPr>
            <w:tcW w:w="1233" w:type="dxa"/>
            <w:vAlign w:val="center"/>
          </w:tcPr>
          <w:p w14:paraId="383E3656" w14:textId="77777777" w:rsidR="00D62BD5" w:rsidRDefault="00D62BD5" w:rsidP="00D62BD5">
            <w:pPr>
              <w:ind w:left="0" w:firstLine="0"/>
              <w:jc w:val="center"/>
            </w:pPr>
            <w:r w:rsidRPr="0055512B">
              <w:rPr>
                <w:noProof/>
              </w:rPr>
              <w:drawing>
                <wp:inline distT="0" distB="0" distL="0" distR="0" wp14:anchorId="51C964D4" wp14:editId="362DFEB2">
                  <wp:extent cx="504000" cy="504000"/>
                  <wp:effectExtent l="0" t="0" r="0" b="0"/>
                  <wp:docPr id="8" name="Εικόνα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5B763B3" w14:textId="77777777" w:rsidR="00D62BD5" w:rsidRPr="00D62BD5" w:rsidRDefault="00144F34" w:rsidP="00D62BD5">
            <w:pPr>
              <w:ind w:left="0" w:firstLine="0"/>
              <w:jc w:val="left"/>
              <w:rPr>
                <w:i/>
              </w:rPr>
            </w:pPr>
            <w:hyperlink r:id="rId20" w:history="1">
              <w:r w:rsidR="00D62BD5" w:rsidRPr="00D62BD5">
                <w:rPr>
                  <w:rStyle w:val="-"/>
                  <w:i/>
                </w:rPr>
                <w:t>https://www.eranet-orion.com/</w:t>
              </w:r>
            </w:hyperlink>
          </w:p>
        </w:tc>
      </w:tr>
    </w:tbl>
    <w:p w14:paraId="1BE91047" w14:textId="039B9AF0" w:rsidR="00BF242A" w:rsidRDefault="00BF242A" w:rsidP="00BF242A">
      <w:pPr>
        <w:spacing w:after="112" w:line="259" w:lineRule="auto"/>
        <w:ind w:left="-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DFF58F" wp14:editId="22B54DFC">
            <wp:simplePos x="0" y="0"/>
            <wp:positionH relativeFrom="column">
              <wp:posOffset>3455101</wp:posOffset>
            </wp:positionH>
            <wp:positionV relativeFrom="paragraph">
              <wp:posOffset>129565</wp:posOffset>
            </wp:positionV>
            <wp:extent cx="732790" cy="506730"/>
            <wp:effectExtent l="0" t="0" r="0" b="7620"/>
            <wp:wrapNone/>
            <wp:docPr id="70" name="Picture 70" descr="Εικόνα που περιέχει κείμενο, λογότυπο, σημαία, σύμβολ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Εικόνα που περιέχει κείμενο, λογότυπο, σημαία, σύμβολο&#10;&#10;Περιγραφή που δημιουργήθηκε αυτόματα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A9E016" wp14:editId="15313537">
            <wp:simplePos x="0" y="0"/>
            <wp:positionH relativeFrom="column">
              <wp:posOffset>4493738</wp:posOffset>
            </wp:positionH>
            <wp:positionV relativeFrom="paragraph">
              <wp:posOffset>158775</wp:posOffset>
            </wp:positionV>
            <wp:extent cx="709295" cy="477520"/>
            <wp:effectExtent l="0" t="0" r="0" b="0"/>
            <wp:wrapNone/>
            <wp:docPr id="64" name="Picture 64" descr="Εικόνα που περιέχει κείμενο, άλογο, γραμματοσειρά, λογότυπ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Εικόνα που περιέχει κείμενο, άλογο, γραμματοσειρά, λογότυπο&#10;&#10;Περιγραφή που δημιουργήθηκε αυτόματα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 τιμή,</w:t>
      </w:r>
    </w:p>
    <w:p w14:paraId="585622CA" w14:textId="39260BB3" w:rsidR="007502CC" w:rsidRDefault="00BF242A" w:rsidP="00BF242A">
      <w:pPr>
        <w:spacing w:after="112" w:line="259" w:lineRule="auto"/>
        <w:ind w:left="-5"/>
      </w:pPr>
      <w:r>
        <w:t xml:space="preserve">Ο </w:t>
      </w:r>
      <w:r w:rsidR="00A759EE">
        <w:t>Επιστημονικά Υπεύθυνος</w:t>
      </w:r>
      <w:r>
        <w:t xml:space="preserve"> των</w:t>
      </w:r>
      <w:r w:rsidR="00A759EE">
        <w:t xml:space="preserve"> Έργων για το ΠΘ: </w:t>
      </w:r>
    </w:p>
    <w:p w14:paraId="7B817253" w14:textId="6BC0737A" w:rsidR="00D62BD5" w:rsidRDefault="00A759EE" w:rsidP="00D62BD5">
      <w:pPr>
        <w:spacing w:after="323"/>
        <w:ind w:left="-5"/>
        <w:rPr>
          <w:rFonts w:ascii="Cambria Math" w:eastAsia="Cambria Math" w:hAnsi="Cambria Math" w:cs="Cambria Math"/>
          <w:sz w:val="20"/>
        </w:rPr>
      </w:pPr>
      <w:r>
        <w:t xml:space="preserve">Νικόλαος Κατσούλας, Καθηγητής, nkatsoul@uth.gr </w:t>
      </w:r>
      <w:r w:rsidR="00D62BD5">
        <w:rPr>
          <w:rFonts w:ascii="Cambria Math" w:eastAsia="Cambria Math" w:hAnsi="Cambria Math" w:cs="Cambria Math"/>
          <w:sz w:val="20"/>
        </w:rPr>
        <w:t xml:space="preserve">                          </w:t>
      </w:r>
      <w:r>
        <w:rPr>
          <w:rFonts w:ascii="Cambria Math" w:eastAsia="Cambria Math" w:hAnsi="Cambria Math" w:cs="Cambria Math"/>
          <w:sz w:val="20"/>
        </w:rPr>
        <w:t xml:space="preserve">              </w:t>
      </w:r>
    </w:p>
    <w:tbl>
      <w:tblPr>
        <w:tblStyle w:val="a3"/>
        <w:tblW w:w="0" w:type="auto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131"/>
      </w:tblGrid>
      <w:tr w:rsidR="00D62BD5" w14:paraId="4CFD0ECD" w14:textId="77777777" w:rsidTr="00D62BD5">
        <w:tc>
          <w:tcPr>
            <w:tcW w:w="4249" w:type="dxa"/>
            <w:vAlign w:val="center"/>
          </w:tcPr>
          <w:p w14:paraId="300BDD47" w14:textId="5C3B8F12" w:rsidR="00D62BD5" w:rsidRDefault="00D62BD5" w:rsidP="00D62BD5">
            <w:pPr>
              <w:spacing w:line="259" w:lineRule="auto"/>
              <w:ind w:left="0" w:firstLine="0"/>
              <w:jc w:val="center"/>
              <w:rPr>
                <w:rFonts w:ascii="Cambria Math" w:eastAsia="Cambria Math" w:hAnsi="Cambria Math" w:cs="Cambria Math"/>
                <w:sz w:val="20"/>
              </w:rPr>
            </w:pPr>
          </w:p>
        </w:tc>
        <w:tc>
          <w:tcPr>
            <w:tcW w:w="4250" w:type="dxa"/>
            <w:vAlign w:val="center"/>
          </w:tcPr>
          <w:p w14:paraId="5234C1D6" w14:textId="3926B3EA" w:rsidR="00D62BD5" w:rsidRDefault="00D62BD5" w:rsidP="00D62BD5">
            <w:pPr>
              <w:spacing w:line="259" w:lineRule="auto"/>
              <w:ind w:left="0" w:firstLine="0"/>
              <w:jc w:val="center"/>
              <w:rPr>
                <w:rFonts w:ascii="Cambria Math" w:eastAsia="Cambria Math" w:hAnsi="Cambria Math" w:cs="Cambria Math"/>
                <w:sz w:val="20"/>
              </w:rPr>
            </w:pPr>
          </w:p>
        </w:tc>
      </w:tr>
    </w:tbl>
    <w:p w14:paraId="232DA312" w14:textId="77777777" w:rsidR="007502CC" w:rsidRDefault="00A759EE">
      <w:pPr>
        <w:spacing w:line="259" w:lineRule="auto"/>
        <w:ind w:left="248" w:firstLine="0"/>
        <w:jc w:val="left"/>
      </w:pPr>
      <w:r>
        <w:rPr>
          <w:rFonts w:ascii="Cambria Math" w:eastAsia="Cambria Math" w:hAnsi="Cambria Math" w:cs="Cambria Math"/>
          <w:sz w:val="20"/>
        </w:rPr>
        <w:t xml:space="preserve">                           </w:t>
      </w:r>
    </w:p>
    <w:sectPr w:rsidR="007502CC">
      <w:pgSz w:w="11906" w:h="16838"/>
      <w:pgMar w:top="1440" w:right="1695" w:bottom="7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CC"/>
    <w:rsid w:val="00144F34"/>
    <w:rsid w:val="0055512B"/>
    <w:rsid w:val="007502CC"/>
    <w:rsid w:val="00A759EE"/>
    <w:rsid w:val="00BF242A"/>
    <w:rsid w:val="00D5265F"/>
    <w:rsid w:val="00D62BD5"/>
    <w:rsid w:val="00D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A4"/>
  <w15:docId w15:val="{53DF376C-398C-48E1-B8AD-EB801CFA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12"/>
      <w:ind w:right="6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2"/>
    </w:rPr>
  </w:style>
  <w:style w:type="table" w:styleId="a3">
    <w:name w:val="Table Grid"/>
    <w:basedOn w:val="a1"/>
    <w:uiPriority w:val="39"/>
    <w:rsid w:val="00D8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80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A8odFI3-K3_am_w92PqxUvsjblkLbWV4nm8bjfDHtwUbdQ/viewfor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regaceproject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docs.google.com/forms/d/1YzsYr1ImrYf5OTFZAlglWArbGOmZcsW3rIHv9K799-0/edit" TargetMode="External"/><Relationship Id="rId12" Type="http://schemas.openxmlformats.org/officeDocument/2006/relationships/hyperlink" Target="https://g.page/Agroktima-UTH_Farm?share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econutri-project.eu/" TargetMode="External"/><Relationship Id="rId20" Type="http://schemas.openxmlformats.org/officeDocument/2006/relationships/hyperlink" Target="https://www.eranet-orion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g.page/Agroktima-UTH_Farm?shar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0.jpg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g.page/Agroktima-UTH_Farm?share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g.page/Agroktima-UTH_Farm?share" TargetMode="External"/><Relationship Id="rId14" Type="http://schemas.openxmlformats.org/officeDocument/2006/relationships/hyperlink" Target="https://pestnu.eu/" TargetMode="External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Βόλος, 14/6/99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Βόλος, 14/6/99</dc:title>
  <dc:subject/>
  <dc:creator>Nikolaos Katsoulas</dc:creator>
  <cp:keywords/>
  <cp:lastModifiedBy>Koral</cp:lastModifiedBy>
  <cp:revision>6</cp:revision>
  <dcterms:created xsi:type="dcterms:W3CDTF">2023-09-20T15:08:00Z</dcterms:created>
  <dcterms:modified xsi:type="dcterms:W3CDTF">2023-09-26T06:24:00Z</dcterms:modified>
</cp:coreProperties>
</file>