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6" w:rsidRDefault="00C41D94">
      <w:pPr>
        <w:pStyle w:val="1"/>
        <w:spacing w:after="0"/>
      </w:pPr>
      <w:r>
        <w:rPr>
          <w:noProof/>
          <w:lang w:bidi="ar-SA"/>
        </w:rPr>
        <w:drawing>
          <wp:anchor distT="0" distB="0" distL="76200" distR="76200" simplePos="0" relativeHeight="125829378" behindDoc="0" locked="0" layoutInCell="1" allowOverlap="1">
            <wp:simplePos x="0" y="0"/>
            <wp:positionH relativeFrom="page">
              <wp:posOffset>1045210</wp:posOffset>
            </wp:positionH>
            <wp:positionV relativeFrom="paragraph">
              <wp:posOffset>38100</wp:posOffset>
            </wp:positionV>
            <wp:extent cx="664210" cy="65214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2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ΠΑΝΕΠΙΣΤΗΜΙΟ ΘΕΣΣΑΛΙΑΣ </w:t>
      </w:r>
      <w:r w:rsidRPr="00C41D94">
        <w:rPr>
          <w:lang w:eastAsia="en-US" w:bidi="en-US"/>
        </w:rPr>
        <w:t xml:space="preserve">| </w:t>
      </w:r>
      <w:r>
        <w:t>ΠΟΛΥΤΕΧΝΙΚΗ ΣΧΟΛΗ</w:t>
      </w:r>
    </w:p>
    <w:p w:rsidR="00112D16" w:rsidRDefault="00C41D94">
      <w:pPr>
        <w:pStyle w:val="1"/>
        <w:spacing w:after="440" w:line="230" w:lineRule="auto"/>
      </w:pPr>
      <w:r>
        <w:rPr>
          <w:noProof/>
          <w:lang w:bidi="ar-SA"/>
        </w:rPr>
        <mc:AlternateContent>
          <mc:Choice Requires="wps">
            <w:drawing>
              <wp:anchor distT="0" distB="165100" distL="114300" distR="114300" simplePos="0" relativeHeight="125829379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ragraph">
                  <wp:posOffset>444500</wp:posOffset>
                </wp:positionV>
                <wp:extent cx="1920240" cy="341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2D16" w:rsidRDefault="00C41D94">
                            <w:pPr>
                              <w:pStyle w:val="30"/>
                            </w:pPr>
                            <w:r>
                              <w:t>Ανοικτές Θύρες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9.05pt;margin-top:35pt;width:151.2pt;height:26.9pt;z-index:125829379;visibility:visible;mso-wrap-style:none;mso-wrap-distance-left:9pt;mso-wrap-distance-top:0;mso-wrap-distance-right:9pt;mso-wrap-distance-bottom:1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" filled="f" stroked="f">
                <v:textbox inset="0,0,0,0">
                  <w:txbxContent>
                    <w:p w:rsidR="00112D16" w:rsidRDefault="00C41D94">
                      <w:pPr>
                        <w:pStyle w:val="30"/>
                      </w:pPr>
                      <w:r>
                        <w:t>Ανοικτές Θύρες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ΤΜΗΜΑ ΜΗΧΑΝΙΚΩΝ ΧΩΡΟΤΑΞΙΑΣ, ΠΟΛΕΟΔΟΜΙΑΣ ΚΑΙ ΠΕΡΙΦΕΡΕΙΑΚΗΣ ΑΝΑΠΤΥΞΗΣ</w:t>
      </w:r>
    </w:p>
    <w:p w:rsidR="00112D16" w:rsidRDefault="00112D16">
      <w:pPr>
        <w:spacing w:after="99" w:line="1" w:lineRule="exact"/>
      </w:pPr>
    </w:p>
    <w:p w:rsidR="00112D16" w:rsidRDefault="00C41D94">
      <w:pPr>
        <w:pStyle w:val="a5"/>
        <w:rPr>
          <w:sz w:val="30"/>
          <w:szCs w:val="30"/>
        </w:rPr>
      </w:pPr>
      <w:r>
        <w:rPr>
          <w:rFonts w:ascii="Calibri" w:eastAsia="Calibri" w:hAnsi="Calibri" w:cs="Calibri"/>
          <w:color w:val="0070C0"/>
          <w:sz w:val="30"/>
          <w:szCs w:val="30"/>
        </w:rPr>
        <w:t xml:space="preserve">ΠΡΟΓΡΑΜΜΑ ΑΚΑΔ. ΕΤΟΥΣ </w:t>
      </w:r>
      <w:r w:rsidRPr="00C41D94">
        <w:rPr>
          <w:rFonts w:ascii="Calibri" w:eastAsia="Calibri" w:hAnsi="Calibri" w:cs="Calibri"/>
          <w:color w:val="0070C0"/>
          <w:sz w:val="30"/>
          <w:szCs w:val="30"/>
          <w:lang w:eastAsia="en-US" w:bidi="en-US"/>
        </w:rPr>
        <w:t>2022-2023</w:t>
      </w:r>
    </w:p>
    <w:p w:rsidR="00112D16" w:rsidRDefault="00C41D94">
      <w:pPr>
        <w:pStyle w:val="a5"/>
      </w:pPr>
      <w:r>
        <w:t xml:space="preserve">Μαθητές: Τρεις ομάδες με μέγιστο </w:t>
      </w:r>
      <w:r w:rsidRPr="00C41D94">
        <w:rPr>
          <w:lang w:eastAsia="en-US" w:bidi="en-US"/>
        </w:rPr>
        <w:t xml:space="preserve">50 </w:t>
      </w:r>
      <w:r>
        <w:t xml:space="preserve">άτομα η κάθε μια (σύνολο </w:t>
      </w:r>
      <w:r w:rsidRPr="00C41D94">
        <w:rPr>
          <w:lang w:eastAsia="en-US" w:bidi="en-US"/>
        </w:rPr>
        <w:t xml:space="preserve">150 </w:t>
      </w:r>
      <w:r>
        <w:t>άτομα)</w:t>
      </w:r>
    </w:p>
    <w:p w:rsidR="00C41D94" w:rsidRDefault="00C41D94">
      <w:pPr>
        <w:pStyle w:val="a5"/>
      </w:pPr>
    </w:p>
    <w:p w:rsidR="00C41D94" w:rsidRDefault="00C41D94" w:rsidP="00C41D94">
      <w:pPr>
        <w:pStyle w:val="a5"/>
        <w:numPr>
          <w:ilvl w:val="0"/>
          <w:numId w:val="1"/>
        </w:numPr>
        <w:jc w:val="left"/>
        <w:rPr>
          <w:color w:val="FF0000"/>
          <w:sz w:val="28"/>
        </w:rPr>
      </w:pPr>
      <w:r w:rsidRPr="004B2D33">
        <w:rPr>
          <w:color w:val="FF0000"/>
          <w:sz w:val="28"/>
        </w:rPr>
        <w:t>6</w:t>
      </w:r>
      <w:r w:rsidRPr="004B2D33">
        <w:rPr>
          <w:color w:val="FF0000"/>
          <w:sz w:val="28"/>
          <w:vertAlign w:val="superscript"/>
        </w:rPr>
        <w:t>Ο</w:t>
      </w:r>
      <w:r w:rsidRPr="004B2D33">
        <w:rPr>
          <w:color w:val="FF0000"/>
          <w:sz w:val="28"/>
        </w:rPr>
        <w:t xml:space="preserve"> ΓΥΜΝΑΣΙΟ ΒΟΛΟΥ: 23 ΜΑΘΗΤΕΣ </w:t>
      </w:r>
    </w:p>
    <w:p w:rsidR="00C41D94" w:rsidRPr="00C41D94" w:rsidRDefault="00C41D94" w:rsidP="00F91FF2">
      <w:pPr>
        <w:pStyle w:val="a5"/>
        <w:numPr>
          <w:ilvl w:val="0"/>
          <w:numId w:val="1"/>
        </w:numPr>
        <w:jc w:val="left"/>
      </w:pPr>
      <w:r w:rsidRPr="00C41D94">
        <w:rPr>
          <w:color w:val="FF0000"/>
          <w:sz w:val="28"/>
        </w:rPr>
        <w:t>2</w:t>
      </w:r>
      <w:r w:rsidRPr="00C41D94">
        <w:rPr>
          <w:color w:val="FF0000"/>
          <w:sz w:val="28"/>
          <w:vertAlign w:val="superscript"/>
        </w:rPr>
        <w:t>ο</w:t>
      </w:r>
      <w:r w:rsidRPr="00C41D94">
        <w:rPr>
          <w:color w:val="FF0000"/>
          <w:sz w:val="28"/>
        </w:rPr>
        <w:t xml:space="preserve"> ΓΕΛ Ν. ΙΩΝΙΑΣ ΒΟΛΟΥ: 50 ΜΑΘΗΤΕΣ </w:t>
      </w:r>
    </w:p>
    <w:p w:rsidR="00C41D94" w:rsidRPr="00C41D94" w:rsidRDefault="00C41D94" w:rsidP="00F91FF2">
      <w:pPr>
        <w:pStyle w:val="a5"/>
        <w:numPr>
          <w:ilvl w:val="0"/>
          <w:numId w:val="1"/>
        </w:numPr>
        <w:jc w:val="left"/>
      </w:pPr>
      <w:r w:rsidRPr="00C41D94">
        <w:rPr>
          <w:color w:val="FF0000"/>
          <w:sz w:val="28"/>
        </w:rPr>
        <w:t>1</w:t>
      </w:r>
      <w:r w:rsidRPr="00C41D94">
        <w:rPr>
          <w:color w:val="FF0000"/>
          <w:sz w:val="28"/>
          <w:vertAlign w:val="superscript"/>
          <w:lang w:val="en-US"/>
        </w:rPr>
        <w:t>o</w:t>
      </w:r>
      <w:r w:rsidRPr="00C41D94">
        <w:rPr>
          <w:color w:val="FF0000"/>
          <w:sz w:val="28"/>
          <w:vertAlign w:val="superscript"/>
        </w:rPr>
        <w:t xml:space="preserve"> </w:t>
      </w:r>
      <w:r w:rsidRPr="00C41D94">
        <w:rPr>
          <w:color w:val="FF0000"/>
          <w:sz w:val="28"/>
        </w:rPr>
        <w:t xml:space="preserve"> ΕΠΑΛ Ν. ΙΩΝΙΑΣ ΜΑΓΝΗΣΙΑΣ: 13 ΜΑΘΗΤΕΣ</w:t>
      </w:r>
    </w:p>
    <w:p w:rsidR="00C41D94" w:rsidRDefault="00C41D94" w:rsidP="00C41D94">
      <w:pPr>
        <w:pStyle w:val="a5"/>
        <w:ind w:left="72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560"/>
      </w:tblGrid>
      <w:tr w:rsidR="00112D16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72" w:type="dxa"/>
            <w:shd w:val="clear" w:color="auto" w:fill="A6A6A6"/>
            <w:vAlign w:val="center"/>
          </w:tcPr>
          <w:p w:rsidR="00112D16" w:rsidRDefault="00C41D94">
            <w:pPr>
              <w:pStyle w:val="a7"/>
              <w:pBdr>
                <w:top w:val="single" w:sz="0" w:space="0" w:color="A6A6A6"/>
                <w:left w:val="single" w:sz="0" w:space="0" w:color="A6A6A6"/>
                <w:bottom w:val="single" w:sz="0" w:space="0" w:color="A6A6A6"/>
                <w:right w:val="single" w:sz="0" w:space="0" w:color="A6A6A6"/>
              </w:pBdr>
              <w:shd w:val="clear" w:color="auto" w:fill="A6A6A6"/>
              <w:ind w:firstLine="0"/>
              <w:jc w:val="center"/>
              <w:rPr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Ώρα</w:t>
            </w:r>
          </w:p>
        </w:tc>
        <w:tc>
          <w:tcPr>
            <w:tcW w:w="7560" w:type="dxa"/>
            <w:shd w:val="clear" w:color="auto" w:fill="A6A6A6"/>
          </w:tcPr>
          <w:p w:rsidR="00C41D94" w:rsidRDefault="00C41D94">
            <w:pPr>
              <w:rPr>
                <w:sz w:val="10"/>
                <w:szCs w:val="10"/>
              </w:rPr>
            </w:pPr>
          </w:p>
          <w:p w:rsidR="00112D16" w:rsidRPr="00C41D94" w:rsidRDefault="00C41D94" w:rsidP="00C41D94">
            <w:pPr>
              <w:tabs>
                <w:tab w:val="left" w:pos="2535"/>
              </w:tabs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  <w:r>
              <w:rPr>
                <w:color w:val="FFFFFF"/>
                <w:sz w:val="32"/>
                <w:szCs w:val="32"/>
              </w:rPr>
              <w:t>ΤΕΤΑΡΤΗ 8.3.22</w:t>
            </w:r>
          </w:p>
        </w:tc>
      </w:tr>
      <w:tr w:rsidR="00112D1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872" w:type="dxa"/>
            <w:shd w:val="clear" w:color="auto" w:fill="E2F0D9"/>
            <w:vAlign w:val="center"/>
          </w:tcPr>
          <w:p w:rsidR="00112D16" w:rsidRDefault="00C41D94">
            <w:pPr>
              <w:pStyle w:val="a7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11:00 - 11:15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112D16" w:rsidRDefault="00C41D94">
            <w:pPr>
              <w:pStyle w:val="a7"/>
              <w:spacing w:after="40"/>
              <w:ind w:firstLine="280"/>
            </w:pPr>
            <w:r>
              <w:t>Ομιλίες Καλωσορίσματος</w:t>
            </w:r>
          </w:p>
          <w:p w:rsidR="00112D16" w:rsidRDefault="00C41D94">
            <w:pPr>
              <w:pStyle w:val="a7"/>
              <w:ind w:firstLine="280"/>
            </w:pPr>
            <w:r>
              <w:rPr>
                <w:b w:val="0"/>
                <w:bCs w:val="0"/>
                <w:i/>
                <w:iCs/>
              </w:rPr>
              <w:t>Ε. Ασπρογέρακας</w:t>
            </w:r>
          </w:p>
        </w:tc>
      </w:tr>
      <w:tr w:rsidR="00112D16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1872" w:type="dxa"/>
            <w:shd w:val="clear" w:color="auto" w:fill="B3C6E7"/>
            <w:vAlign w:val="center"/>
          </w:tcPr>
          <w:p w:rsidR="00112D16" w:rsidRDefault="00C41D94">
            <w:pPr>
              <w:pStyle w:val="a7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11:15 - 12:15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D16" w:rsidRDefault="00C41D94">
            <w:pPr>
              <w:pStyle w:val="a7"/>
              <w:spacing w:after="40"/>
              <w:ind w:firstLine="280"/>
            </w:pPr>
            <w:r>
              <w:t>Παρουσίαση του προγράμματος σπουδών/Επαγγελματικές προοπτικές</w:t>
            </w:r>
          </w:p>
          <w:p w:rsidR="00112D16" w:rsidRDefault="00C41D94">
            <w:pPr>
              <w:pStyle w:val="a7"/>
              <w:ind w:firstLine="280"/>
            </w:pPr>
            <w:r>
              <w:rPr>
                <w:b w:val="0"/>
                <w:bCs w:val="0"/>
                <w:i/>
                <w:iCs/>
              </w:rPr>
              <w:t>Ε. Ασπρογέρακας, Ν. Τασοπούλου, Σ. Νιαβής</w:t>
            </w:r>
          </w:p>
        </w:tc>
      </w:tr>
      <w:tr w:rsidR="00112D16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1872" w:type="dxa"/>
            <w:shd w:val="clear" w:color="auto" w:fill="F4B083"/>
            <w:vAlign w:val="center"/>
          </w:tcPr>
          <w:p w:rsidR="00112D16" w:rsidRDefault="00C41D94">
            <w:pPr>
              <w:pStyle w:val="a7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12:15 - 12:45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112D16" w:rsidRDefault="00C41D94">
            <w:pPr>
              <w:pStyle w:val="a7"/>
              <w:spacing w:before="100" w:line="283" w:lineRule="auto"/>
              <w:ind w:left="280" w:firstLine="0"/>
            </w:pPr>
            <w:r>
              <w:t xml:space="preserve">Ανάπτυξη, </w:t>
            </w:r>
            <w:r>
              <w:rPr>
                <w:b w:val="0"/>
                <w:bCs w:val="0"/>
                <w:i/>
                <w:iCs/>
              </w:rPr>
              <w:t xml:space="preserve">αστική, τοπική, περιφερειακή </w:t>
            </w:r>
            <w:r>
              <w:rPr>
                <w:b w:val="0"/>
                <w:bCs w:val="0"/>
              </w:rPr>
              <w:t>Γ. Σαράτσης</w:t>
            </w:r>
          </w:p>
        </w:tc>
      </w:tr>
      <w:tr w:rsidR="00112D16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872" w:type="dxa"/>
            <w:shd w:val="clear" w:color="auto" w:fill="FFE59A"/>
            <w:vAlign w:val="center"/>
          </w:tcPr>
          <w:p w:rsidR="00112D16" w:rsidRDefault="00C41D94">
            <w:pPr>
              <w:pStyle w:val="a7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12:45 - 13:00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112D16" w:rsidRDefault="00C41D94">
            <w:pPr>
              <w:pStyle w:val="a7"/>
              <w:spacing w:before="100" w:after="40"/>
              <w:ind w:left="280" w:firstLine="0"/>
            </w:pPr>
            <w:r>
              <w:rPr>
                <w:b w:val="0"/>
                <w:bCs w:val="0"/>
              </w:rPr>
              <w:t xml:space="preserve">Χωρικός σχεδιασμός </w:t>
            </w:r>
            <w:r>
              <w:t>και νέες τεχνολογίες</w:t>
            </w:r>
          </w:p>
          <w:p w:rsidR="00112D16" w:rsidRDefault="00C41D94">
            <w:pPr>
              <w:pStyle w:val="a7"/>
              <w:ind w:left="280" w:firstLine="0"/>
            </w:pPr>
            <w:r>
              <w:rPr>
                <w:b w:val="0"/>
                <w:bCs w:val="0"/>
                <w:i/>
                <w:iCs/>
              </w:rPr>
              <w:t>Π. Πανταζής</w:t>
            </w:r>
          </w:p>
        </w:tc>
      </w:tr>
      <w:tr w:rsidR="00112D16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872" w:type="dxa"/>
            <w:shd w:val="clear" w:color="auto" w:fill="FFE59A"/>
            <w:vAlign w:val="center"/>
          </w:tcPr>
          <w:p w:rsidR="00112D16" w:rsidRDefault="00C41D94">
            <w:pPr>
              <w:pStyle w:val="a7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13:00 - 13:15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112D16" w:rsidRDefault="00C41D94">
            <w:pPr>
              <w:pStyle w:val="a7"/>
              <w:spacing w:before="100"/>
              <w:ind w:left="280" w:firstLine="0"/>
            </w:pPr>
            <w:r>
              <w:rPr>
                <w:b w:val="0"/>
                <w:bCs w:val="0"/>
              </w:rPr>
              <w:t xml:space="preserve">Μαρτυρίες φοιτητών </w:t>
            </w:r>
            <w:r>
              <w:rPr>
                <w:b w:val="0"/>
                <w:bCs w:val="0"/>
                <w:i/>
                <w:iCs/>
              </w:rPr>
              <w:t>Ε. Ασπρογέρακας</w:t>
            </w:r>
          </w:p>
        </w:tc>
      </w:tr>
      <w:tr w:rsidR="00112D1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872" w:type="dxa"/>
            <w:shd w:val="clear" w:color="auto" w:fill="FFE59A"/>
            <w:vAlign w:val="center"/>
          </w:tcPr>
          <w:p w:rsidR="00112D16" w:rsidRDefault="00C41D94">
            <w:pPr>
              <w:pStyle w:val="a7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13:15 - 13:30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D16" w:rsidRDefault="00C41D94">
            <w:pPr>
              <w:pStyle w:val="a7"/>
              <w:spacing w:before="100"/>
              <w:ind w:left="280" w:firstLine="0"/>
            </w:pPr>
            <w:r>
              <w:rPr>
                <w:b w:val="0"/>
                <w:bCs w:val="0"/>
              </w:rPr>
              <w:t>Περιήγηση στην Πολυτεχνική Σχολή - συζήτηση. Ε. Ασπρογέρακας</w:t>
            </w:r>
          </w:p>
        </w:tc>
      </w:tr>
    </w:tbl>
    <w:p w:rsidR="00112D16" w:rsidRDefault="00112D16">
      <w:pPr>
        <w:spacing w:after="439" w:line="1" w:lineRule="exact"/>
      </w:pPr>
    </w:p>
    <w:p w:rsidR="00112D16" w:rsidRDefault="00C41D94">
      <w:pPr>
        <w:pStyle w:val="20"/>
      </w:pPr>
      <w:r>
        <w:t xml:space="preserve">Η εκδήλωση θα πραγματοποιηθεί στην </w:t>
      </w:r>
      <w:r>
        <w:rPr>
          <w:b/>
          <w:bCs/>
        </w:rPr>
        <w:t xml:space="preserve">Αίθουσα Αμφιθέατρο </w:t>
      </w:r>
      <w:r>
        <w:t xml:space="preserve">στο κτήριο του </w:t>
      </w:r>
      <w:r>
        <w:t>Τμήματος ΜΧΠΠΑ.</w:t>
      </w:r>
    </w:p>
    <w:sectPr w:rsidR="00112D16">
      <w:pgSz w:w="12240" w:h="15840"/>
      <w:pgMar w:top="994" w:right="1383" w:bottom="994" w:left="1426" w:header="566" w:footer="5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1D94">
      <w:r>
        <w:separator/>
      </w:r>
    </w:p>
  </w:endnote>
  <w:endnote w:type="continuationSeparator" w:id="0">
    <w:p w:rsidR="00000000" w:rsidRDefault="00C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16" w:rsidRDefault="00112D16"/>
  </w:footnote>
  <w:footnote w:type="continuationSeparator" w:id="0">
    <w:p w:rsidR="00112D16" w:rsidRDefault="00112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4F5"/>
    <w:multiLevelType w:val="hybridMultilevel"/>
    <w:tmpl w:val="0CE4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6"/>
    <w:rsid w:val="00112D16"/>
    <w:rsid w:val="00C4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C921"/>
  <w15:docId w15:val="{34B9013D-F8E0-4CAD-A536-35B1A1CD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44"/>
      <w:szCs w:val="44"/>
      <w:u w:val="none"/>
    </w:rPr>
  </w:style>
  <w:style w:type="character" w:customStyle="1" w:styleId="a3">
    <w:name w:val="Σώμα κειμένου_"/>
    <w:basedOn w:val="a0"/>
    <w:link w:val="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Λεζάντα πίνακα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Άλλα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">
    <w:name w:val="Σώμα κειμένου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Σώμα κειμένου (3)"/>
    <w:basedOn w:val="a"/>
    <w:link w:val="3"/>
    <w:rPr>
      <w:rFonts w:ascii="Times New Roman" w:eastAsia="Times New Roman" w:hAnsi="Times New Roman" w:cs="Times New Roman"/>
      <w:b/>
      <w:bCs/>
      <w:color w:val="FF0000"/>
      <w:sz w:val="44"/>
      <w:szCs w:val="44"/>
    </w:rPr>
  </w:style>
  <w:style w:type="paragraph" w:customStyle="1" w:styleId="1">
    <w:name w:val="Σώμα κειμένου1"/>
    <w:basedOn w:val="a"/>
    <w:link w:val="a3"/>
    <w:pPr>
      <w:spacing w:after="2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5">
    <w:name w:val="Λεζάντα πίνακα"/>
    <w:basedOn w:val="a"/>
    <w:link w:val="a4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Άλλα"/>
    <w:basedOn w:val="a"/>
    <w:link w:val="a6"/>
    <w:pPr>
      <w:ind w:firstLine="80"/>
    </w:pPr>
    <w:rPr>
      <w:rFonts w:ascii="Calibri" w:eastAsia="Calibri" w:hAnsi="Calibri" w:cs="Calibri"/>
      <w:b/>
      <w:bCs/>
    </w:rPr>
  </w:style>
  <w:style w:type="paragraph" w:customStyle="1" w:styleId="20">
    <w:name w:val="Σώμα κειμένου (2)"/>
    <w:basedOn w:val="a"/>
    <w:link w:val="2"/>
    <w:pPr>
      <w:spacing w:after="440" w:line="257" w:lineRule="auto"/>
      <w:ind w:left="280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Pantazis</dc:creator>
  <cp:keywords/>
  <cp:lastModifiedBy>ATHANASIADI KORALIA</cp:lastModifiedBy>
  <cp:revision>2</cp:revision>
  <dcterms:created xsi:type="dcterms:W3CDTF">2023-03-07T13:07:00Z</dcterms:created>
  <dcterms:modified xsi:type="dcterms:W3CDTF">2023-03-07T13:09:00Z</dcterms:modified>
</cp:coreProperties>
</file>