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EEAF" w14:textId="6CB47A60" w:rsidR="003B4A1B" w:rsidRPr="003B4A1B" w:rsidRDefault="0095005C" w:rsidP="0095005C">
      <w:pPr>
        <w:spacing w:after="0" w:line="276" w:lineRule="auto"/>
        <w:jc w:val="center"/>
        <w:rPr>
          <w:rFonts w:eastAsia="Times New Roman" w:cs="Times New Roman"/>
          <w:szCs w:val="20"/>
          <w:lang w:eastAsia="el-GR"/>
        </w:rPr>
      </w:pPr>
      <w:r>
        <w:rPr>
          <w:rFonts w:eastAsia="Times New Roman" w:cs="Times New Roman"/>
          <w:noProof/>
          <w:szCs w:val="20"/>
          <w:lang w:eastAsia="el-GR"/>
        </w:rPr>
        <w:drawing>
          <wp:inline distT="0" distB="0" distL="0" distR="0" wp14:anchorId="62C7AC89" wp14:editId="4CFF008A">
            <wp:extent cx="1774008" cy="14782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459" cy="1486156"/>
                    </a:xfrm>
                    <a:prstGeom prst="rect">
                      <a:avLst/>
                    </a:prstGeom>
                  </pic:spPr>
                </pic:pic>
              </a:graphicData>
            </a:graphic>
          </wp:inline>
        </w:drawing>
      </w:r>
    </w:p>
    <w:p w14:paraId="6845861D" w14:textId="77777777" w:rsidR="003B4A1B" w:rsidRPr="003B4A1B" w:rsidRDefault="003B4A1B" w:rsidP="003B4A1B">
      <w:pPr>
        <w:spacing w:before="100" w:beforeAutospacing="1" w:after="100" w:afterAutospacing="1" w:line="276" w:lineRule="auto"/>
        <w:jc w:val="center"/>
        <w:rPr>
          <w:rFonts w:eastAsia="Times New Roman" w:cs="Times New Roman"/>
          <w:color w:val="000000"/>
          <w:szCs w:val="20"/>
          <w:lang w:eastAsia="el-GR"/>
        </w:rPr>
      </w:pPr>
      <w:r w:rsidRPr="003B4A1B">
        <w:rPr>
          <w:rFonts w:eastAsia="Times New Roman" w:cs="Times New Roman"/>
          <w:b/>
          <w:bCs/>
          <w:color w:val="000000"/>
          <w:szCs w:val="20"/>
          <w:lang w:eastAsia="el-GR"/>
        </w:rPr>
        <w:t>Δελτίο Τύ</w:t>
      </w:r>
      <w:r>
        <w:rPr>
          <w:rFonts w:eastAsia="Times New Roman" w:cs="Times New Roman"/>
          <w:b/>
          <w:bCs/>
          <w:color w:val="000000"/>
          <w:szCs w:val="20"/>
          <w:lang w:eastAsia="el-GR"/>
        </w:rPr>
        <w:t>π</w:t>
      </w:r>
      <w:r w:rsidRPr="003B4A1B">
        <w:rPr>
          <w:rFonts w:eastAsia="Times New Roman" w:cs="Times New Roman"/>
          <w:b/>
          <w:bCs/>
          <w:color w:val="000000"/>
          <w:szCs w:val="20"/>
          <w:lang w:eastAsia="el-GR"/>
        </w:rPr>
        <w:t>ου</w:t>
      </w:r>
    </w:p>
    <w:p w14:paraId="4E36FEDF" w14:textId="77777777" w:rsidR="003B4A1B" w:rsidRPr="003B4A1B" w:rsidRDefault="003B4A1B" w:rsidP="003B4A1B">
      <w:pPr>
        <w:spacing w:after="0" w:line="276" w:lineRule="auto"/>
        <w:jc w:val="center"/>
        <w:rPr>
          <w:rFonts w:eastAsia="Times New Roman" w:cs="Times New Roman"/>
          <w:color w:val="000000"/>
          <w:szCs w:val="20"/>
          <w:lang w:eastAsia="el-GR"/>
        </w:rPr>
      </w:pPr>
      <w:r w:rsidRPr="003B4A1B">
        <w:rPr>
          <w:rFonts w:eastAsia="Times New Roman" w:cs="Times New Roman"/>
          <w:b/>
          <w:bCs/>
          <w:color w:val="000000"/>
          <w:szCs w:val="20"/>
          <w:lang w:eastAsia="el-GR"/>
        </w:rPr>
        <w:t>Νέα Διεθνής Επιτυχία του Πανεπιστημίου Θεσσαλίας</w:t>
      </w:r>
    </w:p>
    <w:p w14:paraId="2EDC7FEA" w14:textId="77777777" w:rsidR="003B4A1B" w:rsidRDefault="003B4A1B" w:rsidP="003B4A1B">
      <w:pPr>
        <w:spacing w:line="276" w:lineRule="auto"/>
        <w:jc w:val="center"/>
        <w:rPr>
          <w:rFonts w:eastAsia="Times New Roman" w:cs="Times New Roman"/>
          <w:b/>
          <w:bCs/>
          <w:color w:val="000000"/>
          <w:szCs w:val="20"/>
          <w:lang w:eastAsia="el-GR"/>
        </w:rPr>
      </w:pPr>
      <w:r w:rsidRPr="003B4A1B">
        <w:rPr>
          <w:rFonts w:eastAsia="Times New Roman" w:cs="Times New Roman"/>
          <w:color w:val="000000"/>
          <w:szCs w:val="20"/>
          <w:lang w:eastAsia="el-GR"/>
        </w:rPr>
        <w:br/>
      </w:r>
      <w:proofErr w:type="spellStart"/>
      <w:r w:rsidRPr="003B4A1B">
        <w:rPr>
          <w:rFonts w:eastAsia="Times New Roman" w:cs="Times New Roman"/>
          <w:b/>
          <w:bCs/>
          <w:color w:val="000000"/>
          <w:szCs w:val="20"/>
          <w:lang w:eastAsia="el-GR"/>
        </w:rPr>
        <w:t>To</w:t>
      </w:r>
      <w:proofErr w:type="spellEnd"/>
      <w:r w:rsidRPr="003B4A1B">
        <w:rPr>
          <w:rFonts w:eastAsia="Times New Roman" w:cs="Times New Roman"/>
          <w:b/>
          <w:bCs/>
          <w:color w:val="000000"/>
          <w:szCs w:val="20"/>
          <w:lang w:eastAsia="el-GR"/>
        </w:rPr>
        <w:t xml:space="preserve"> έργο INVEST λαμβάνει από την ΕΕ επέκταση χρηματοδότησης για τα επόμενα 4 χρόνια</w:t>
      </w:r>
    </w:p>
    <w:p w14:paraId="5C23F1BF" w14:textId="77777777" w:rsidR="003B4A1B" w:rsidRDefault="003B4A1B" w:rsidP="003B4A1B">
      <w:pPr>
        <w:spacing w:line="276" w:lineRule="auto"/>
        <w:jc w:val="both"/>
        <w:rPr>
          <w:rFonts w:eastAsia="Times New Roman" w:cs="Times New Roman"/>
          <w:color w:val="000000"/>
          <w:szCs w:val="20"/>
          <w:lang w:eastAsia="el-GR"/>
        </w:rPr>
      </w:pPr>
      <w:bookmarkStart w:id="0" w:name="_GoBack"/>
      <w:bookmarkEnd w:id="0"/>
      <w:r w:rsidRPr="003B4A1B">
        <w:rPr>
          <w:rFonts w:eastAsia="Times New Roman" w:cs="Times New Roman"/>
          <w:color w:val="000000"/>
          <w:szCs w:val="20"/>
          <w:lang w:eastAsia="el-GR"/>
        </w:rPr>
        <w:br/>
      </w:r>
      <w:r w:rsidRPr="003B4A1B">
        <w:rPr>
          <w:rFonts w:eastAsia="Times New Roman" w:cs="Times New Roman"/>
          <w:color w:val="000000"/>
          <w:szCs w:val="20"/>
          <w:lang w:eastAsia="el-GR"/>
        </w:rPr>
        <w:br/>
        <w:t>Η Ευρωπαϊκή Συμμαχία Πανεπιστημίων </w:t>
      </w:r>
      <w:r w:rsidRPr="003B4A1B">
        <w:rPr>
          <w:rFonts w:eastAsia="Times New Roman" w:cs="Times New Roman"/>
          <w:b/>
          <w:bCs/>
          <w:color w:val="000000"/>
          <w:szCs w:val="20"/>
          <w:lang w:eastAsia="el-GR"/>
        </w:rPr>
        <w:t>INVEST (</w:t>
      </w:r>
      <w:proofErr w:type="spellStart"/>
      <w:r w:rsidRPr="003B4A1B">
        <w:rPr>
          <w:rFonts w:eastAsia="Times New Roman" w:cs="Times New Roman"/>
          <w:b/>
          <w:bCs/>
          <w:color w:val="000000"/>
          <w:szCs w:val="20"/>
          <w:lang w:eastAsia="el-GR"/>
        </w:rPr>
        <w:t>INnoVations</w:t>
      </w:r>
      <w:proofErr w:type="spellEnd"/>
      <w:r w:rsidRPr="003B4A1B">
        <w:rPr>
          <w:rFonts w:eastAsia="Times New Roman" w:cs="Times New Roman"/>
          <w:b/>
          <w:bCs/>
          <w:color w:val="000000"/>
          <w:szCs w:val="20"/>
          <w:lang w:eastAsia="el-GR"/>
        </w:rPr>
        <w:t xml:space="preserve"> of </w:t>
      </w:r>
      <w:proofErr w:type="spellStart"/>
      <w:r w:rsidRPr="003B4A1B">
        <w:rPr>
          <w:rFonts w:eastAsia="Times New Roman" w:cs="Times New Roman"/>
          <w:b/>
          <w:bCs/>
          <w:color w:val="000000"/>
          <w:szCs w:val="20"/>
          <w:lang w:eastAsia="el-GR"/>
        </w:rPr>
        <w:t>REgional</w:t>
      </w:r>
      <w:proofErr w:type="spellEnd"/>
      <w:r w:rsidRPr="003B4A1B">
        <w:rPr>
          <w:rFonts w:eastAsia="Times New Roman" w:cs="Times New Roman"/>
          <w:b/>
          <w:bCs/>
          <w:color w:val="000000"/>
          <w:szCs w:val="20"/>
          <w:lang w:eastAsia="el-GR"/>
        </w:rPr>
        <w:t xml:space="preserve"> </w:t>
      </w:r>
      <w:proofErr w:type="spellStart"/>
      <w:r w:rsidRPr="003B4A1B">
        <w:rPr>
          <w:rFonts w:eastAsia="Times New Roman" w:cs="Times New Roman"/>
          <w:b/>
          <w:bCs/>
          <w:color w:val="000000"/>
          <w:szCs w:val="20"/>
          <w:lang w:eastAsia="el-GR"/>
        </w:rPr>
        <w:t>Sustainability</w:t>
      </w:r>
      <w:proofErr w:type="spellEnd"/>
      <w:r w:rsidRPr="003B4A1B">
        <w:rPr>
          <w:rFonts w:eastAsia="Times New Roman" w:cs="Times New Roman"/>
          <w:b/>
          <w:bCs/>
          <w:color w:val="000000"/>
          <w:szCs w:val="20"/>
          <w:lang w:eastAsia="el-GR"/>
        </w:rPr>
        <w:t xml:space="preserve">: European </w:t>
      </w:r>
      <w:proofErr w:type="spellStart"/>
      <w:r w:rsidRPr="003B4A1B">
        <w:rPr>
          <w:rFonts w:eastAsia="Times New Roman" w:cs="Times New Roman"/>
          <w:b/>
          <w:bCs/>
          <w:color w:val="000000"/>
          <w:szCs w:val="20"/>
          <w:lang w:eastAsia="el-GR"/>
        </w:rPr>
        <w:t>UniversiTy</w:t>
      </w:r>
      <w:proofErr w:type="spellEnd"/>
      <w:r w:rsidRPr="003B4A1B">
        <w:rPr>
          <w:rFonts w:eastAsia="Times New Roman" w:cs="Times New Roman"/>
          <w:b/>
          <w:bCs/>
          <w:color w:val="000000"/>
          <w:szCs w:val="20"/>
          <w:lang w:eastAsia="el-GR"/>
        </w:rPr>
        <w:t xml:space="preserve"> </w:t>
      </w:r>
      <w:proofErr w:type="spellStart"/>
      <w:r w:rsidRPr="003B4A1B">
        <w:rPr>
          <w:rFonts w:eastAsia="Times New Roman" w:cs="Times New Roman"/>
          <w:b/>
          <w:bCs/>
          <w:color w:val="000000"/>
          <w:szCs w:val="20"/>
          <w:lang w:eastAsia="el-GR"/>
        </w:rPr>
        <w:t>Alliance</w:t>
      </w:r>
      <w:proofErr w:type="spellEnd"/>
      <w:r w:rsidRPr="003B4A1B">
        <w:rPr>
          <w:rFonts w:eastAsia="Times New Roman" w:cs="Times New Roman"/>
          <w:b/>
          <w:bCs/>
          <w:color w:val="000000"/>
          <w:szCs w:val="20"/>
          <w:lang w:eastAsia="el-GR"/>
        </w:rPr>
        <w:t>)</w:t>
      </w:r>
      <w:r w:rsidRPr="003B4A1B">
        <w:rPr>
          <w:rFonts w:eastAsia="Times New Roman" w:cs="Times New Roman"/>
          <w:color w:val="000000"/>
          <w:szCs w:val="20"/>
          <w:lang w:eastAsia="el-GR"/>
        </w:rPr>
        <w:t xml:space="preserve"> είναι στην ευχάριστη θέση να ανακοινώσει την έγκριση  σημαντικής χρηματοδότησης για την συνέχιση του στόχου της που αφορά την προώθηση της περιφερειακής βιωσιμότητας μέσα από καινοτόμα προγράμματα και δράσεις εκπαίδευσης, έρευνας και καινοτομίας που υλοποιούνται συνεργατικά μεταξύ των επτά Πανεπιστημίων της συμμαχίας και τις πλειάδας των ενδιαφερομένων φορέ</w:t>
      </w:r>
      <w:r>
        <w:rPr>
          <w:rFonts w:eastAsia="Times New Roman" w:cs="Times New Roman"/>
          <w:color w:val="000000"/>
          <w:szCs w:val="20"/>
          <w:lang w:eastAsia="el-GR"/>
        </w:rPr>
        <w:t>ων (</w:t>
      </w:r>
      <w:proofErr w:type="spellStart"/>
      <w:r>
        <w:rPr>
          <w:rFonts w:eastAsia="Times New Roman" w:cs="Times New Roman"/>
          <w:color w:val="000000"/>
          <w:szCs w:val="20"/>
          <w:lang w:eastAsia="el-GR"/>
        </w:rPr>
        <w:t>stakeholders</w:t>
      </w:r>
      <w:proofErr w:type="spellEnd"/>
      <w:r>
        <w:rPr>
          <w:rFonts w:eastAsia="Times New Roman" w:cs="Times New Roman"/>
          <w:color w:val="000000"/>
          <w:szCs w:val="20"/>
          <w:lang w:eastAsia="el-GR"/>
        </w:rPr>
        <w:t>) σε κάθε χώρα.</w:t>
      </w:r>
    </w:p>
    <w:p w14:paraId="69FE2000" w14:textId="77777777" w:rsidR="003B4A1B" w:rsidRDefault="003B4A1B" w:rsidP="003B4A1B">
      <w:pPr>
        <w:spacing w:line="276" w:lineRule="auto"/>
        <w:jc w:val="both"/>
        <w:rPr>
          <w:rFonts w:eastAsia="Times New Roman" w:cs="Times New Roman"/>
          <w:color w:val="000000"/>
          <w:szCs w:val="20"/>
          <w:lang w:eastAsia="el-GR"/>
        </w:rPr>
      </w:pPr>
      <w:r w:rsidRPr="003B4A1B">
        <w:rPr>
          <w:rFonts w:eastAsia="Times New Roman" w:cs="Times New Roman"/>
          <w:color w:val="000000"/>
          <w:szCs w:val="20"/>
          <w:lang w:eastAsia="el-GR"/>
        </w:rPr>
        <w:t xml:space="preserve">Τα αποτελέσματα της πρόσκλησης </w:t>
      </w:r>
      <w:proofErr w:type="spellStart"/>
      <w:r w:rsidRPr="003B4A1B">
        <w:rPr>
          <w:rFonts w:eastAsia="Times New Roman" w:cs="Times New Roman"/>
          <w:color w:val="000000"/>
          <w:szCs w:val="20"/>
          <w:lang w:eastAsia="el-GR"/>
        </w:rPr>
        <w:t>Erasmus</w:t>
      </w:r>
      <w:proofErr w:type="spellEnd"/>
      <w:r w:rsidRPr="003B4A1B">
        <w:rPr>
          <w:rFonts w:eastAsia="Times New Roman" w:cs="Times New Roman"/>
          <w:color w:val="000000"/>
          <w:szCs w:val="20"/>
          <w:lang w:eastAsia="el-GR"/>
        </w:rPr>
        <w:t>+ 2023 δημοσιεύθηκαν στις 3 Ιουλίου 2022, και από τις 65 αιτήσεις που υποβλήθηκαν επιλέχθηκαν, κατόπιν αξιολόγησης, 20 συμμαχίες στις οποίες συμμετείχαν περισσότερα από 250 ιδρύματα τριτοβάθμιας εκπαίδευσης της Ευρώπης καθώς και συνεργαζόμενων τρίτων χωρών. Αυτή η χρηματοδότηση, στα πλαίσια του προγράμματος ERASMUS+, είναι συνολικού ύψους 14 εκατομμυρίων ευρώ, (80% χρηματοδότηση από την Ευρωπαϊκή Επιτροπή και 20% συγχρηματοδότηση), θα επιτρέψει στην INVEST συμμαχία να συνεχίσει το έργο της για επιπλέον 4 χρόνια με σκοπό την επίτευξη των στρατηγικών της στόχων.</w:t>
      </w:r>
      <w:r w:rsidRPr="003B4A1B">
        <w:rPr>
          <w:rFonts w:eastAsia="Times New Roman" w:cs="Times New Roman"/>
          <w:color w:val="000000"/>
          <w:szCs w:val="20"/>
          <w:lang w:eastAsia="el-GR"/>
        </w:rPr>
        <w:br/>
      </w:r>
      <w:r w:rsidRPr="003B4A1B">
        <w:rPr>
          <w:rFonts w:eastAsia="Times New Roman" w:cs="Times New Roman"/>
          <w:color w:val="000000"/>
          <w:szCs w:val="20"/>
          <w:lang w:eastAsia="el-GR"/>
        </w:rPr>
        <w:br/>
        <w:t>Η Συμμαχία INVEST, η οποία περιλαμβάνει τα ακόλουθα πανεπιστήμια:</w:t>
      </w:r>
    </w:p>
    <w:p w14:paraId="551E8441" w14:textId="77777777" w:rsidR="003B4A1B" w:rsidRDefault="003B4A1B" w:rsidP="003B4A1B">
      <w:pPr>
        <w:spacing w:line="276" w:lineRule="auto"/>
        <w:jc w:val="both"/>
        <w:rPr>
          <w:rFonts w:eastAsia="Times New Roman" w:cs="Times New Roman"/>
          <w:b/>
          <w:bCs/>
          <w:color w:val="000000"/>
          <w:szCs w:val="20"/>
          <w:lang w:eastAsia="el-GR"/>
        </w:rPr>
      </w:pPr>
      <w:r w:rsidRPr="003B4A1B">
        <w:rPr>
          <w:rFonts w:eastAsia="Times New Roman" w:cs="Times New Roman"/>
          <w:color w:val="000000"/>
          <w:szCs w:val="20"/>
          <w:lang w:eastAsia="el-GR"/>
        </w:rPr>
        <w:t>- </w:t>
      </w:r>
      <w:r w:rsidRPr="003B4A1B">
        <w:rPr>
          <w:rFonts w:eastAsia="Times New Roman" w:cs="Times New Roman"/>
          <w:b/>
          <w:bCs/>
          <w:color w:val="000000"/>
          <w:szCs w:val="20"/>
          <w:lang w:eastAsia="el-GR"/>
        </w:rPr>
        <w:t>UNIVERSITY OF THESSALY (</w:t>
      </w:r>
      <w:proofErr w:type="spellStart"/>
      <w:r w:rsidRPr="003B4A1B">
        <w:rPr>
          <w:rFonts w:eastAsia="Times New Roman" w:cs="Times New Roman"/>
          <w:b/>
          <w:bCs/>
          <w:color w:val="000000"/>
          <w:szCs w:val="20"/>
          <w:lang w:eastAsia="el-GR"/>
        </w:rPr>
        <w:t>Greece</w:t>
      </w:r>
      <w:proofErr w:type="spellEnd"/>
      <w:r w:rsidRPr="003B4A1B">
        <w:rPr>
          <w:rFonts w:eastAsia="Times New Roman" w:cs="Times New Roman"/>
          <w:b/>
          <w:bCs/>
          <w:color w:val="000000"/>
          <w:szCs w:val="20"/>
          <w:lang w:eastAsia="el-GR"/>
        </w:rPr>
        <w:t>)</w:t>
      </w:r>
    </w:p>
    <w:p w14:paraId="0EC48CCE" w14:textId="77777777" w:rsidR="003B4A1B" w:rsidRPr="00E82A84" w:rsidRDefault="003B4A1B" w:rsidP="003B4A1B">
      <w:pPr>
        <w:spacing w:line="276" w:lineRule="auto"/>
        <w:jc w:val="both"/>
        <w:rPr>
          <w:rFonts w:eastAsia="Times New Roman" w:cs="Times New Roman"/>
          <w:color w:val="000000"/>
          <w:szCs w:val="20"/>
          <w:lang w:val="en-US" w:eastAsia="el-GR"/>
        </w:rPr>
      </w:pPr>
      <w:r w:rsidRPr="00E82A84">
        <w:rPr>
          <w:rFonts w:eastAsia="Times New Roman" w:cs="Times New Roman"/>
          <w:color w:val="000000"/>
          <w:szCs w:val="20"/>
          <w:lang w:val="en-US" w:eastAsia="el-GR"/>
        </w:rPr>
        <w:t>- SLOVAK UNIVERSITY OF AGRICULTURE IN NITRA (Slovakia)</w:t>
      </w:r>
    </w:p>
    <w:p w14:paraId="255A707D" w14:textId="77777777" w:rsidR="003B4A1B" w:rsidRPr="00E82A84" w:rsidRDefault="003B4A1B" w:rsidP="003B4A1B">
      <w:pPr>
        <w:spacing w:line="276" w:lineRule="auto"/>
        <w:jc w:val="both"/>
        <w:rPr>
          <w:rFonts w:eastAsia="Times New Roman" w:cs="Times New Roman"/>
          <w:color w:val="000000"/>
          <w:szCs w:val="20"/>
          <w:lang w:val="en-US" w:eastAsia="el-GR"/>
        </w:rPr>
      </w:pPr>
      <w:r w:rsidRPr="00E82A84">
        <w:rPr>
          <w:rFonts w:eastAsia="Times New Roman" w:cs="Times New Roman"/>
          <w:color w:val="000000"/>
          <w:szCs w:val="20"/>
          <w:lang w:val="en-US" w:eastAsia="el-GR"/>
        </w:rPr>
        <w:t>- KARELIA UNIVERSITY OF APPLIED SCIENCES (Finland)</w:t>
      </w:r>
    </w:p>
    <w:p w14:paraId="199A20FD" w14:textId="77777777" w:rsidR="003B4A1B" w:rsidRPr="00E82A84" w:rsidRDefault="003B4A1B" w:rsidP="003B4A1B">
      <w:pPr>
        <w:spacing w:line="276" w:lineRule="auto"/>
        <w:jc w:val="both"/>
        <w:rPr>
          <w:rFonts w:eastAsia="Times New Roman" w:cs="Times New Roman"/>
          <w:color w:val="000000"/>
          <w:szCs w:val="20"/>
          <w:lang w:val="en-US" w:eastAsia="el-GR"/>
        </w:rPr>
      </w:pPr>
      <w:r w:rsidRPr="00E82A84">
        <w:rPr>
          <w:rFonts w:eastAsia="Times New Roman" w:cs="Times New Roman"/>
          <w:color w:val="000000"/>
          <w:szCs w:val="20"/>
          <w:lang w:val="en-US" w:eastAsia="el-GR"/>
        </w:rPr>
        <w:t>- UNIVERSIDAD DE CORDOBA (Spain)</w:t>
      </w:r>
    </w:p>
    <w:p w14:paraId="48F03884" w14:textId="77777777" w:rsidR="003B4A1B" w:rsidRPr="00E82A84" w:rsidRDefault="003B4A1B" w:rsidP="003B4A1B">
      <w:pPr>
        <w:spacing w:line="276" w:lineRule="auto"/>
        <w:jc w:val="both"/>
        <w:rPr>
          <w:rFonts w:eastAsia="Times New Roman" w:cs="Times New Roman"/>
          <w:color w:val="000000"/>
          <w:szCs w:val="20"/>
          <w:lang w:val="en-US" w:eastAsia="el-GR"/>
        </w:rPr>
      </w:pPr>
      <w:r w:rsidRPr="00E82A84">
        <w:rPr>
          <w:rFonts w:eastAsia="Times New Roman" w:cs="Times New Roman"/>
          <w:color w:val="000000"/>
          <w:szCs w:val="20"/>
          <w:lang w:val="en-US" w:eastAsia="el-GR"/>
        </w:rPr>
        <w:t>- UNIVERSITA' DEGLI STUDI DI MILANO-BICOCCA (Italy)</w:t>
      </w:r>
    </w:p>
    <w:p w14:paraId="42B4F90B" w14:textId="77777777" w:rsidR="006B48D8" w:rsidRPr="00E82A84" w:rsidRDefault="003B4A1B" w:rsidP="003B4A1B">
      <w:pPr>
        <w:spacing w:line="276" w:lineRule="auto"/>
        <w:jc w:val="both"/>
        <w:rPr>
          <w:rFonts w:eastAsia="Times New Roman" w:cs="Times New Roman"/>
          <w:color w:val="000000"/>
          <w:szCs w:val="20"/>
          <w:lang w:val="en-US" w:eastAsia="el-GR"/>
        </w:rPr>
      </w:pPr>
      <w:r w:rsidRPr="00E82A84">
        <w:rPr>
          <w:rFonts w:eastAsia="Times New Roman" w:cs="Times New Roman"/>
          <w:color w:val="000000"/>
          <w:szCs w:val="20"/>
          <w:lang w:val="en-US" w:eastAsia="el-GR"/>
        </w:rPr>
        <w:t>- UNIVERSITE DE REIMS CHAMPAGNE-ARDENNE (France)</w:t>
      </w:r>
    </w:p>
    <w:p w14:paraId="33C2F3B6" w14:textId="77777777" w:rsidR="006B48D8" w:rsidRPr="00E82A84" w:rsidRDefault="003B4A1B" w:rsidP="006B48D8">
      <w:pPr>
        <w:spacing w:line="276" w:lineRule="auto"/>
        <w:rPr>
          <w:rFonts w:eastAsia="Times New Roman" w:cs="Times New Roman"/>
          <w:color w:val="000000"/>
          <w:szCs w:val="20"/>
          <w:lang w:val="en-US" w:eastAsia="el-GR"/>
        </w:rPr>
      </w:pPr>
      <w:r w:rsidRPr="00E82A84">
        <w:rPr>
          <w:rFonts w:eastAsia="Times New Roman" w:cs="Times New Roman"/>
          <w:color w:val="000000"/>
          <w:szCs w:val="20"/>
          <w:lang w:val="en-US" w:eastAsia="el-GR"/>
        </w:rPr>
        <w:t>-</w:t>
      </w:r>
      <w:r w:rsidR="006B48D8" w:rsidRPr="00E82A84">
        <w:rPr>
          <w:rFonts w:eastAsia="Times New Roman" w:cs="Times New Roman"/>
          <w:color w:val="000000"/>
          <w:szCs w:val="20"/>
          <w:lang w:val="en-US" w:eastAsia="el-GR"/>
        </w:rPr>
        <w:t xml:space="preserve"> </w:t>
      </w:r>
      <w:r w:rsidRPr="00E82A84">
        <w:rPr>
          <w:rFonts w:eastAsia="Times New Roman" w:cs="Times New Roman"/>
          <w:color w:val="000000"/>
          <w:szCs w:val="20"/>
          <w:lang w:val="en-US" w:eastAsia="el-GR"/>
        </w:rPr>
        <w:t>UNIVERSITY OF AGRIBUSINESS AND RURAL D</w:t>
      </w:r>
      <w:r w:rsidR="006B48D8" w:rsidRPr="00E82A84">
        <w:rPr>
          <w:rFonts w:eastAsia="Times New Roman" w:cs="Times New Roman"/>
          <w:color w:val="000000"/>
          <w:szCs w:val="20"/>
          <w:lang w:val="en-US" w:eastAsia="el-GR"/>
        </w:rPr>
        <w:t>EVELOPMENT - PLOVDIV (Bulgaria)</w:t>
      </w:r>
    </w:p>
    <w:p w14:paraId="590C695A" w14:textId="77777777" w:rsidR="003B4A1B" w:rsidRDefault="003B4A1B" w:rsidP="006B48D8">
      <w:pPr>
        <w:spacing w:line="276" w:lineRule="auto"/>
        <w:jc w:val="both"/>
        <w:rPr>
          <w:rFonts w:eastAsia="Times New Roman" w:cs="Times New Roman"/>
          <w:color w:val="000000"/>
          <w:szCs w:val="20"/>
          <w:lang w:eastAsia="el-GR"/>
        </w:rPr>
      </w:pPr>
      <w:r w:rsidRPr="003B4A1B">
        <w:rPr>
          <w:rFonts w:eastAsia="Times New Roman" w:cs="Times New Roman"/>
          <w:color w:val="000000"/>
          <w:szCs w:val="20"/>
          <w:lang w:eastAsia="el-GR"/>
        </w:rPr>
        <w:t xml:space="preserve">είναι μια σύμπραξη </w:t>
      </w:r>
      <w:r w:rsidR="00F637EC" w:rsidRPr="003B4A1B">
        <w:rPr>
          <w:rFonts w:eastAsia="Times New Roman" w:cs="Times New Roman"/>
          <w:color w:val="000000"/>
          <w:szCs w:val="20"/>
          <w:lang w:eastAsia="el-GR"/>
        </w:rPr>
        <w:t>Ευρωπαϊκών</w:t>
      </w:r>
      <w:r w:rsidRPr="003B4A1B">
        <w:rPr>
          <w:rFonts w:eastAsia="Times New Roman" w:cs="Times New Roman"/>
          <w:color w:val="000000"/>
          <w:szCs w:val="20"/>
          <w:lang w:eastAsia="el-GR"/>
        </w:rPr>
        <w:t xml:space="preserve"> πανεπιστημίων που έχει ως κοινό στόχο και δέσμευση να αντιμετωπίσει τις σύγχρονες προκλήσεις της τριτοβάθμιας εκπαίδευσης και να δημιουργήσει ουσιαστικές αλλαγές στον τομέα της περιφερειακής βιωσιμότητας. Σε μια εποχή που χαρακτηρίζεται από πολύπλοκα παγκόσμια ζητήματα όπως η κλιματική αλλαγή, η περιβαλλοντική υποβάθμιση και οι κοινωνικοοικονομικές ανισότητες, η περιφερειακή βιωσιμότητα έχει αναδειχθεί ως </w:t>
      </w:r>
      <w:r>
        <w:rPr>
          <w:rFonts w:eastAsia="Times New Roman" w:cs="Times New Roman"/>
          <w:color w:val="000000"/>
          <w:szCs w:val="20"/>
          <w:lang w:eastAsia="el-GR"/>
        </w:rPr>
        <w:t>κρίσιμη και επιτακτική ανάγκη.</w:t>
      </w:r>
    </w:p>
    <w:p w14:paraId="4C329289" w14:textId="7B59B638" w:rsidR="003B4A1B" w:rsidRDefault="003B4A1B" w:rsidP="003B4A1B">
      <w:pPr>
        <w:spacing w:line="276" w:lineRule="auto"/>
        <w:jc w:val="both"/>
        <w:rPr>
          <w:rFonts w:eastAsia="Times New Roman" w:cs="Times New Roman"/>
          <w:color w:val="000000"/>
          <w:szCs w:val="20"/>
          <w:lang w:eastAsia="el-GR"/>
        </w:rPr>
      </w:pPr>
      <w:r w:rsidRPr="003B4A1B">
        <w:rPr>
          <w:rFonts w:eastAsia="Times New Roman" w:cs="Times New Roman"/>
          <w:color w:val="000000"/>
          <w:szCs w:val="20"/>
          <w:lang w:eastAsia="el-GR"/>
        </w:rPr>
        <w:lastRenderedPageBreak/>
        <w:t>Η βασική φιλοδοξία του έργου INVEST είναι να οδηγήσει σε βαθιές δομικές αλλαγές στην εκπαίδευση, στην έρευνα και στις βιώσιμες πρακτικές, τόσο σε εθνικό επίπεδο όσο και σε Ευρωπαϊκό. Προάγοντας μια κουλτούρα καινοτομίας, διεπιστημονικής συνεργασίας και δέσμευσης της κοινότητας, στοχεύουμε να αναπτύξουμε λύσεις αιχμής και να καλλιεργήσουμε μια νέα γενιά ηγετών βιωσιμότητας.</w:t>
      </w:r>
      <w:r w:rsidRPr="003B4A1B">
        <w:rPr>
          <w:rFonts w:eastAsia="Times New Roman" w:cs="Times New Roman"/>
          <w:color w:val="000000"/>
          <w:szCs w:val="20"/>
          <w:lang w:eastAsia="el-GR"/>
        </w:rPr>
        <w:br/>
      </w:r>
      <w:r w:rsidRPr="003B4A1B">
        <w:rPr>
          <w:rFonts w:eastAsia="Times New Roman" w:cs="Times New Roman"/>
          <w:color w:val="000000"/>
          <w:szCs w:val="20"/>
          <w:lang w:eastAsia="el-GR"/>
        </w:rPr>
        <w:br/>
        <w:t>Η συμμαχία INVEST ξεκινά τη Β' φάση για τη βελτίωση της ευρωπαϊκής τριτοβάθμιας εκπαίδευσης και έρευνας, την ενίσχυση της ανταγωνιστικότητας και της ευρωπαϊκής συνεργασίας μεταξύ Πανεπιστημίων, ερευνητικών και κοινωνικών φορέων. Μέσα στα επόμενα 4 χρόνια, το έργο INVEST θα προτείνει ένα νέο πρότυπο εμπειρίας και βέλτιστων πρακτικών στην τριτοβάθμια εκπαίδευση συμβάλλοντας στη διαμόρφωση μιας νέας πολιτικής στην ΕΕ για την υποστήριξη των Ευρωπαϊκών Πανεπιστημίων, προς όφελος των φοιτητών και της κοινωνίας.</w:t>
      </w:r>
    </w:p>
    <w:p w14:paraId="4B2C80BD" w14:textId="77777777" w:rsidR="00EB701C" w:rsidRPr="003B4A1B" w:rsidRDefault="003B4A1B" w:rsidP="003B4A1B">
      <w:pPr>
        <w:spacing w:line="276" w:lineRule="auto"/>
        <w:jc w:val="both"/>
        <w:rPr>
          <w:szCs w:val="20"/>
        </w:rPr>
      </w:pPr>
      <w:r w:rsidRPr="003B4A1B">
        <w:rPr>
          <w:rFonts w:eastAsia="Times New Roman" w:cs="Times New Roman"/>
          <w:color w:val="000000"/>
          <w:szCs w:val="20"/>
          <w:lang w:eastAsia="el-GR"/>
        </w:rPr>
        <w:br/>
        <w:t>Περισσότερα για το έργο INVEST: </w:t>
      </w:r>
      <w:hyperlink r:id="rId6" w:history="1">
        <w:r w:rsidRPr="003B4A1B">
          <w:rPr>
            <w:rFonts w:eastAsia="Times New Roman" w:cs="Times New Roman"/>
            <w:color w:val="0000FF"/>
            <w:szCs w:val="20"/>
            <w:u w:val="single"/>
            <w:lang w:eastAsia="el-GR"/>
          </w:rPr>
          <w:t>https://www.invest-alliance.eu/</w:t>
        </w:r>
      </w:hyperlink>
    </w:p>
    <w:sectPr w:rsidR="00EB701C" w:rsidRPr="003B4A1B" w:rsidSect="003B4A1B">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837"/>
    <w:multiLevelType w:val="multilevel"/>
    <w:tmpl w:val="AE184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17EF0"/>
    <w:multiLevelType w:val="multilevel"/>
    <w:tmpl w:val="FE5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751C"/>
    <w:multiLevelType w:val="multilevel"/>
    <w:tmpl w:val="F4B8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E034B"/>
    <w:multiLevelType w:val="multilevel"/>
    <w:tmpl w:val="1F0C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44FFE"/>
    <w:multiLevelType w:val="multilevel"/>
    <w:tmpl w:val="F3E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B"/>
    <w:rsid w:val="000C6AFD"/>
    <w:rsid w:val="002E4856"/>
    <w:rsid w:val="003B4A1B"/>
    <w:rsid w:val="006B48D8"/>
    <w:rsid w:val="008F0353"/>
    <w:rsid w:val="008F1902"/>
    <w:rsid w:val="0095005C"/>
    <w:rsid w:val="00D3474E"/>
    <w:rsid w:val="00E82A84"/>
    <w:rsid w:val="00EB701C"/>
    <w:rsid w:val="00F637EC"/>
    <w:rsid w:val="00FB18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DB86"/>
  <w15:chartTrackingRefBased/>
  <w15:docId w15:val="{78F24563-9BA0-42BE-829A-6F1C6401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FD"/>
    <w:rPr>
      <w:rFonts w:ascii="Verdana" w:hAnsi="Verdan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a-z78zvz81zz122zz85zz67z3z69zfz82zz69z1z75zz122z0g">
    <w:name w:val="author-a-z78zvz81zz122zz85zz67z3z69zfz82zz69z1z75zz122z0g"/>
    <w:basedOn w:val="a0"/>
    <w:rsid w:val="003B4A1B"/>
  </w:style>
  <w:style w:type="character" w:customStyle="1" w:styleId="b">
    <w:name w:val="b"/>
    <w:basedOn w:val="a0"/>
    <w:rsid w:val="003B4A1B"/>
  </w:style>
  <w:style w:type="character" w:customStyle="1" w:styleId="author-a-z81zz71zz69z4z66zy2sm1z71zz122zz87zz71zcz88z">
    <w:name w:val="author-a-z81zz71zz69z4z66zy2sm1z71zz122zz87zz71zcz88z"/>
    <w:basedOn w:val="a0"/>
    <w:rsid w:val="003B4A1B"/>
  </w:style>
  <w:style w:type="character" w:styleId="-">
    <w:name w:val="Hyperlink"/>
    <w:basedOn w:val="a0"/>
    <w:uiPriority w:val="99"/>
    <w:semiHidden/>
    <w:unhideWhenUsed/>
    <w:rsid w:val="003B4A1B"/>
    <w:rPr>
      <w:color w:val="0000FF"/>
      <w:u w:val="single"/>
    </w:rPr>
  </w:style>
  <w:style w:type="character" w:styleId="a3">
    <w:name w:val="Strong"/>
    <w:basedOn w:val="a0"/>
    <w:uiPriority w:val="22"/>
    <w:qFormat/>
    <w:rsid w:val="003B4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2433">
      <w:bodyDiv w:val="1"/>
      <w:marLeft w:val="0"/>
      <w:marRight w:val="0"/>
      <w:marTop w:val="0"/>
      <w:marBottom w:val="0"/>
      <w:divBdr>
        <w:top w:val="none" w:sz="0" w:space="0" w:color="auto"/>
        <w:left w:val="none" w:sz="0" w:space="0" w:color="auto"/>
        <w:bottom w:val="none" w:sz="0" w:space="0" w:color="auto"/>
        <w:right w:val="none" w:sz="0" w:space="0" w:color="auto"/>
      </w:divBdr>
    </w:div>
    <w:div w:id="1806771311">
      <w:bodyDiv w:val="1"/>
      <w:marLeft w:val="0"/>
      <w:marRight w:val="0"/>
      <w:marTop w:val="0"/>
      <w:marBottom w:val="0"/>
      <w:divBdr>
        <w:top w:val="none" w:sz="0" w:space="0" w:color="auto"/>
        <w:left w:val="none" w:sz="0" w:space="0" w:color="auto"/>
        <w:bottom w:val="none" w:sz="0" w:space="0" w:color="auto"/>
        <w:right w:val="none" w:sz="0" w:space="0" w:color="auto"/>
      </w:divBdr>
      <w:divsChild>
        <w:div w:id="1805926040">
          <w:marLeft w:val="0"/>
          <w:marRight w:val="0"/>
          <w:marTop w:val="0"/>
          <w:marBottom w:val="0"/>
          <w:divBdr>
            <w:top w:val="none" w:sz="0" w:space="0" w:color="auto"/>
            <w:left w:val="none" w:sz="0" w:space="0" w:color="auto"/>
            <w:bottom w:val="none" w:sz="0" w:space="0" w:color="auto"/>
            <w:right w:val="none" w:sz="0" w:space="0" w:color="auto"/>
          </w:divBdr>
        </w:div>
        <w:div w:id="2043557314">
          <w:marLeft w:val="0"/>
          <w:marRight w:val="0"/>
          <w:marTop w:val="0"/>
          <w:marBottom w:val="0"/>
          <w:divBdr>
            <w:top w:val="none" w:sz="0" w:space="0" w:color="auto"/>
            <w:left w:val="none" w:sz="0" w:space="0" w:color="auto"/>
            <w:bottom w:val="none" w:sz="0" w:space="0" w:color="auto"/>
            <w:right w:val="none" w:sz="0" w:space="0" w:color="auto"/>
          </w:divBdr>
        </w:div>
        <w:div w:id="947396145">
          <w:marLeft w:val="0"/>
          <w:marRight w:val="0"/>
          <w:marTop w:val="0"/>
          <w:marBottom w:val="0"/>
          <w:divBdr>
            <w:top w:val="none" w:sz="0" w:space="0" w:color="auto"/>
            <w:left w:val="none" w:sz="0" w:space="0" w:color="auto"/>
            <w:bottom w:val="none" w:sz="0" w:space="0" w:color="auto"/>
            <w:right w:val="none" w:sz="0" w:space="0" w:color="auto"/>
          </w:divBdr>
        </w:div>
        <w:div w:id="1020855827">
          <w:marLeft w:val="0"/>
          <w:marRight w:val="0"/>
          <w:marTop w:val="0"/>
          <w:marBottom w:val="0"/>
          <w:divBdr>
            <w:top w:val="none" w:sz="0" w:space="0" w:color="auto"/>
            <w:left w:val="none" w:sz="0" w:space="0" w:color="auto"/>
            <w:bottom w:val="none" w:sz="0" w:space="0" w:color="auto"/>
            <w:right w:val="none" w:sz="0" w:space="0" w:color="auto"/>
          </w:divBdr>
        </w:div>
        <w:div w:id="598876604">
          <w:marLeft w:val="0"/>
          <w:marRight w:val="0"/>
          <w:marTop w:val="0"/>
          <w:marBottom w:val="0"/>
          <w:divBdr>
            <w:top w:val="none" w:sz="0" w:space="0" w:color="auto"/>
            <w:left w:val="none" w:sz="0" w:space="0" w:color="auto"/>
            <w:bottom w:val="none" w:sz="0" w:space="0" w:color="auto"/>
            <w:right w:val="none" w:sz="0" w:space="0" w:color="auto"/>
          </w:divBdr>
        </w:div>
        <w:div w:id="953318637">
          <w:marLeft w:val="0"/>
          <w:marRight w:val="0"/>
          <w:marTop w:val="0"/>
          <w:marBottom w:val="0"/>
          <w:divBdr>
            <w:top w:val="none" w:sz="0" w:space="0" w:color="auto"/>
            <w:left w:val="none" w:sz="0" w:space="0" w:color="auto"/>
            <w:bottom w:val="none" w:sz="0" w:space="0" w:color="auto"/>
            <w:right w:val="none" w:sz="0" w:space="0" w:color="auto"/>
          </w:divBdr>
        </w:div>
        <w:div w:id="874319213">
          <w:marLeft w:val="0"/>
          <w:marRight w:val="0"/>
          <w:marTop w:val="0"/>
          <w:marBottom w:val="0"/>
          <w:divBdr>
            <w:top w:val="none" w:sz="0" w:space="0" w:color="auto"/>
            <w:left w:val="none" w:sz="0" w:space="0" w:color="auto"/>
            <w:bottom w:val="none" w:sz="0" w:space="0" w:color="auto"/>
            <w:right w:val="none" w:sz="0" w:space="0" w:color="auto"/>
          </w:divBdr>
        </w:div>
        <w:div w:id="558174102">
          <w:marLeft w:val="0"/>
          <w:marRight w:val="0"/>
          <w:marTop w:val="0"/>
          <w:marBottom w:val="0"/>
          <w:divBdr>
            <w:top w:val="none" w:sz="0" w:space="0" w:color="auto"/>
            <w:left w:val="none" w:sz="0" w:space="0" w:color="auto"/>
            <w:bottom w:val="none" w:sz="0" w:space="0" w:color="auto"/>
            <w:right w:val="none" w:sz="0" w:space="0" w:color="auto"/>
          </w:divBdr>
        </w:div>
        <w:div w:id="1831944298">
          <w:marLeft w:val="0"/>
          <w:marRight w:val="0"/>
          <w:marTop w:val="0"/>
          <w:marBottom w:val="0"/>
          <w:divBdr>
            <w:top w:val="none" w:sz="0" w:space="0" w:color="auto"/>
            <w:left w:val="none" w:sz="0" w:space="0" w:color="auto"/>
            <w:bottom w:val="none" w:sz="0" w:space="0" w:color="auto"/>
            <w:right w:val="none" w:sz="0" w:space="0" w:color="auto"/>
          </w:divBdr>
        </w:div>
        <w:div w:id="1220821880">
          <w:marLeft w:val="0"/>
          <w:marRight w:val="0"/>
          <w:marTop w:val="0"/>
          <w:marBottom w:val="0"/>
          <w:divBdr>
            <w:top w:val="none" w:sz="0" w:space="0" w:color="auto"/>
            <w:left w:val="none" w:sz="0" w:space="0" w:color="auto"/>
            <w:bottom w:val="none" w:sz="0" w:space="0" w:color="auto"/>
            <w:right w:val="none" w:sz="0" w:space="0" w:color="auto"/>
          </w:divBdr>
        </w:div>
        <w:div w:id="6060018">
          <w:marLeft w:val="0"/>
          <w:marRight w:val="0"/>
          <w:marTop w:val="0"/>
          <w:marBottom w:val="0"/>
          <w:divBdr>
            <w:top w:val="none" w:sz="0" w:space="0" w:color="auto"/>
            <w:left w:val="none" w:sz="0" w:space="0" w:color="auto"/>
            <w:bottom w:val="none" w:sz="0" w:space="0" w:color="auto"/>
            <w:right w:val="none" w:sz="0" w:space="0" w:color="auto"/>
          </w:divBdr>
        </w:div>
        <w:div w:id="752943274">
          <w:marLeft w:val="0"/>
          <w:marRight w:val="0"/>
          <w:marTop w:val="0"/>
          <w:marBottom w:val="0"/>
          <w:divBdr>
            <w:top w:val="none" w:sz="0" w:space="0" w:color="auto"/>
            <w:left w:val="none" w:sz="0" w:space="0" w:color="auto"/>
            <w:bottom w:val="none" w:sz="0" w:space="0" w:color="auto"/>
            <w:right w:val="none" w:sz="0" w:space="0" w:color="auto"/>
          </w:divBdr>
        </w:div>
        <w:div w:id="288705824">
          <w:marLeft w:val="0"/>
          <w:marRight w:val="0"/>
          <w:marTop w:val="0"/>
          <w:marBottom w:val="0"/>
          <w:divBdr>
            <w:top w:val="none" w:sz="0" w:space="0" w:color="auto"/>
            <w:left w:val="none" w:sz="0" w:space="0" w:color="auto"/>
            <w:bottom w:val="none" w:sz="0" w:space="0" w:color="auto"/>
            <w:right w:val="none" w:sz="0" w:space="0" w:color="auto"/>
          </w:divBdr>
        </w:div>
        <w:div w:id="1581865139">
          <w:marLeft w:val="0"/>
          <w:marRight w:val="0"/>
          <w:marTop w:val="0"/>
          <w:marBottom w:val="0"/>
          <w:divBdr>
            <w:top w:val="none" w:sz="0" w:space="0" w:color="auto"/>
            <w:left w:val="none" w:sz="0" w:space="0" w:color="auto"/>
            <w:bottom w:val="none" w:sz="0" w:space="0" w:color="auto"/>
            <w:right w:val="none" w:sz="0" w:space="0" w:color="auto"/>
          </w:divBdr>
        </w:div>
        <w:div w:id="1869637508">
          <w:marLeft w:val="0"/>
          <w:marRight w:val="0"/>
          <w:marTop w:val="0"/>
          <w:marBottom w:val="0"/>
          <w:divBdr>
            <w:top w:val="none" w:sz="0" w:space="0" w:color="auto"/>
            <w:left w:val="none" w:sz="0" w:space="0" w:color="auto"/>
            <w:bottom w:val="none" w:sz="0" w:space="0" w:color="auto"/>
            <w:right w:val="none" w:sz="0" w:space="0" w:color="auto"/>
          </w:divBdr>
        </w:div>
        <w:div w:id="1587616404">
          <w:marLeft w:val="0"/>
          <w:marRight w:val="0"/>
          <w:marTop w:val="0"/>
          <w:marBottom w:val="0"/>
          <w:divBdr>
            <w:top w:val="none" w:sz="0" w:space="0" w:color="auto"/>
            <w:left w:val="none" w:sz="0" w:space="0" w:color="auto"/>
            <w:bottom w:val="none" w:sz="0" w:space="0" w:color="auto"/>
            <w:right w:val="none" w:sz="0" w:space="0" w:color="auto"/>
          </w:divBdr>
        </w:div>
        <w:div w:id="478766713">
          <w:marLeft w:val="0"/>
          <w:marRight w:val="0"/>
          <w:marTop w:val="0"/>
          <w:marBottom w:val="0"/>
          <w:divBdr>
            <w:top w:val="none" w:sz="0" w:space="0" w:color="auto"/>
            <w:left w:val="none" w:sz="0" w:space="0" w:color="auto"/>
            <w:bottom w:val="none" w:sz="0" w:space="0" w:color="auto"/>
            <w:right w:val="none" w:sz="0" w:space="0" w:color="auto"/>
          </w:divBdr>
        </w:div>
        <w:div w:id="1396389110">
          <w:marLeft w:val="0"/>
          <w:marRight w:val="0"/>
          <w:marTop w:val="0"/>
          <w:marBottom w:val="0"/>
          <w:divBdr>
            <w:top w:val="none" w:sz="0" w:space="0" w:color="auto"/>
            <w:left w:val="none" w:sz="0" w:space="0" w:color="auto"/>
            <w:bottom w:val="none" w:sz="0" w:space="0" w:color="auto"/>
            <w:right w:val="none" w:sz="0" w:space="0" w:color="auto"/>
          </w:divBdr>
        </w:div>
        <w:div w:id="1329476261">
          <w:marLeft w:val="0"/>
          <w:marRight w:val="0"/>
          <w:marTop w:val="0"/>
          <w:marBottom w:val="0"/>
          <w:divBdr>
            <w:top w:val="none" w:sz="0" w:space="0" w:color="auto"/>
            <w:left w:val="none" w:sz="0" w:space="0" w:color="auto"/>
            <w:bottom w:val="none" w:sz="0" w:space="0" w:color="auto"/>
            <w:right w:val="none" w:sz="0" w:space="0" w:color="auto"/>
          </w:divBdr>
        </w:div>
        <w:div w:id="1790853249">
          <w:marLeft w:val="0"/>
          <w:marRight w:val="0"/>
          <w:marTop w:val="0"/>
          <w:marBottom w:val="0"/>
          <w:divBdr>
            <w:top w:val="none" w:sz="0" w:space="0" w:color="auto"/>
            <w:left w:val="none" w:sz="0" w:space="0" w:color="auto"/>
            <w:bottom w:val="none" w:sz="0" w:space="0" w:color="auto"/>
            <w:right w:val="none" w:sz="0" w:space="0" w:color="auto"/>
          </w:divBdr>
        </w:div>
        <w:div w:id="973486702">
          <w:marLeft w:val="0"/>
          <w:marRight w:val="0"/>
          <w:marTop w:val="0"/>
          <w:marBottom w:val="0"/>
          <w:divBdr>
            <w:top w:val="none" w:sz="0" w:space="0" w:color="auto"/>
            <w:left w:val="none" w:sz="0" w:space="0" w:color="auto"/>
            <w:bottom w:val="none" w:sz="0" w:space="0" w:color="auto"/>
            <w:right w:val="none" w:sz="0" w:space="0" w:color="auto"/>
          </w:divBdr>
        </w:div>
        <w:div w:id="510030947">
          <w:marLeft w:val="0"/>
          <w:marRight w:val="0"/>
          <w:marTop w:val="0"/>
          <w:marBottom w:val="0"/>
          <w:divBdr>
            <w:top w:val="none" w:sz="0" w:space="0" w:color="auto"/>
            <w:left w:val="none" w:sz="0" w:space="0" w:color="auto"/>
            <w:bottom w:val="none" w:sz="0" w:space="0" w:color="auto"/>
            <w:right w:val="none" w:sz="0" w:space="0" w:color="auto"/>
          </w:divBdr>
        </w:div>
        <w:div w:id="828642760">
          <w:marLeft w:val="0"/>
          <w:marRight w:val="0"/>
          <w:marTop w:val="0"/>
          <w:marBottom w:val="0"/>
          <w:divBdr>
            <w:top w:val="none" w:sz="0" w:space="0" w:color="auto"/>
            <w:left w:val="none" w:sz="0" w:space="0" w:color="auto"/>
            <w:bottom w:val="none" w:sz="0" w:space="0" w:color="auto"/>
            <w:right w:val="none" w:sz="0" w:space="0" w:color="auto"/>
          </w:divBdr>
        </w:div>
        <w:div w:id="891037794">
          <w:marLeft w:val="0"/>
          <w:marRight w:val="0"/>
          <w:marTop w:val="0"/>
          <w:marBottom w:val="0"/>
          <w:divBdr>
            <w:top w:val="none" w:sz="0" w:space="0" w:color="auto"/>
            <w:left w:val="none" w:sz="0" w:space="0" w:color="auto"/>
            <w:bottom w:val="none" w:sz="0" w:space="0" w:color="auto"/>
            <w:right w:val="none" w:sz="0" w:space="0" w:color="auto"/>
          </w:divBdr>
        </w:div>
        <w:div w:id="1408111963">
          <w:marLeft w:val="0"/>
          <w:marRight w:val="0"/>
          <w:marTop w:val="0"/>
          <w:marBottom w:val="0"/>
          <w:divBdr>
            <w:top w:val="none" w:sz="0" w:space="0" w:color="auto"/>
            <w:left w:val="none" w:sz="0" w:space="0" w:color="auto"/>
            <w:bottom w:val="none" w:sz="0" w:space="0" w:color="auto"/>
            <w:right w:val="none" w:sz="0" w:space="0" w:color="auto"/>
          </w:divBdr>
        </w:div>
        <w:div w:id="1273779038">
          <w:marLeft w:val="0"/>
          <w:marRight w:val="0"/>
          <w:marTop w:val="0"/>
          <w:marBottom w:val="0"/>
          <w:divBdr>
            <w:top w:val="none" w:sz="0" w:space="0" w:color="auto"/>
            <w:left w:val="none" w:sz="0" w:space="0" w:color="auto"/>
            <w:bottom w:val="none" w:sz="0" w:space="0" w:color="auto"/>
            <w:right w:val="none" w:sz="0" w:space="0" w:color="auto"/>
          </w:divBdr>
        </w:div>
        <w:div w:id="1695813533">
          <w:marLeft w:val="0"/>
          <w:marRight w:val="0"/>
          <w:marTop w:val="0"/>
          <w:marBottom w:val="0"/>
          <w:divBdr>
            <w:top w:val="none" w:sz="0" w:space="0" w:color="auto"/>
            <w:left w:val="none" w:sz="0" w:space="0" w:color="auto"/>
            <w:bottom w:val="none" w:sz="0" w:space="0" w:color="auto"/>
            <w:right w:val="none" w:sz="0" w:space="0" w:color="auto"/>
          </w:divBdr>
        </w:div>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alliance.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Kyriatzis</dc:creator>
  <cp:keywords/>
  <dc:description/>
  <cp:lastModifiedBy>Koral</cp:lastModifiedBy>
  <cp:revision>5</cp:revision>
  <dcterms:created xsi:type="dcterms:W3CDTF">2023-07-13T11:36:00Z</dcterms:created>
  <dcterms:modified xsi:type="dcterms:W3CDTF">2023-07-14T10:51:00Z</dcterms:modified>
</cp:coreProperties>
</file>