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4C9D8" w14:textId="76D8090A" w:rsidR="0080087E" w:rsidRDefault="0080087E" w:rsidP="0080087E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  <w:lang w:val="en-US" w:eastAsia="el-GR" w:bidi="ar-SA"/>
          <w14:ligatures w14:val="none"/>
        </w:rPr>
      </w:pPr>
      <w:r>
        <w:rPr>
          <w:rFonts w:ascii="Cambria" w:eastAsia="Times New Roman" w:hAnsi="Cambria" w:cs="Times New Roman"/>
          <w:b/>
          <w:bCs/>
          <w:noProof/>
          <w:kern w:val="36"/>
          <w:sz w:val="28"/>
          <w:szCs w:val="28"/>
          <w:lang w:eastAsia="el-GR" w:bidi="ar-SA"/>
        </w:rPr>
        <w:drawing>
          <wp:inline distT="0" distB="0" distL="0" distR="0" wp14:anchorId="58DFC8BB" wp14:editId="0DDB8455">
            <wp:extent cx="2028825" cy="1365555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089" cy="136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6ADC7" w14:textId="77777777" w:rsidR="0080087E" w:rsidRDefault="0080087E" w:rsidP="0080087E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el-GR" w:bidi="ar-SA"/>
          <w14:ligatures w14:val="none"/>
        </w:rPr>
      </w:pPr>
    </w:p>
    <w:p w14:paraId="1CE793F5" w14:textId="3970616F" w:rsidR="0080087E" w:rsidRPr="0080087E" w:rsidRDefault="0080087E" w:rsidP="0080087E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el-GR" w:bidi="ar-SA"/>
          <w14:ligatures w14:val="none"/>
        </w:rPr>
      </w:pPr>
      <w:r w:rsidRPr="0080087E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el-GR" w:bidi="ar-SA"/>
          <w14:ligatures w14:val="none"/>
        </w:rPr>
        <w:t>ΔΕΛΤΙΟ ΤΥΠΟΥ</w:t>
      </w:r>
    </w:p>
    <w:p w14:paraId="438A941E" w14:textId="6B2243ED" w:rsidR="00100B46" w:rsidRPr="0080087E" w:rsidRDefault="008B2EB5" w:rsidP="0080087E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26"/>
          <w:szCs w:val="26"/>
          <w:lang w:eastAsia="el-GR" w:bidi="ar-SA"/>
          <w14:ligatures w14:val="none"/>
        </w:rPr>
      </w:pPr>
      <w:r w:rsidRPr="0080087E">
        <w:rPr>
          <w:rFonts w:ascii="Book Antiqua" w:eastAsia="Times New Roman" w:hAnsi="Book Antiqua" w:cs="Times New Roman"/>
          <w:b/>
          <w:bCs/>
          <w:kern w:val="36"/>
          <w:sz w:val="26"/>
          <w:szCs w:val="26"/>
          <w:lang w:eastAsia="el-GR" w:bidi="ar-SA"/>
          <w14:ligatures w14:val="none"/>
        </w:rPr>
        <w:t xml:space="preserve">Το Πανεπιστήμιο Θεσσαλίας συγχαίρει </w:t>
      </w:r>
      <w:r w:rsidR="00263304" w:rsidRPr="0080087E">
        <w:rPr>
          <w:rFonts w:ascii="Book Antiqua" w:eastAsia="Times New Roman" w:hAnsi="Book Antiqua" w:cs="Times New Roman"/>
          <w:b/>
          <w:bCs/>
          <w:kern w:val="36"/>
          <w:sz w:val="26"/>
          <w:szCs w:val="26"/>
          <w:lang w:eastAsia="el-GR" w:bidi="ar-SA"/>
          <w14:ligatures w14:val="none"/>
        </w:rPr>
        <w:t>την εκλογή του νέου Περιφερειάρχη Θεσσαλίας, Κ</w:t>
      </w:r>
      <w:bookmarkStart w:id="0" w:name="_GoBack"/>
      <w:bookmarkEnd w:id="0"/>
      <w:r w:rsidR="00263304" w:rsidRPr="0080087E">
        <w:rPr>
          <w:rFonts w:ascii="Book Antiqua" w:eastAsia="Times New Roman" w:hAnsi="Book Antiqua" w:cs="Times New Roman"/>
          <w:b/>
          <w:bCs/>
          <w:kern w:val="36"/>
          <w:sz w:val="26"/>
          <w:szCs w:val="26"/>
          <w:lang w:eastAsia="el-GR" w:bidi="ar-SA"/>
          <w14:ligatures w14:val="none"/>
        </w:rPr>
        <w:t>αθηγητή Δημήτρη Κουρέτα</w:t>
      </w:r>
    </w:p>
    <w:p w14:paraId="44E65946" w14:textId="235BA2ED" w:rsidR="00490CC2" w:rsidRPr="0080087E" w:rsidRDefault="00553629" w:rsidP="00517102">
      <w:pPr>
        <w:jc w:val="both"/>
        <w:rPr>
          <w:rFonts w:ascii="Book Antiqua" w:hAnsi="Book Antiqua"/>
          <w:sz w:val="24"/>
          <w:szCs w:val="24"/>
        </w:rPr>
      </w:pPr>
      <w:r w:rsidRPr="0080087E">
        <w:rPr>
          <w:rFonts w:ascii="Book Antiqua" w:hAnsi="Book Antiqua"/>
          <w:sz w:val="24"/>
          <w:szCs w:val="24"/>
        </w:rPr>
        <w:t>Η Δ</w:t>
      </w:r>
      <w:r w:rsidR="00FC08E3" w:rsidRPr="0080087E">
        <w:rPr>
          <w:rFonts w:ascii="Book Antiqua" w:hAnsi="Book Antiqua"/>
          <w:sz w:val="24"/>
          <w:szCs w:val="24"/>
        </w:rPr>
        <w:t xml:space="preserve">ιοίκηση </w:t>
      </w:r>
      <w:r w:rsidR="00490CC2" w:rsidRPr="0080087E">
        <w:rPr>
          <w:rFonts w:ascii="Book Antiqua" w:hAnsi="Book Antiqua"/>
          <w:sz w:val="24"/>
          <w:szCs w:val="24"/>
        </w:rPr>
        <w:t xml:space="preserve">και τα μέλη της κοινότητας </w:t>
      </w:r>
      <w:r w:rsidR="00FC08E3" w:rsidRPr="0080087E">
        <w:rPr>
          <w:rFonts w:ascii="Book Antiqua" w:hAnsi="Book Antiqua"/>
          <w:sz w:val="24"/>
          <w:szCs w:val="24"/>
        </w:rPr>
        <w:t xml:space="preserve">του Πανεπιστημίου Θεσσαλίας </w:t>
      </w:r>
      <w:r w:rsidRPr="0080087E">
        <w:rPr>
          <w:rFonts w:ascii="Book Antiqua" w:hAnsi="Book Antiqua"/>
          <w:sz w:val="24"/>
          <w:szCs w:val="24"/>
        </w:rPr>
        <w:t>είμαστε</w:t>
      </w:r>
      <w:r w:rsidR="00490CC2" w:rsidRPr="0080087E">
        <w:rPr>
          <w:rFonts w:ascii="Book Antiqua" w:hAnsi="Book Antiqua"/>
          <w:sz w:val="24"/>
          <w:szCs w:val="24"/>
        </w:rPr>
        <w:t xml:space="preserve"> υπερήφανοι για την </w:t>
      </w:r>
      <w:r w:rsidRPr="0080087E">
        <w:rPr>
          <w:rFonts w:ascii="Book Antiqua" w:hAnsi="Book Antiqua"/>
          <w:sz w:val="24"/>
          <w:szCs w:val="24"/>
        </w:rPr>
        <w:t xml:space="preserve">εκλογή </w:t>
      </w:r>
      <w:r w:rsidR="00490CC2" w:rsidRPr="0080087E">
        <w:rPr>
          <w:rFonts w:ascii="Book Antiqua" w:hAnsi="Book Antiqua"/>
          <w:sz w:val="24"/>
          <w:szCs w:val="24"/>
        </w:rPr>
        <w:t xml:space="preserve">του </w:t>
      </w:r>
      <w:r w:rsidRPr="0080087E">
        <w:rPr>
          <w:rFonts w:ascii="Book Antiqua" w:hAnsi="Book Antiqua"/>
          <w:sz w:val="24"/>
          <w:szCs w:val="24"/>
        </w:rPr>
        <w:t>Δημήτρ</w:t>
      </w:r>
      <w:r w:rsidR="00263304" w:rsidRPr="0080087E">
        <w:rPr>
          <w:rFonts w:ascii="Book Antiqua" w:hAnsi="Book Antiqua"/>
          <w:sz w:val="24"/>
          <w:szCs w:val="24"/>
        </w:rPr>
        <w:t>η</w:t>
      </w:r>
      <w:r w:rsidRPr="0080087E">
        <w:rPr>
          <w:rFonts w:ascii="Book Antiqua" w:hAnsi="Book Antiqua"/>
          <w:sz w:val="24"/>
          <w:szCs w:val="24"/>
        </w:rPr>
        <w:t xml:space="preserve"> Κουρέτα, Καθηγητή του Τμήματος Βιοχημείας και Βιοτεχνολογίας της  Σχολής Επιστημών Υγείας,</w:t>
      </w:r>
      <w:r w:rsidR="00263304" w:rsidRPr="0080087E">
        <w:rPr>
          <w:rFonts w:ascii="Book Antiqua" w:hAnsi="Book Antiqua"/>
          <w:sz w:val="24"/>
          <w:szCs w:val="24"/>
        </w:rPr>
        <w:t xml:space="preserve"> στη θέση του Περιφερειάρχη Θεσσαλίας</w:t>
      </w:r>
      <w:r w:rsidR="000C1072" w:rsidRPr="0080087E">
        <w:rPr>
          <w:rFonts w:ascii="Book Antiqua" w:hAnsi="Book Antiqua"/>
          <w:sz w:val="24"/>
          <w:szCs w:val="24"/>
        </w:rPr>
        <w:t>,</w:t>
      </w:r>
      <w:r w:rsidRPr="0080087E">
        <w:rPr>
          <w:rFonts w:ascii="Book Antiqua" w:hAnsi="Book Antiqua"/>
          <w:sz w:val="24"/>
          <w:szCs w:val="24"/>
        </w:rPr>
        <w:t xml:space="preserve"> </w:t>
      </w:r>
      <w:r w:rsidR="00490CC2" w:rsidRPr="0080087E">
        <w:rPr>
          <w:rFonts w:ascii="Book Antiqua" w:hAnsi="Book Antiqua"/>
          <w:sz w:val="24"/>
          <w:szCs w:val="24"/>
        </w:rPr>
        <w:t xml:space="preserve">και </w:t>
      </w:r>
      <w:r w:rsidRPr="0080087E">
        <w:rPr>
          <w:rFonts w:ascii="Book Antiqua" w:hAnsi="Book Antiqua"/>
          <w:sz w:val="24"/>
          <w:szCs w:val="24"/>
        </w:rPr>
        <w:t>του ευχόμαστε</w:t>
      </w:r>
      <w:r w:rsidR="00490CC2" w:rsidRPr="0080087E">
        <w:rPr>
          <w:rFonts w:ascii="Book Antiqua" w:hAnsi="Book Antiqua"/>
          <w:sz w:val="24"/>
          <w:szCs w:val="24"/>
        </w:rPr>
        <w:t xml:space="preserve"> καλή και παραγωγική θητεία.</w:t>
      </w:r>
    </w:p>
    <w:p w14:paraId="4AFE6A03" w14:textId="3B485931" w:rsidR="00517102" w:rsidRPr="0080087E" w:rsidRDefault="00490CC2" w:rsidP="00517102">
      <w:pPr>
        <w:jc w:val="both"/>
        <w:rPr>
          <w:rFonts w:ascii="Book Antiqua" w:hAnsi="Book Antiqua"/>
          <w:sz w:val="24"/>
          <w:szCs w:val="24"/>
        </w:rPr>
      </w:pPr>
      <w:r w:rsidRPr="0080087E">
        <w:rPr>
          <w:rFonts w:ascii="Book Antiqua" w:hAnsi="Book Antiqua"/>
          <w:sz w:val="24"/>
          <w:szCs w:val="24"/>
        </w:rPr>
        <w:t xml:space="preserve">Το Πανεπιστήμιο Θεσσαλίας με την </w:t>
      </w:r>
      <w:r w:rsidR="00517102" w:rsidRPr="0080087E">
        <w:rPr>
          <w:rFonts w:ascii="Book Antiqua" w:hAnsi="Book Antiqua"/>
          <w:sz w:val="24"/>
          <w:szCs w:val="24"/>
        </w:rPr>
        <w:t xml:space="preserve">υψηλή </w:t>
      </w:r>
      <w:r w:rsidRPr="0080087E">
        <w:rPr>
          <w:rFonts w:ascii="Book Antiqua" w:hAnsi="Book Antiqua"/>
          <w:sz w:val="24"/>
          <w:szCs w:val="24"/>
        </w:rPr>
        <w:t>τεχνογνωσία και τ</w:t>
      </w:r>
      <w:r w:rsidR="00517102" w:rsidRPr="0080087E">
        <w:rPr>
          <w:rFonts w:ascii="Book Antiqua" w:hAnsi="Book Antiqua"/>
          <w:sz w:val="24"/>
          <w:szCs w:val="24"/>
        </w:rPr>
        <w:t xml:space="preserve">ο εξειδικευμένο ανθρώπινο δυναμικό </w:t>
      </w:r>
      <w:r w:rsidR="006A2891" w:rsidRPr="0080087E">
        <w:rPr>
          <w:rFonts w:ascii="Book Antiqua" w:hAnsi="Book Antiqua"/>
          <w:sz w:val="24"/>
          <w:szCs w:val="24"/>
        </w:rPr>
        <w:t>που διαθέτει σ</w:t>
      </w:r>
      <w:r w:rsidR="00517102" w:rsidRPr="0080087E">
        <w:rPr>
          <w:rFonts w:ascii="Book Antiqua" w:hAnsi="Book Antiqua"/>
          <w:sz w:val="24"/>
          <w:szCs w:val="24"/>
        </w:rPr>
        <w:t>τ</w:t>
      </w:r>
      <w:r w:rsidR="006A2891" w:rsidRPr="0080087E">
        <w:rPr>
          <w:rFonts w:ascii="Book Antiqua" w:hAnsi="Book Antiqua"/>
          <w:sz w:val="24"/>
          <w:szCs w:val="24"/>
        </w:rPr>
        <w:t xml:space="preserve">α </w:t>
      </w:r>
      <w:r w:rsidR="00517102" w:rsidRPr="0080087E">
        <w:rPr>
          <w:rFonts w:ascii="Book Antiqua" w:hAnsi="Book Antiqua"/>
          <w:sz w:val="24"/>
          <w:szCs w:val="24"/>
        </w:rPr>
        <w:t>τριάντα πέντε Τ</w:t>
      </w:r>
      <w:r w:rsidR="006A2891" w:rsidRPr="0080087E">
        <w:rPr>
          <w:rFonts w:ascii="Book Antiqua" w:hAnsi="Book Antiqua"/>
          <w:sz w:val="24"/>
          <w:szCs w:val="24"/>
        </w:rPr>
        <w:t>μήματα</w:t>
      </w:r>
      <w:r w:rsidR="00553629" w:rsidRPr="0080087E">
        <w:rPr>
          <w:rFonts w:ascii="Book Antiqua" w:hAnsi="Book Antiqua"/>
          <w:sz w:val="24"/>
          <w:szCs w:val="24"/>
        </w:rPr>
        <w:t>,</w:t>
      </w:r>
      <w:r w:rsidR="006A2891" w:rsidRPr="0080087E">
        <w:rPr>
          <w:rFonts w:ascii="Book Antiqua" w:hAnsi="Book Antiqua"/>
          <w:sz w:val="24"/>
          <w:szCs w:val="24"/>
        </w:rPr>
        <w:t xml:space="preserve"> στο</w:t>
      </w:r>
      <w:r w:rsidR="00553629" w:rsidRPr="0080087E">
        <w:rPr>
          <w:rFonts w:ascii="Book Antiqua" w:hAnsi="Book Antiqua"/>
          <w:sz w:val="24"/>
          <w:szCs w:val="24"/>
        </w:rPr>
        <w:t>ν</w:t>
      </w:r>
      <w:r w:rsidR="006A2891" w:rsidRPr="0080087E">
        <w:rPr>
          <w:rFonts w:ascii="Book Antiqua" w:hAnsi="Book Antiqua"/>
          <w:sz w:val="24"/>
          <w:szCs w:val="24"/>
        </w:rPr>
        <w:t xml:space="preserve"> Βόλο, Λάρισα, Τρίκαλα Καρδίτσα και Λαμία </w:t>
      </w:r>
      <w:r w:rsidR="00517102" w:rsidRPr="0080087E">
        <w:rPr>
          <w:rFonts w:ascii="Book Antiqua" w:hAnsi="Book Antiqua"/>
          <w:sz w:val="24"/>
          <w:szCs w:val="24"/>
        </w:rPr>
        <w:t>θα είναι αρωγός σε κάθε προσπάθεια ανασυγκρότησης, αναβάθμισης και ανάδειξης της Θεσσαλίας.</w:t>
      </w:r>
    </w:p>
    <w:p w14:paraId="075707D4" w14:textId="77777777" w:rsidR="00553629" w:rsidRPr="0080087E" w:rsidRDefault="00553629" w:rsidP="00517102">
      <w:pPr>
        <w:jc w:val="both"/>
        <w:rPr>
          <w:rFonts w:ascii="Book Antiqua" w:hAnsi="Book Antiqua"/>
          <w:sz w:val="24"/>
          <w:szCs w:val="24"/>
        </w:rPr>
      </w:pPr>
    </w:p>
    <w:p w14:paraId="440EF35C" w14:textId="77777777" w:rsidR="00263304" w:rsidRPr="0080087E" w:rsidRDefault="00263304" w:rsidP="00263304">
      <w:pPr>
        <w:jc w:val="right"/>
        <w:rPr>
          <w:rFonts w:ascii="Book Antiqua" w:hAnsi="Book Antiqua"/>
          <w:sz w:val="24"/>
          <w:szCs w:val="24"/>
        </w:rPr>
      </w:pPr>
    </w:p>
    <w:p w14:paraId="2CE36BFB" w14:textId="77777777" w:rsidR="00263304" w:rsidRPr="0080087E" w:rsidRDefault="00263304" w:rsidP="00263304">
      <w:pPr>
        <w:jc w:val="right"/>
        <w:rPr>
          <w:rFonts w:ascii="Book Antiqua" w:hAnsi="Book Antiqua"/>
          <w:sz w:val="24"/>
          <w:szCs w:val="24"/>
        </w:rPr>
      </w:pPr>
    </w:p>
    <w:p w14:paraId="79B69ABE" w14:textId="0C9AE22C" w:rsidR="00517102" w:rsidRPr="0080087E" w:rsidRDefault="00553629" w:rsidP="00263304">
      <w:pPr>
        <w:jc w:val="right"/>
        <w:rPr>
          <w:rFonts w:ascii="Book Antiqua" w:hAnsi="Book Antiqua"/>
          <w:sz w:val="24"/>
          <w:szCs w:val="24"/>
        </w:rPr>
      </w:pPr>
      <w:r w:rsidRPr="0080087E">
        <w:rPr>
          <w:rFonts w:ascii="Book Antiqua" w:hAnsi="Book Antiqua"/>
          <w:sz w:val="24"/>
          <w:szCs w:val="24"/>
        </w:rPr>
        <w:t>Η Δ</w:t>
      </w:r>
      <w:r w:rsidR="00517102" w:rsidRPr="0080087E">
        <w:rPr>
          <w:rFonts w:ascii="Book Antiqua" w:hAnsi="Book Antiqua"/>
          <w:sz w:val="24"/>
          <w:szCs w:val="24"/>
        </w:rPr>
        <w:t>ιοίκηση του ΠΘ</w:t>
      </w:r>
    </w:p>
    <w:p w14:paraId="041AF442" w14:textId="77777777" w:rsidR="008B2EB5" w:rsidRPr="0080087E" w:rsidRDefault="008B2EB5" w:rsidP="00517102">
      <w:pPr>
        <w:jc w:val="both"/>
        <w:rPr>
          <w:rFonts w:ascii="Book Antiqua" w:hAnsi="Book Antiqua"/>
          <w:sz w:val="24"/>
          <w:szCs w:val="24"/>
        </w:rPr>
      </w:pPr>
    </w:p>
    <w:p w14:paraId="7A01AC2D" w14:textId="77777777" w:rsidR="008B2EB5" w:rsidRDefault="008B2EB5" w:rsidP="00517102">
      <w:pPr>
        <w:jc w:val="both"/>
        <w:rPr>
          <w:rFonts w:ascii="Cambria" w:hAnsi="Cambria"/>
          <w:sz w:val="24"/>
          <w:szCs w:val="24"/>
        </w:rPr>
      </w:pPr>
    </w:p>
    <w:p w14:paraId="3BE4D85A" w14:textId="77777777" w:rsidR="008B2EB5" w:rsidRPr="008B2EB5" w:rsidRDefault="008B2EB5" w:rsidP="00517102">
      <w:pPr>
        <w:jc w:val="both"/>
        <w:rPr>
          <w:rFonts w:ascii="Cambria" w:hAnsi="Cambria"/>
          <w:sz w:val="24"/>
          <w:szCs w:val="24"/>
        </w:rPr>
      </w:pPr>
    </w:p>
    <w:sectPr w:rsidR="008B2EB5" w:rsidRPr="008B2E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E3"/>
    <w:rsid w:val="000C1072"/>
    <w:rsid w:val="00100B46"/>
    <w:rsid w:val="00263304"/>
    <w:rsid w:val="00490CC2"/>
    <w:rsid w:val="00517102"/>
    <w:rsid w:val="00553629"/>
    <w:rsid w:val="006A2891"/>
    <w:rsid w:val="00727562"/>
    <w:rsid w:val="0080087E"/>
    <w:rsid w:val="00840AA6"/>
    <w:rsid w:val="008B2EB5"/>
    <w:rsid w:val="00BA02B8"/>
    <w:rsid w:val="00F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5361"/>
  <w15:chartTrackingRefBased/>
  <w15:docId w15:val="{CF254B32-283D-4C0E-9F92-9A5D045A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B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character" w:styleId="a3">
    <w:name w:val="Emphasis"/>
    <w:basedOn w:val="a0"/>
    <w:uiPriority w:val="20"/>
    <w:qFormat/>
    <w:rsid w:val="008B2E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Charalambos Billinis</dc:creator>
  <cp:keywords/>
  <dc:description/>
  <cp:lastModifiedBy>ATHANASIADI KORALIA</cp:lastModifiedBy>
  <cp:revision>6</cp:revision>
  <dcterms:created xsi:type="dcterms:W3CDTF">2023-10-16T10:24:00Z</dcterms:created>
  <dcterms:modified xsi:type="dcterms:W3CDTF">2023-10-16T10:41:00Z</dcterms:modified>
</cp:coreProperties>
</file>