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0B65" w14:textId="523EC66F" w:rsidR="00A23260" w:rsidRPr="00437252" w:rsidRDefault="00437252" w:rsidP="00437252">
      <w:pPr>
        <w:jc w:val="center"/>
        <w:rPr>
          <w:sz w:val="32"/>
          <w:szCs w:val="28"/>
          <w:lang w:val="el-GR"/>
        </w:rPr>
      </w:pPr>
      <w:bookmarkStart w:id="0" w:name="_GoBack"/>
      <w:bookmarkEnd w:id="0"/>
      <w:r w:rsidRPr="00437252">
        <w:rPr>
          <w:noProof/>
          <w:sz w:val="32"/>
          <w:szCs w:val="28"/>
          <w:lang w:val="el-GR" w:eastAsia="el-GR"/>
        </w:rPr>
        <w:drawing>
          <wp:inline distT="0" distB="0" distL="0" distR="0" wp14:anchorId="4D4F7F4B" wp14:editId="47CC9C48">
            <wp:extent cx="1343025" cy="90395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 of Thessaly logo text gre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215" cy="910144"/>
                    </a:xfrm>
                    <a:prstGeom prst="rect">
                      <a:avLst/>
                    </a:prstGeom>
                  </pic:spPr>
                </pic:pic>
              </a:graphicData>
            </a:graphic>
          </wp:inline>
        </w:drawing>
      </w:r>
    </w:p>
    <w:p w14:paraId="49B0A595" w14:textId="77777777" w:rsidR="00437252" w:rsidRPr="00437252" w:rsidRDefault="00437252" w:rsidP="00437252">
      <w:pPr>
        <w:jc w:val="center"/>
        <w:rPr>
          <w:b/>
          <w:szCs w:val="20"/>
          <w:lang w:val="el-GR"/>
        </w:rPr>
      </w:pPr>
    </w:p>
    <w:p w14:paraId="3766A995" w14:textId="0F945C96" w:rsidR="00437252" w:rsidRPr="00437252" w:rsidRDefault="00437252" w:rsidP="00437252">
      <w:pPr>
        <w:jc w:val="center"/>
        <w:rPr>
          <w:b/>
          <w:szCs w:val="20"/>
          <w:lang w:val="el-GR"/>
        </w:rPr>
      </w:pPr>
      <w:r w:rsidRPr="00437252">
        <w:rPr>
          <w:b/>
          <w:szCs w:val="20"/>
          <w:lang w:val="el-GR"/>
        </w:rPr>
        <w:t>ΔΕΛΤΙΟ ΤΥΠΟΥ</w:t>
      </w:r>
    </w:p>
    <w:p w14:paraId="26B9209F" w14:textId="692B29F2" w:rsidR="00437252" w:rsidRPr="00437252" w:rsidRDefault="00437252" w:rsidP="00437252">
      <w:pPr>
        <w:jc w:val="center"/>
        <w:rPr>
          <w:b/>
          <w:szCs w:val="20"/>
          <w:lang w:val="el-GR"/>
        </w:rPr>
      </w:pPr>
      <w:r w:rsidRPr="00437252">
        <w:rPr>
          <w:b/>
          <w:szCs w:val="20"/>
          <w:lang w:val="el-GR"/>
        </w:rPr>
        <w:t>Παλίμψηστο: Τελική παρουσίαση &amp; αξιολόγηση πιλοτικής εφαρμογής</w:t>
      </w:r>
    </w:p>
    <w:p w14:paraId="72544347" w14:textId="78849AD5" w:rsidR="002A1674" w:rsidRPr="00437252" w:rsidRDefault="002A1674" w:rsidP="002A1674">
      <w:pPr>
        <w:jc w:val="both"/>
        <w:rPr>
          <w:szCs w:val="20"/>
          <w:lang w:val="el-GR"/>
        </w:rPr>
      </w:pPr>
      <w:r w:rsidRPr="00437252">
        <w:rPr>
          <w:szCs w:val="20"/>
          <w:lang w:val="el-GR"/>
        </w:rPr>
        <w:t xml:space="preserve">Ένα από τα κυριότερα θέματα που αντιμετωπίζει κάθε αρχαιολογικός χώρος, είναι αυτό της συντήρησης και αποκατάστασης. </w:t>
      </w:r>
      <w:r w:rsidRPr="00437252">
        <w:rPr>
          <w:rFonts w:cstheme="minorHAnsi"/>
          <w:szCs w:val="20"/>
          <w:lang w:val="el-GR"/>
        </w:rPr>
        <w:t>Ο καθορισμός των παραγόντων διάβρωσης, της προέλευσής τους, του χρονικού ορίου δράσης για την αντιμετώπιση των προβλημάτων αλλά και συναφών θεμάτων συντήρησης όπως ποια είναι τα κατάλληλα υλικά αντικατάστασης ή πλήρωσης είναι τα καίρια θέματα συντήρησης που αντιμετωπίζει κάθε φορέας πολιτισμού.</w:t>
      </w:r>
    </w:p>
    <w:p w14:paraId="67F4A47D" w14:textId="01F245B4" w:rsidR="002A1674" w:rsidRPr="00437252" w:rsidRDefault="002A1674" w:rsidP="002A1674">
      <w:pPr>
        <w:jc w:val="both"/>
        <w:rPr>
          <w:szCs w:val="20"/>
          <w:lang w:val="el-GR"/>
        </w:rPr>
      </w:pPr>
      <w:r w:rsidRPr="00437252">
        <w:rPr>
          <w:szCs w:val="20"/>
          <w:lang w:val="el-GR"/>
        </w:rPr>
        <w:t xml:space="preserve">Το ερευνητικό έργο </w:t>
      </w:r>
      <w:hyperlink r:id="rId6" w:history="1">
        <w:r w:rsidRPr="00437252">
          <w:rPr>
            <w:rStyle w:val="-"/>
            <w:b/>
            <w:bCs/>
            <w:color w:val="0000FF"/>
            <w:szCs w:val="20"/>
            <w:lang w:val="el-GR"/>
          </w:rPr>
          <w:t>ΠΑΛΙΜΨΗΣΤΟ</w:t>
        </w:r>
      </w:hyperlink>
      <w:r w:rsidRPr="00437252">
        <w:rPr>
          <w:szCs w:val="20"/>
          <w:lang w:val="el-GR"/>
        </w:rPr>
        <w:t xml:space="preserve"> </w:t>
      </w:r>
      <w:r w:rsidR="00D57E3B" w:rsidRPr="00437252">
        <w:rPr>
          <w:szCs w:val="20"/>
          <w:lang w:val="el-GR"/>
        </w:rPr>
        <w:t xml:space="preserve">με πεδίο μελέτης την μοναδική θέση του </w:t>
      </w:r>
      <w:r w:rsidR="00D57E3B" w:rsidRPr="00437252">
        <w:rPr>
          <w:b/>
          <w:bCs/>
          <w:color w:val="0000FF"/>
          <w:szCs w:val="20"/>
          <w:lang w:val="el-GR"/>
        </w:rPr>
        <w:t>Βρυοκάστρου της Κύθνου</w:t>
      </w:r>
      <w:r w:rsidR="00D57E3B" w:rsidRPr="00437252">
        <w:rPr>
          <w:szCs w:val="20"/>
          <w:lang w:val="el-GR"/>
        </w:rPr>
        <w:t xml:space="preserve">, </w:t>
      </w:r>
      <w:r w:rsidR="00BE01DF" w:rsidRPr="00437252">
        <w:rPr>
          <w:szCs w:val="20"/>
          <w:lang w:val="el-GR"/>
        </w:rPr>
        <w:t xml:space="preserve">που ανασκάπτεται συστηματικά από το 2002 από τον Τομέα Αρχαιολογίας του Τμήματος ΙΑΚΑ-ΠΘ σε συνεργασία με την ΕΦΑ Κυκλάδων του ΥΠΠΟ, </w:t>
      </w:r>
      <w:r w:rsidRPr="00437252">
        <w:rPr>
          <w:szCs w:val="20"/>
          <w:lang w:val="el-GR"/>
        </w:rPr>
        <w:t>προσεγγίζει τα θέματα αυτά με τρεις παράλληλες δράσεις: α) με επιστημονική ανάλυση και τεκμηρίωση των παθογενειών, β)</w:t>
      </w:r>
      <w:r w:rsidR="00D57E3B" w:rsidRPr="00437252">
        <w:rPr>
          <w:szCs w:val="20"/>
          <w:lang w:val="el-GR"/>
        </w:rPr>
        <w:t xml:space="preserve"> </w:t>
      </w:r>
      <w:r w:rsidRPr="00437252">
        <w:rPr>
          <w:szCs w:val="20"/>
          <w:lang w:val="el-GR"/>
        </w:rPr>
        <w:t>με την ανάπτυξη ενός ολοκληρωμένου συστήματος παρακολούθησης και διαχείρισης και λήψης αποφάσεων</w:t>
      </w:r>
      <w:r w:rsidR="00D57E3B" w:rsidRPr="00437252">
        <w:rPr>
          <w:szCs w:val="20"/>
          <w:lang w:val="el-GR"/>
        </w:rPr>
        <w:t xml:space="preserve"> με την χρήση τεχνητής νοημοσύνης</w:t>
      </w:r>
      <w:r w:rsidRPr="00437252">
        <w:rPr>
          <w:szCs w:val="20"/>
          <w:lang w:val="el-GR"/>
        </w:rPr>
        <w:t xml:space="preserve"> και γ) με την ανάπτυξη μίας πλατφόρμας ανάδειξης των αποτελεσμάτων της επιστημονικής έρευνας μέσω αφηγημάτων</w:t>
      </w:r>
      <w:r w:rsidR="00D57E3B" w:rsidRPr="00437252">
        <w:rPr>
          <w:szCs w:val="20"/>
          <w:lang w:val="el-GR"/>
        </w:rPr>
        <w:t xml:space="preserve"> σε περιβάλλον εικονικής πραγματικότητας.</w:t>
      </w:r>
      <w:r w:rsidR="00F6665C" w:rsidRPr="00437252">
        <w:rPr>
          <w:szCs w:val="20"/>
          <w:lang w:val="el-GR"/>
        </w:rPr>
        <w:t xml:space="preserve"> </w:t>
      </w:r>
    </w:p>
    <w:p w14:paraId="2F9F4EBA" w14:textId="4668BC98" w:rsidR="00D57E3B" w:rsidRPr="00437252" w:rsidRDefault="00D57E3B" w:rsidP="002A1674">
      <w:pPr>
        <w:jc w:val="both"/>
        <w:rPr>
          <w:szCs w:val="20"/>
          <w:lang w:val="el-GR"/>
        </w:rPr>
      </w:pPr>
      <w:r w:rsidRPr="00437252">
        <w:rPr>
          <w:szCs w:val="20"/>
          <w:lang w:val="el-GR"/>
        </w:rPr>
        <w:t xml:space="preserve">Στα πλαίσια </w:t>
      </w:r>
      <w:r w:rsidR="00F6665C" w:rsidRPr="00437252">
        <w:rPr>
          <w:szCs w:val="20"/>
          <w:lang w:val="el-GR"/>
        </w:rPr>
        <w:t xml:space="preserve">της πιλοτικής εφαρμογής, οι </w:t>
      </w:r>
      <w:r w:rsidR="00F6665C" w:rsidRPr="00437252">
        <w:rPr>
          <w:b/>
          <w:bCs/>
          <w:color w:val="0000FF"/>
          <w:szCs w:val="20"/>
          <w:lang w:val="el-GR"/>
        </w:rPr>
        <w:t xml:space="preserve">εφαρμογές </w:t>
      </w:r>
      <w:r w:rsidRPr="00437252">
        <w:rPr>
          <w:b/>
          <w:bCs/>
          <w:color w:val="0000FF"/>
          <w:szCs w:val="20"/>
          <w:lang w:val="el-GR"/>
        </w:rPr>
        <w:t xml:space="preserve"> </w:t>
      </w:r>
      <w:r w:rsidR="00F6665C" w:rsidRPr="00437252">
        <w:rPr>
          <w:b/>
          <w:bCs/>
          <w:color w:val="0000FF"/>
          <w:szCs w:val="20"/>
          <w:lang w:val="el-GR"/>
        </w:rPr>
        <w:t xml:space="preserve">Έξυπνη Τρισδιάστατη </w:t>
      </w:r>
      <w:proofErr w:type="spellStart"/>
      <w:r w:rsidR="00F6665C" w:rsidRPr="00437252">
        <w:rPr>
          <w:b/>
          <w:bCs/>
          <w:color w:val="0000FF"/>
          <w:szCs w:val="20"/>
          <w:lang w:val="el-GR"/>
        </w:rPr>
        <w:t>Χρονο-Γεωχωρική</w:t>
      </w:r>
      <w:proofErr w:type="spellEnd"/>
      <w:r w:rsidR="00F6665C" w:rsidRPr="00437252">
        <w:rPr>
          <w:b/>
          <w:bCs/>
          <w:color w:val="0000FF"/>
          <w:szCs w:val="20"/>
          <w:lang w:val="el-GR"/>
        </w:rPr>
        <w:t>- Πλατφόρμα</w:t>
      </w:r>
      <w:r w:rsidR="00F6665C" w:rsidRPr="00437252">
        <w:rPr>
          <w:szCs w:val="20"/>
          <w:lang w:val="el-GR"/>
        </w:rPr>
        <w:t xml:space="preserve"> και </w:t>
      </w:r>
      <w:r w:rsidR="00F6665C" w:rsidRPr="00437252">
        <w:rPr>
          <w:b/>
          <w:bCs/>
          <w:color w:val="0000FF"/>
          <w:szCs w:val="20"/>
          <w:lang w:val="el-GR"/>
        </w:rPr>
        <w:t>Εφαρμογή εικονικής ξενάγησης</w:t>
      </w:r>
      <w:r w:rsidR="00A23260" w:rsidRPr="00437252">
        <w:rPr>
          <w:b/>
          <w:bCs/>
          <w:color w:val="0000FF"/>
          <w:szCs w:val="20"/>
          <w:lang w:val="el-GR"/>
        </w:rPr>
        <w:t xml:space="preserve"> &amp; Αφήγησης Ιστοριών</w:t>
      </w:r>
      <w:r w:rsidR="00F6665C" w:rsidRPr="00437252">
        <w:rPr>
          <w:szCs w:val="20"/>
          <w:lang w:val="el-GR"/>
        </w:rPr>
        <w:t xml:space="preserve"> στον αρχαιολογικό χώρο της Κύθνου και στην ιστορία του, </w:t>
      </w:r>
      <w:r w:rsidRPr="00437252">
        <w:rPr>
          <w:szCs w:val="20"/>
          <w:lang w:val="el-GR"/>
        </w:rPr>
        <w:t>που αναπτύχθηκ</w:t>
      </w:r>
      <w:r w:rsidR="00F6665C" w:rsidRPr="00437252">
        <w:rPr>
          <w:szCs w:val="20"/>
          <w:lang w:val="el-GR"/>
        </w:rPr>
        <w:t>αν κατά την διάρκεια του έργου</w:t>
      </w:r>
      <w:r w:rsidR="00BE01DF" w:rsidRPr="00437252">
        <w:rPr>
          <w:szCs w:val="20"/>
          <w:lang w:val="el-GR"/>
        </w:rPr>
        <w:t>,</w:t>
      </w:r>
      <w:r w:rsidR="00F6665C" w:rsidRPr="00437252">
        <w:rPr>
          <w:szCs w:val="20"/>
          <w:lang w:val="el-GR"/>
        </w:rPr>
        <w:t xml:space="preserve"> </w:t>
      </w:r>
      <w:r w:rsidRPr="00437252">
        <w:rPr>
          <w:szCs w:val="20"/>
          <w:lang w:val="el-GR"/>
        </w:rPr>
        <w:t>θα παρουσιαστ</w:t>
      </w:r>
      <w:r w:rsidR="00F6665C" w:rsidRPr="00437252">
        <w:rPr>
          <w:szCs w:val="20"/>
          <w:lang w:val="el-GR"/>
        </w:rPr>
        <w:t>ούν</w:t>
      </w:r>
      <w:r w:rsidRPr="00437252">
        <w:rPr>
          <w:szCs w:val="20"/>
          <w:lang w:val="el-GR"/>
        </w:rPr>
        <w:t xml:space="preserve"> τόσο στο ευρύ κοινό όσο και σε ειδικούς από </w:t>
      </w:r>
      <w:r w:rsidR="00F6665C" w:rsidRPr="00437252">
        <w:rPr>
          <w:szCs w:val="20"/>
          <w:lang w:val="el-GR"/>
        </w:rPr>
        <w:t>διαφόρων πεδίων</w:t>
      </w:r>
      <w:r w:rsidRPr="00437252">
        <w:rPr>
          <w:szCs w:val="20"/>
          <w:lang w:val="el-GR"/>
        </w:rPr>
        <w:t xml:space="preserve"> </w:t>
      </w:r>
      <w:r w:rsidR="00F6665C" w:rsidRPr="00437252">
        <w:rPr>
          <w:szCs w:val="20"/>
          <w:lang w:val="el-GR"/>
        </w:rPr>
        <w:t>αλλά</w:t>
      </w:r>
      <w:r w:rsidRPr="00437252">
        <w:rPr>
          <w:szCs w:val="20"/>
          <w:lang w:val="el-GR"/>
        </w:rPr>
        <w:t xml:space="preserve"> και σε φορείς πολιτισμού στις </w:t>
      </w:r>
      <w:r w:rsidRPr="00437252">
        <w:rPr>
          <w:b/>
          <w:bCs/>
          <w:color w:val="0000FF"/>
          <w:szCs w:val="20"/>
          <w:lang w:val="el-GR"/>
        </w:rPr>
        <w:t>23</w:t>
      </w:r>
      <w:r w:rsidRPr="00437252">
        <w:rPr>
          <w:szCs w:val="20"/>
          <w:lang w:val="el-GR"/>
        </w:rPr>
        <w:t xml:space="preserve"> &amp; </w:t>
      </w:r>
      <w:r w:rsidRPr="00437252">
        <w:rPr>
          <w:b/>
          <w:bCs/>
          <w:color w:val="0000FF"/>
          <w:szCs w:val="20"/>
          <w:lang w:val="el-GR"/>
        </w:rPr>
        <w:t>24 Νοεμβρίου</w:t>
      </w:r>
      <w:r w:rsidRPr="00437252">
        <w:rPr>
          <w:szCs w:val="20"/>
          <w:lang w:val="el-GR"/>
        </w:rPr>
        <w:t xml:space="preserve"> στο </w:t>
      </w:r>
      <w:r w:rsidRPr="00437252">
        <w:rPr>
          <w:b/>
          <w:bCs/>
          <w:color w:val="0000FF"/>
          <w:szCs w:val="20"/>
          <w:lang w:val="el-GR"/>
        </w:rPr>
        <w:t>Τμήμα Ιστορίας, Αρχαιολογίας και Κοινωνικής Ανθρωπολογίας</w:t>
      </w:r>
      <w:r w:rsidRPr="00437252">
        <w:rPr>
          <w:szCs w:val="20"/>
          <w:lang w:val="el-GR"/>
        </w:rPr>
        <w:t xml:space="preserve"> του Πανεπιστημίου </w:t>
      </w:r>
      <w:r w:rsidR="00BE01DF" w:rsidRPr="00437252">
        <w:rPr>
          <w:szCs w:val="20"/>
          <w:lang w:val="el-GR"/>
        </w:rPr>
        <w:t>Θεσσαλίας, στο Βόλο</w:t>
      </w:r>
      <w:r w:rsidRPr="00437252">
        <w:rPr>
          <w:szCs w:val="20"/>
          <w:lang w:val="el-GR"/>
        </w:rPr>
        <w:t>.</w:t>
      </w:r>
    </w:p>
    <w:p w14:paraId="7614DC55" w14:textId="7427C093" w:rsidR="006B3A3B" w:rsidRPr="00437252" w:rsidRDefault="006B3A3B" w:rsidP="002A1674">
      <w:pPr>
        <w:jc w:val="both"/>
        <w:rPr>
          <w:szCs w:val="20"/>
          <w:lang w:val="el-GR"/>
        </w:rPr>
      </w:pPr>
      <w:r w:rsidRPr="00437252">
        <w:rPr>
          <w:szCs w:val="20"/>
          <w:lang w:val="el-GR"/>
        </w:rPr>
        <w:t xml:space="preserve">Η διαδικασία της παρουσίασης των εφαρμογών περιλαμβάνει σύντομη εκπαίδευση και επεξήγηση του τρόπου λειτουργίας των εφαρμογών, δοκιμή των εφαρμογών σε σταθερό υπολογιστή και </w:t>
      </w:r>
      <w:r w:rsidR="005E6CE7" w:rsidRPr="00437252">
        <w:rPr>
          <w:szCs w:val="20"/>
          <w:lang w:val="el-GR"/>
        </w:rPr>
        <w:t>σε συσκευή εικονικής πραγματικότητας (</w:t>
      </w:r>
      <w:r w:rsidR="005E6CE7" w:rsidRPr="00437252">
        <w:rPr>
          <w:szCs w:val="20"/>
        </w:rPr>
        <w:t>VR</w:t>
      </w:r>
      <w:r w:rsidR="005E6CE7" w:rsidRPr="00437252">
        <w:rPr>
          <w:szCs w:val="20"/>
          <w:lang w:val="el-GR"/>
        </w:rPr>
        <w:t>)</w:t>
      </w:r>
      <w:r w:rsidR="00CE1775" w:rsidRPr="00437252">
        <w:rPr>
          <w:szCs w:val="20"/>
          <w:lang w:val="el-GR"/>
        </w:rPr>
        <w:t>. Η εικονική περιήγηση στον ψηφιακό αρχαιολογικό χώρο της Κύθνου θα διαρκεί περίπου 10 λεπτά για τον κάθε χρήστη. Με την ολοκλήρωση της περιήγησης, εάν το επιθυμούν οι χρήστες θα συμπληρώνουν δύο σύντομα ερωτηματολόγια για την αξιολόγηση των εφαρμογών, με σκοπό την περαιτέρω βελτίωση τους. Τέλος θα υπάρχει δυνατότητα συνομιλίας με τους συντελεστές του έργου, για την συνολική ενημέρωση των επισκεπτών για το περιεχόμενο και τους στόχους του Παλίμψηστο.</w:t>
      </w:r>
    </w:p>
    <w:p w14:paraId="78923730" w14:textId="255E2DE9" w:rsidR="00CE1775" w:rsidRPr="00437252" w:rsidRDefault="001518DF" w:rsidP="002A1674">
      <w:pPr>
        <w:jc w:val="both"/>
        <w:rPr>
          <w:b/>
          <w:bCs/>
          <w:color w:val="0000FF"/>
          <w:szCs w:val="20"/>
          <w:lang w:val="el-GR"/>
        </w:rPr>
      </w:pPr>
      <w:r w:rsidRPr="00437252">
        <w:rPr>
          <w:b/>
          <w:bCs/>
          <w:color w:val="0000FF"/>
          <w:szCs w:val="20"/>
          <w:lang w:val="el-GR"/>
        </w:rPr>
        <w:t>Η προσέλευση είναι ελεύθερη σε οποιαδήποτε από τις παρακάτω μέρες και ώρες:</w:t>
      </w:r>
    </w:p>
    <w:p w14:paraId="556868D0" w14:textId="1F2125C7" w:rsidR="00CE1775" w:rsidRPr="00437252" w:rsidRDefault="00CE1775" w:rsidP="00A23260">
      <w:pPr>
        <w:pStyle w:val="a3"/>
        <w:numPr>
          <w:ilvl w:val="0"/>
          <w:numId w:val="1"/>
        </w:numPr>
        <w:jc w:val="both"/>
        <w:rPr>
          <w:szCs w:val="20"/>
          <w:lang w:val="el-GR"/>
        </w:rPr>
      </w:pPr>
      <w:r w:rsidRPr="00437252">
        <w:rPr>
          <w:szCs w:val="20"/>
          <w:lang w:val="el-GR"/>
        </w:rPr>
        <w:t>Πέμπτη 23/11/2023 , 10.00-18.00</w:t>
      </w:r>
    </w:p>
    <w:p w14:paraId="55B2F7BE" w14:textId="35456014" w:rsidR="001518DF" w:rsidRPr="00437252" w:rsidRDefault="001518DF" w:rsidP="00A23260">
      <w:pPr>
        <w:pStyle w:val="a3"/>
        <w:numPr>
          <w:ilvl w:val="0"/>
          <w:numId w:val="1"/>
        </w:numPr>
        <w:jc w:val="both"/>
        <w:rPr>
          <w:szCs w:val="20"/>
          <w:lang w:val="el-GR"/>
        </w:rPr>
      </w:pPr>
      <w:r w:rsidRPr="00437252">
        <w:rPr>
          <w:szCs w:val="20"/>
          <w:lang w:val="el-GR"/>
        </w:rPr>
        <w:t>Παρασκευή 24/11/2023 , 10.00-15.00</w:t>
      </w:r>
    </w:p>
    <w:p w14:paraId="4183B0F0" w14:textId="0DB87380" w:rsidR="00A23260" w:rsidRPr="00437252" w:rsidRDefault="00A23260" w:rsidP="002A1674">
      <w:pPr>
        <w:jc w:val="both"/>
        <w:rPr>
          <w:szCs w:val="20"/>
          <w:lang w:val="el-GR"/>
        </w:rPr>
      </w:pPr>
      <w:r w:rsidRPr="00437252">
        <w:rPr>
          <w:szCs w:val="20"/>
          <w:lang w:val="el-GR"/>
        </w:rPr>
        <w:t xml:space="preserve">στην </w:t>
      </w:r>
      <w:proofErr w:type="spellStart"/>
      <w:r w:rsidRPr="00437252">
        <w:rPr>
          <w:szCs w:val="20"/>
          <w:lang w:val="el-GR"/>
        </w:rPr>
        <w:t>αιθ</w:t>
      </w:r>
      <w:proofErr w:type="spellEnd"/>
      <w:r w:rsidRPr="00437252">
        <w:rPr>
          <w:szCs w:val="20"/>
          <w:lang w:val="el-GR"/>
        </w:rPr>
        <w:t>. Μεταπτυχιακού (5</w:t>
      </w:r>
      <w:r w:rsidRPr="00437252">
        <w:rPr>
          <w:szCs w:val="20"/>
          <w:vertAlign w:val="superscript"/>
          <w:lang w:val="el-GR"/>
        </w:rPr>
        <w:t>ος</w:t>
      </w:r>
      <w:r w:rsidRPr="00437252">
        <w:rPr>
          <w:szCs w:val="20"/>
          <w:lang w:val="el-GR"/>
        </w:rPr>
        <w:t xml:space="preserve"> όροφος), τμήματος ΙΑΚΑ</w:t>
      </w:r>
      <w:r w:rsidR="002B239E" w:rsidRPr="00437252">
        <w:rPr>
          <w:szCs w:val="20"/>
          <w:lang w:val="el-GR"/>
        </w:rPr>
        <w:t>, Συγκρότημα Παπαστράτου, Αργοναυτών και Φιλελλήνων, Βόλος</w:t>
      </w:r>
    </w:p>
    <w:p w14:paraId="30A56B58" w14:textId="77777777" w:rsidR="00A23260" w:rsidRPr="00437252" w:rsidRDefault="00A23260" w:rsidP="002A1674">
      <w:pPr>
        <w:jc w:val="both"/>
        <w:rPr>
          <w:color w:val="2F5496" w:themeColor="accent1" w:themeShade="BF"/>
          <w:szCs w:val="20"/>
          <w:lang w:val="el-GR"/>
        </w:rPr>
      </w:pPr>
    </w:p>
    <w:p w14:paraId="060ADEF7" w14:textId="2EF52B54" w:rsidR="006B3A3B" w:rsidRPr="00437252" w:rsidRDefault="00A23260" w:rsidP="002A1674">
      <w:pPr>
        <w:jc w:val="both"/>
        <w:rPr>
          <w:b/>
          <w:bCs/>
          <w:color w:val="0000FF"/>
          <w:szCs w:val="20"/>
          <w:lang w:val="el-GR"/>
        </w:rPr>
      </w:pPr>
      <w:r w:rsidRPr="00437252">
        <w:rPr>
          <w:b/>
          <w:bCs/>
          <w:color w:val="0000FF"/>
          <w:szCs w:val="20"/>
          <w:lang w:val="el-GR"/>
        </w:rPr>
        <w:t>Περισσότερα για το έργο Παλίμψηστο:</w:t>
      </w:r>
    </w:p>
    <w:p w14:paraId="5A3E8943" w14:textId="1AD74D28" w:rsidR="002A1674" w:rsidRPr="00437252" w:rsidRDefault="00F6665C" w:rsidP="00F6665C">
      <w:pPr>
        <w:tabs>
          <w:tab w:val="left" w:pos="2618"/>
        </w:tabs>
        <w:jc w:val="both"/>
        <w:rPr>
          <w:szCs w:val="20"/>
          <w:lang w:val="el-GR"/>
        </w:rPr>
      </w:pPr>
      <w:r w:rsidRPr="00437252">
        <w:rPr>
          <w:szCs w:val="20"/>
          <w:lang w:val="el-GR"/>
        </w:rPr>
        <w:t xml:space="preserve">Ιστοσελίδα έργου: </w:t>
      </w:r>
      <w:hyperlink r:id="rId7" w:history="1">
        <w:r w:rsidRPr="00437252">
          <w:rPr>
            <w:rStyle w:val="-"/>
            <w:color w:val="0000FF"/>
            <w:szCs w:val="20"/>
          </w:rPr>
          <w:t>https</w:t>
        </w:r>
        <w:r w:rsidRPr="00437252">
          <w:rPr>
            <w:rStyle w:val="-"/>
            <w:color w:val="0000FF"/>
            <w:szCs w:val="20"/>
            <w:lang w:val="el-GR"/>
          </w:rPr>
          <w:t>://</w:t>
        </w:r>
        <w:proofErr w:type="spellStart"/>
        <w:r w:rsidRPr="00437252">
          <w:rPr>
            <w:rStyle w:val="-"/>
            <w:color w:val="0000FF"/>
            <w:szCs w:val="20"/>
          </w:rPr>
          <w:t>palimpsisto</w:t>
        </w:r>
        <w:proofErr w:type="spellEnd"/>
        <w:r w:rsidRPr="00437252">
          <w:rPr>
            <w:rStyle w:val="-"/>
            <w:color w:val="0000FF"/>
            <w:szCs w:val="20"/>
            <w:lang w:val="el-GR"/>
          </w:rPr>
          <w:t>.</w:t>
        </w:r>
        <w:proofErr w:type="spellStart"/>
        <w:r w:rsidRPr="00437252">
          <w:rPr>
            <w:rStyle w:val="-"/>
            <w:color w:val="0000FF"/>
            <w:szCs w:val="20"/>
          </w:rPr>
          <w:t>iti</w:t>
        </w:r>
        <w:proofErr w:type="spellEnd"/>
        <w:r w:rsidRPr="00437252">
          <w:rPr>
            <w:rStyle w:val="-"/>
            <w:color w:val="0000FF"/>
            <w:szCs w:val="20"/>
            <w:lang w:val="el-GR"/>
          </w:rPr>
          <w:t>.</w:t>
        </w:r>
        <w:r w:rsidRPr="00437252">
          <w:rPr>
            <w:rStyle w:val="-"/>
            <w:color w:val="0000FF"/>
            <w:szCs w:val="20"/>
          </w:rPr>
          <w:t>gr</w:t>
        </w:r>
        <w:r w:rsidRPr="00437252">
          <w:rPr>
            <w:rStyle w:val="-"/>
            <w:color w:val="0000FF"/>
            <w:szCs w:val="20"/>
            <w:lang w:val="el-GR"/>
          </w:rPr>
          <w:t>/</w:t>
        </w:r>
      </w:hyperlink>
      <w:r w:rsidRPr="00437252">
        <w:rPr>
          <w:szCs w:val="20"/>
          <w:lang w:val="el-GR"/>
        </w:rPr>
        <w:tab/>
        <w:t xml:space="preserve"> </w:t>
      </w:r>
    </w:p>
    <w:p w14:paraId="50B7B1C0" w14:textId="19BD2D44" w:rsidR="00F6665C" w:rsidRPr="00437252" w:rsidRDefault="00F6665C" w:rsidP="00F6665C">
      <w:pPr>
        <w:tabs>
          <w:tab w:val="left" w:pos="2618"/>
        </w:tabs>
        <w:jc w:val="both"/>
        <w:rPr>
          <w:szCs w:val="20"/>
        </w:rPr>
      </w:pPr>
      <w:r w:rsidRPr="00437252">
        <w:rPr>
          <w:szCs w:val="20"/>
        </w:rPr>
        <w:t xml:space="preserve">LinkedIn: </w:t>
      </w:r>
      <w:hyperlink r:id="rId8" w:history="1">
        <w:r w:rsidRPr="00437252">
          <w:rPr>
            <w:rStyle w:val="-"/>
            <w:color w:val="0000FF"/>
            <w:szCs w:val="20"/>
          </w:rPr>
          <w:t>https://www.linkedin.com/company/100690179/admin/feed/posts/</w:t>
        </w:r>
      </w:hyperlink>
    </w:p>
    <w:p w14:paraId="097E4354" w14:textId="30B4E3E6" w:rsidR="00F6665C" w:rsidRPr="00437252" w:rsidRDefault="00F6665C" w:rsidP="00F6665C">
      <w:pPr>
        <w:tabs>
          <w:tab w:val="left" w:pos="2618"/>
        </w:tabs>
        <w:jc w:val="both"/>
        <w:rPr>
          <w:szCs w:val="20"/>
        </w:rPr>
      </w:pPr>
      <w:r w:rsidRPr="00437252">
        <w:rPr>
          <w:szCs w:val="20"/>
        </w:rPr>
        <w:t xml:space="preserve">Twitter/X: </w:t>
      </w:r>
      <w:hyperlink r:id="rId9" w:history="1">
        <w:r w:rsidRPr="00437252">
          <w:rPr>
            <w:rStyle w:val="-"/>
            <w:color w:val="0000FF"/>
            <w:szCs w:val="20"/>
          </w:rPr>
          <w:t>https://twitter.com/palimpsisto</w:t>
        </w:r>
      </w:hyperlink>
    </w:p>
    <w:p w14:paraId="29C536A2" w14:textId="370F4D89" w:rsidR="00D57E3B" w:rsidRPr="00437252" w:rsidRDefault="00F6665C" w:rsidP="00A23260">
      <w:pPr>
        <w:tabs>
          <w:tab w:val="left" w:pos="2618"/>
        </w:tabs>
        <w:jc w:val="both"/>
        <w:rPr>
          <w:szCs w:val="20"/>
        </w:rPr>
      </w:pPr>
      <w:r w:rsidRPr="00437252">
        <w:rPr>
          <w:szCs w:val="20"/>
        </w:rPr>
        <w:t xml:space="preserve">Facebook: </w:t>
      </w:r>
      <w:hyperlink r:id="rId10" w:history="1">
        <w:r w:rsidRPr="00437252">
          <w:rPr>
            <w:rStyle w:val="-"/>
            <w:color w:val="0000FF"/>
            <w:szCs w:val="20"/>
          </w:rPr>
          <w:t>https://www.facebook.com/profile.php?id=61551761591657</w:t>
        </w:r>
      </w:hyperlink>
    </w:p>
    <w:sectPr w:rsidR="00D57E3B" w:rsidRPr="00437252" w:rsidSect="001518DF">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A7E9A"/>
    <w:multiLevelType w:val="hybridMultilevel"/>
    <w:tmpl w:val="79BCA09C"/>
    <w:lvl w:ilvl="0" w:tplc="EEF839A8">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4"/>
    <w:rsid w:val="001518DF"/>
    <w:rsid w:val="001B296D"/>
    <w:rsid w:val="00271533"/>
    <w:rsid w:val="002A1674"/>
    <w:rsid w:val="002B239E"/>
    <w:rsid w:val="00424CA7"/>
    <w:rsid w:val="00437252"/>
    <w:rsid w:val="005764D5"/>
    <w:rsid w:val="005E6CE7"/>
    <w:rsid w:val="006B3A3B"/>
    <w:rsid w:val="00861744"/>
    <w:rsid w:val="00A23260"/>
    <w:rsid w:val="00AD64E9"/>
    <w:rsid w:val="00BB56CF"/>
    <w:rsid w:val="00BE01DF"/>
    <w:rsid w:val="00CE1775"/>
    <w:rsid w:val="00D57E3B"/>
    <w:rsid w:val="00F6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4BFD"/>
  <w15:chartTrackingRefBased/>
  <w15:docId w15:val="{E44DFA00-7720-4B9C-9F17-6FF2C4E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A1674"/>
    <w:rPr>
      <w:color w:val="0563C1" w:themeColor="hyperlink"/>
      <w:u w:val="single"/>
    </w:rPr>
  </w:style>
  <w:style w:type="character" w:customStyle="1" w:styleId="UnresolvedMention">
    <w:name w:val="Unresolved Mention"/>
    <w:basedOn w:val="a0"/>
    <w:uiPriority w:val="99"/>
    <w:semiHidden/>
    <w:unhideWhenUsed/>
    <w:rsid w:val="002A1674"/>
    <w:rPr>
      <w:color w:val="605E5C"/>
      <w:shd w:val="clear" w:color="auto" w:fill="E1DFDD"/>
    </w:rPr>
  </w:style>
  <w:style w:type="paragraph" w:styleId="a3">
    <w:name w:val="List Paragraph"/>
    <w:basedOn w:val="a"/>
    <w:uiPriority w:val="34"/>
    <w:qFormat/>
    <w:rsid w:val="00A2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00690179/admin/feed/posts/" TargetMode="External"/><Relationship Id="rId3" Type="http://schemas.openxmlformats.org/officeDocument/2006/relationships/settings" Target="settings.xml"/><Relationship Id="rId7" Type="http://schemas.openxmlformats.org/officeDocument/2006/relationships/hyperlink" Target="https://palimpsisto.it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100690179/admin/feed/pos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profile.php?id=61551761591657" TargetMode="External"/><Relationship Id="rId4" Type="http://schemas.openxmlformats.org/officeDocument/2006/relationships/webSettings" Target="webSettings.xml"/><Relationship Id="rId9" Type="http://schemas.openxmlformats.org/officeDocument/2006/relationships/hyperlink" Target="https://twitter.com/palimpsi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485</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rizou</dc:creator>
  <cp:keywords/>
  <dc:description/>
  <cp:lastModifiedBy>ATHANASIADI KORALIA</cp:lastModifiedBy>
  <cp:revision>7</cp:revision>
  <dcterms:created xsi:type="dcterms:W3CDTF">2023-11-10T10:30:00Z</dcterms:created>
  <dcterms:modified xsi:type="dcterms:W3CDTF">2023-11-16T08:14:00Z</dcterms:modified>
</cp:coreProperties>
</file>