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253" w:rsidRDefault="00FC6253" w:rsidP="003145B8">
      <w:pPr>
        <w:jc w:val="center"/>
        <w:rPr>
          <w:b/>
          <w:sz w:val="32"/>
          <w:szCs w:val="32"/>
        </w:rPr>
      </w:pPr>
    </w:p>
    <w:p w:rsidR="00FC6253" w:rsidRDefault="00FC6253" w:rsidP="003145B8">
      <w:pPr>
        <w:jc w:val="center"/>
        <w:rPr>
          <w:b/>
          <w:sz w:val="32"/>
          <w:szCs w:val="32"/>
        </w:rPr>
      </w:pPr>
      <w:r>
        <w:rPr>
          <w:b/>
          <w:noProof/>
          <w:sz w:val="32"/>
          <w:szCs w:val="32"/>
          <w:lang w:eastAsia="el-GR"/>
          <w14:ligatures w14:val="none"/>
        </w:rPr>
        <w:drawing>
          <wp:inline distT="0" distB="0" distL="0" distR="0">
            <wp:extent cx="5274310" cy="2966085"/>
            <wp:effectExtent l="0" t="0" r="2540" b="571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2966085"/>
                    </a:xfrm>
                    <a:prstGeom prst="rect">
                      <a:avLst/>
                    </a:prstGeom>
                  </pic:spPr>
                </pic:pic>
              </a:graphicData>
            </a:graphic>
          </wp:inline>
        </w:drawing>
      </w:r>
    </w:p>
    <w:p w:rsidR="00FC6253" w:rsidRDefault="00FC6253" w:rsidP="003145B8">
      <w:pPr>
        <w:jc w:val="center"/>
        <w:rPr>
          <w:b/>
          <w:sz w:val="32"/>
          <w:szCs w:val="32"/>
        </w:rPr>
      </w:pPr>
      <w:bookmarkStart w:id="0" w:name="_GoBack"/>
      <w:bookmarkEnd w:id="0"/>
    </w:p>
    <w:p w:rsidR="003145B8" w:rsidRPr="003145B8" w:rsidRDefault="003145B8" w:rsidP="003145B8">
      <w:pPr>
        <w:jc w:val="center"/>
        <w:rPr>
          <w:b/>
          <w:sz w:val="32"/>
          <w:szCs w:val="32"/>
        </w:rPr>
      </w:pPr>
      <w:r w:rsidRPr="003145B8">
        <w:rPr>
          <w:b/>
          <w:sz w:val="32"/>
          <w:szCs w:val="32"/>
        </w:rPr>
        <w:t>ΔΕΛΤΙΟ ΤΥΠΟΥ</w:t>
      </w:r>
    </w:p>
    <w:p w:rsidR="003145B8" w:rsidRDefault="003145B8" w:rsidP="003145B8">
      <w:pPr>
        <w:jc w:val="center"/>
        <w:rPr>
          <w:b/>
          <w:bCs/>
          <w:color w:val="000000" w:themeColor="text1"/>
          <w:sz w:val="28"/>
          <w:szCs w:val="28"/>
        </w:rPr>
      </w:pPr>
      <w:r>
        <w:rPr>
          <w:b/>
          <w:bCs/>
          <w:color w:val="000000" w:themeColor="text1"/>
          <w:sz w:val="28"/>
          <w:szCs w:val="28"/>
          <w:lang w:val="en-US"/>
        </w:rPr>
        <w:t>InnoHealth</w:t>
      </w:r>
      <w:r w:rsidRPr="003145B8">
        <w:rPr>
          <w:b/>
          <w:bCs/>
          <w:color w:val="000000" w:themeColor="text1"/>
          <w:sz w:val="28"/>
          <w:szCs w:val="28"/>
        </w:rPr>
        <w:t xml:space="preserve"> </w:t>
      </w:r>
      <w:r>
        <w:rPr>
          <w:b/>
          <w:bCs/>
          <w:color w:val="000000" w:themeColor="text1"/>
          <w:sz w:val="28"/>
          <w:szCs w:val="28"/>
          <w:lang w:val="en-US"/>
        </w:rPr>
        <w:t>Forum</w:t>
      </w:r>
      <w:r>
        <w:rPr>
          <w:b/>
          <w:bCs/>
          <w:color w:val="000000" w:themeColor="text1"/>
          <w:sz w:val="28"/>
          <w:szCs w:val="28"/>
        </w:rPr>
        <w:t xml:space="preserve"> 2023: Το Πανεπιστήμιο Θεσσαλίας </w:t>
      </w:r>
      <w:proofErr w:type="spellStart"/>
      <w:r>
        <w:rPr>
          <w:b/>
          <w:bCs/>
          <w:color w:val="000000" w:themeColor="text1"/>
          <w:sz w:val="28"/>
          <w:szCs w:val="28"/>
        </w:rPr>
        <w:t>συνδιοργανωτής</w:t>
      </w:r>
      <w:proofErr w:type="spellEnd"/>
      <w:r>
        <w:rPr>
          <w:b/>
          <w:bCs/>
          <w:color w:val="000000" w:themeColor="text1"/>
          <w:sz w:val="28"/>
          <w:szCs w:val="28"/>
        </w:rPr>
        <w:t xml:space="preserve"> της Υβριδικής Έκθεσης στο Πάρκο Καινοτομίας </w:t>
      </w:r>
      <w:r>
        <w:rPr>
          <w:b/>
          <w:bCs/>
          <w:color w:val="000000" w:themeColor="text1"/>
          <w:sz w:val="28"/>
          <w:szCs w:val="28"/>
          <w:lang w:val="en-US"/>
        </w:rPr>
        <w:t>JOIST</w:t>
      </w:r>
    </w:p>
    <w:p w:rsidR="003145B8" w:rsidRDefault="003145B8" w:rsidP="003145B8">
      <w:pPr>
        <w:jc w:val="both"/>
        <w:rPr>
          <w:rFonts w:ascii="Calibri" w:eastAsia="Calibri" w:hAnsi="Calibri" w:cs="Times New Roman"/>
          <w:kern w:val="0"/>
          <w14:ligatures w14:val="none"/>
        </w:rPr>
      </w:pPr>
      <w:r>
        <w:rPr>
          <w:rFonts w:ascii="Calibri" w:eastAsia="Calibri" w:hAnsi="Calibri" w:cs="Times New Roman"/>
          <w:kern w:val="0"/>
          <w14:ligatures w14:val="none"/>
        </w:rPr>
        <w:t xml:space="preserve">Το </w:t>
      </w:r>
      <w:hyperlink r:id="rId6" w:history="1">
        <w:r>
          <w:rPr>
            <w:rStyle w:val="-"/>
            <w:rFonts w:ascii="Calibri" w:eastAsia="Calibri" w:hAnsi="Calibri" w:cs="Times New Roman"/>
            <w:color w:val="0563C1"/>
            <w:kern w:val="0"/>
            <w14:ligatures w14:val="none"/>
          </w:rPr>
          <w:t>Πάρκο Καινοτομίας JOIST</w:t>
        </w:r>
      </w:hyperlink>
      <w:r>
        <w:rPr>
          <w:rFonts w:ascii="Calibri" w:eastAsia="Calibri" w:hAnsi="Calibri" w:cs="Times New Roman"/>
          <w:color w:val="0563C1"/>
          <w:kern w:val="0"/>
          <w14:ligatures w14:val="none"/>
        </w:rPr>
        <w:t xml:space="preserve">  </w:t>
      </w:r>
      <w:r>
        <w:rPr>
          <w:rFonts w:ascii="Calibri" w:eastAsia="Calibri" w:hAnsi="Calibri" w:cs="Times New Roman"/>
          <w:color w:val="000000" w:themeColor="text1"/>
          <w:kern w:val="0"/>
          <w14:ligatures w14:val="none"/>
        </w:rPr>
        <w:t>και ο</w:t>
      </w:r>
      <w:r>
        <w:rPr>
          <w:rFonts w:ascii="Calibri" w:eastAsia="Calibri" w:hAnsi="Calibri" w:cs="Calibri"/>
          <w:color w:val="000000" w:themeColor="text1"/>
        </w:rPr>
        <w:t xml:space="preserve"> </w:t>
      </w:r>
      <w:hyperlink r:id="rId7" w:history="1">
        <w:r>
          <w:rPr>
            <w:rStyle w:val="-"/>
            <w:rFonts w:ascii="Calibri" w:eastAsia="Calibri" w:hAnsi="Calibri" w:cs="Calibri"/>
          </w:rPr>
          <w:t xml:space="preserve">Ευρωπαϊκός Κόμβος Ψηφιακής Καινοτομίας Health </w:t>
        </w:r>
        <w:proofErr w:type="spellStart"/>
        <w:r>
          <w:rPr>
            <w:rStyle w:val="-"/>
            <w:rFonts w:ascii="Calibri" w:eastAsia="Calibri" w:hAnsi="Calibri" w:cs="Calibri"/>
          </w:rPr>
          <w:t>Hub</w:t>
        </w:r>
        <w:proofErr w:type="spellEnd"/>
      </w:hyperlink>
      <w:r>
        <w:rPr>
          <w:rFonts w:ascii="Calibri" w:eastAsia="Calibri" w:hAnsi="Calibri" w:cs="Times New Roman"/>
          <w:color w:val="0563C1"/>
          <w:kern w:val="0"/>
          <w14:ligatures w14:val="none"/>
        </w:rPr>
        <w:t xml:space="preserve">, </w:t>
      </w:r>
      <w:r>
        <w:rPr>
          <w:rStyle w:val="ui-provider"/>
        </w:rPr>
        <w:t>θέτοντας ως προτεραιότητα την παροχή έμπρακτης στήριξης σε όλους τους πληγέντες στη Θεσσαλία, προχωρούν κανονικά στην προγραμματισμένη διεξαγωγή της διήμερης υβριδικής έκθεσης</w:t>
      </w:r>
      <w:r>
        <w:rPr>
          <w:rFonts w:ascii="Calibri" w:eastAsia="Calibri" w:hAnsi="Calibri" w:cs="Times New Roman"/>
          <w:kern w:val="0"/>
          <w14:ligatures w14:val="none"/>
        </w:rPr>
        <w:t xml:space="preserve"> </w:t>
      </w:r>
      <w:hyperlink r:id="rId8" w:history="1">
        <w:proofErr w:type="spellStart"/>
        <w:r>
          <w:rPr>
            <w:rStyle w:val="-"/>
            <w:rFonts w:ascii="Calibri" w:eastAsia="Calibri" w:hAnsi="Calibri" w:cs="Times New Roman"/>
            <w:color w:val="0563C1"/>
            <w:kern w:val="0"/>
            <w14:ligatures w14:val="none"/>
          </w:rPr>
          <w:t>InnoHealth</w:t>
        </w:r>
        <w:proofErr w:type="spellEnd"/>
        <w:r>
          <w:rPr>
            <w:rStyle w:val="-"/>
            <w:rFonts w:ascii="Calibri" w:eastAsia="Calibri" w:hAnsi="Calibri" w:cs="Times New Roman"/>
            <w:color w:val="0563C1"/>
            <w:kern w:val="0"/>
            <w14:ligatures w14:val="none"/>
          </w:rPr>
          <w:t xml:space="preserve"> </w:t>
        </w:r>
        <w:proofErr w:type="spellStart"/>
        <w:r>
          <w:rPr>
            <w:rStyle w:val="-"/>
            <w:rFonts w:ascii="Calibri" w:eastAsia="Calibri" w:hAnsi="Calibri" w:cs="Times New Roman"/>
            <w:color w:val="0563C1"/>
            <w:kern w:val="0"/>
            <w14:ligatures w14:val="none"/>
          </w:rPr>
          <w:t>Forum</w:t>
        </w:r>
        <w:proofErr w:type="spellEnd"/>
      </w:hyperlink>
      <w:r>
        <w:rPr>
          <w:rFonts w:ascii="Calibri" w:eastAsia="Calibri" w:hAnsi="Calibri" w:cs="Times New Roman"/>
          <w:kern w:val="0"/>
          <w14:ligatures w14:val="none"/>
        </w:rPr>
        <w:t xml:space="preserve">. Η έκθεση θα πραγματοποιηθεί την Παρασκευή 22 Σεπτεμβρίου και το Σάββατο 23 Σεπτεμβρίου 2023 στο </w:t>
      </w:r>
      <w:r>
        <w:rPr>
          <w:rFonts w:ascii="Calibri" w:eastAsia="Calibri" w:hAnsi="Calibri" w:cs="Times New Roman"/>
          <w:kern w:val="0"/>
          <w:lang w:val="en-US"/>
          <w14:ligatures w14:val="none"/>
        </w:rPr>
        <w:t>JOIST</w:t>
      </w:r>
      <w:r>
        <w:rPr>
          <w:rFonts w:ascii="Calibri" w:eastAsia="Calibri" w:hAnsi="Calibri" w:cs="Times New Roman"/>
          <w:kern w:val="0"/>
          <w14:ligatures w14:val="none"/>
        </w:rPr>
        <w:t xml:space="preserve">, στη Λάρισα. Πρόκειται για την πρώτη υβριδική έκθεση, αποκλειστικά αφιερωμένη στο </w:t>
      </w:r>
      <w:proofErr w:type="spellStart"/>
      <w:r>
        <w:rPr>
          <w:rFonts w:ascii="Calibri" w:eastAsia="Calibri" w:hAnsi="Calibri" w:cs="Times New Roman"/>
          <w:kern w:val="0"/>
          <w14:ligatures w14:val="none"/>
        </w:rPr>
        <w:t>eHealth</w:t>
      </w:r>
      <w:proofErr w:type="spellEnd"/>
      <w:r>
        <w:rPr>
          <w:rFonts w:ascii="Calibri" w:eastAsia="Calibri" w:hAnsi="Calibri" w:cs="Times New Roman"/>
          <w:kern w:val="0"/>
          <w14:ligatures w14:val="none"/>
        </w:rPr>
        <w:t xml:space="preserve"> και τις σύγχρονες τάσεις του τομέα της υγείας και του φαρμάκου. </w:t>
      </w:r>
    </w:p>
    <w:p w:rsidR="003145B8" w:rsidRDefault="003145B8" w:rsidP="003145B8">
      <w:pPr>
        <w:jc w:val="both"/>
        <w:rPr>
          <w:color w:val="FF0000"/>
        </w:rPr>
      </w:pPr>
      <w:r>
        <w:rPr>
          <w:rFonts w:ascii="Calibri" w:eastAsia="Calibri" w:hAnsi="Calibri" w:cs="Times New Roman"/>
          <w:kern w:val="0"/>
          <w:lang w:val="en-US"/>
          <w14:ligatures w14:val="none"/>
        </w:rPr>
        <w:t>H</w:t>
      </w:r>
      <w:r w:rsidRPr="003145B8">
        <w:rPr>
          <w:rFonts w:ascii="Calibri" w:eastAsia="Calibri" w:hAnsi="Calibri" w:cs="Times New Roman"/>
          <w:kern w:val="0"/>
          <w14:ligatures w14:val="none"/>
        </w:rPr>
        <w:t xml:space="preserve"> </w:t>
      </w:r>
      <w:r>
        <w:rPr>
          <w:rFonts w:ascii="Calibri" w:eastAsia="Calibri" w:hAnsi="Calibri" w:cs="Times New Roman"/>
          <w:kern w:val="0"/>
          <w14:ligatures w14:val="none"/>
        </w:rPr>
        <w:t xml:space="preserve">πρόσφατη κακοκαιρία </w:t>
      </w:r>
      <w:r>
        <w:rPr>
          <w:rFonts w:ascii="Calibri" w:eastAsia="Calibri" w:hAnsi="Calibri" w:cs="Times New Roman"/>
          <w:kern w:val="0"/>
          <w:lang w:val="en-US"/>
          <w14:ligatures w14:val="none"/>
        </w:rPr>
        <w:t>Daniel</w:t>
      </w:r>
      <w:r>
        <w:rPr>
          <w:rFonts w:ascii="Calibri" w:eastAsia="Calibri" w:hAnsi="Calibri" w:cs="Times New Roman"/>
          <w:kern w:val="0"/>
          <w14:ligatures w14:val="none"/>
        </w:rPr>
        <w:t>, η οποία έπληξε την ευρύτερη περιοχή της Θεσσαλίας, έχει δημιουργήσει ένα νέο πλαίσιο στη λήψη αποφάσεων. Ωστόσο, οι διοργανωτές, λαμβάνοντας υπόψη την κρισιμότητα της κατάστασης, τοποθετούν σε «πρώτο πλάνο» την προσπάθεια ανασυγκρότησης της Θεσσαλίας, την υποστήριξη των παραγόντων της υγείας και των ασθενών και τη γρήγορη επαναφορά στην κανονικότητα με ασφάλεια. Στο πλαίσιο αυτό, η πραγματοποίηση της εν λόγω έκθεσης κρίνεται ως καίριας σημασίας, καθώς θα συμβάλλει στην υποστήριξη του οικοσυστήματος υγείας που εξελίσσετ</w:t>
      </w:r>
      <w:r>
        <w:rPr>
          <w:rFonts w:ascii="Calibri" w:eastAsia="Calibri" w:hAnsi="Calibri" w:cs="Times New Roman"/>
          <w:color w:val="000000" w:themeColor="text1"/>
          <w:kern w:val="0"/>
          <w14:ligatures w14:val="none"/>
        </w:rPr>
        <w:t xml:space="preserve">αι, καινοτομεί και λειτουργεί με στόχο την ανακούφιση των πληγέντων και τη βελτίωση της ποιότητας της ζωής των πολιτών. Επιπρόσθετα, σύμφωνα με απόφαση των διοργανωτών, το 10% των εσόδων της εκδήλωσης, θα διατεθεί προς ενίσχυση των πληγέντων της Θεσσαλίας και την </w:t>
      </w:r>
      <w:r>
        <w:rPr>
          <w:color w:val="000000" w:themeColor="text1"/>
        </w:rPr>
        <w:t>κάλυψη βασικών αναγκών σε φάρμακα και υγειονομική περίθαλψη.</w:t>
      </w:r>
    </w:p>
    <w:p w:rsidR="003145B8" w:rsidRDefault="003145B8" w:rsidP="003145B8">
      <w:pPr>
        <w:jc w:val="both"/>
        <w:rPr>
          <w:rFonts w:ascii="Calibri" w:eastAsia="Calibri" w:hAnsi="Calibri" w:cs="Calibri"/>
          <w:color w:val="000000" w:themeColor="text1"/>
        </w:rPr>
      </w:pPr>
      <w:r>
        <w:rPr>
          <w:rFonts w:ascii="Calibri" w:eastAsia="Calibri" w:hAnsi="Calibri" w:cs="Times New Roman"/>
          <w:color w:val="000000" w:themeColor="text1"/>
        </w:rPr>
        <w:t>Ε</w:t>
      </w:r>
      <w:r>
        <w:rPr>
          <w:rFonts w:ascii="Calibri" w:eastAsia="Calibri" w:hAnsi="Calibri" w:cs="Calibri"/>
          <w:color w:val="000000" w:themeColor="text1"/>
        </w:rPr>
        <w:t xml:space="preserve">παγγελματίες της υγείας και του φαρμάκου, ερευνητές, ηγέτες του κλάδου, </w:t>
      </w:r>
      <w:proofErr w:type="spellStart"/>
      <w:r>
        <w:rPr>
          <w:rFonts w:ascii="Calibri" w:eastAsia="Calibri" w:hAnsi="Calibri" w:cs="Calibri"/>
          <w:color w:val="000000" w:themeColor="text1"/>
        </w:rPr>
        <w:t>startuppers</w:t>
      </w:r>
      <w:proofErr w:type="spellEnd"/>
      <w:r>
        <w:rPr>
          <w:rFonts w:ascii="Calibri" w:eastAsia="Calibri" w:hAnsi="Calibri" w:cs="Calibri"/>
          <w:color w:val="000000" w:themeColor="text1"/>
        </w:rPr>
        <w:t xml:space="preserve"> και υπεύθυνοι χάραξης πολιτικής θα έχουν την ευκαιρία να προβάλουν τις καινοτομίες τους, να </w:t>
      </w:r>
      <w:r>
        <w:rPr>
          <w:rFonts w:ascii="Calibri" w:eastAsia="Calibri" w:hAnsi="Calibri" w:cs="Calibri"/>
          <w:color w:val="000000" w:themeColor="text1"/>
        </w:rPr>
        <w:lastRenderedPageBreak/>
        <w:t xml:space="preserve">συνάψουν συνεργασίες, να </w:t>
      </w:r>
      <w:proofErr w:type="spellStart"/>
      <w:r>
        <w:rPr>
          <w:rFonts w:ascii="Calibri" w:eastAsia="Calibri" w:hAnsi="Calibri" w:cs="Calibri"/>
          <w:color w:val="000000" w:themeColor="text1"/>
        </w:rPr>
        <w:t>αλληλεπιδράσουν</w:t>
      </w:r>
      <w:proofErr w:type="spellEnd"/>
      <w:r>
        <w:rPr>
          <w:rFonts w:ascii="Calibri" w:eastAsia="Calibri" w:hAnsi="Calibri" w:cs="Calibri"/>
          <w:color w:val="000000" w:themeColor="text1"/>
        </w:rPr>
        <w:t xml:space="preserve"> με τους εκθέτες και το κοινό και να διαμορφώσουν το μέλλον του </w:t>
      </w:r>
      <w:proofErr w:type="spellStart"/>
      <w:r>
        <w:rPr>
          <w:rFonts w:ascii="Calibri" w:eastAsia="Calibri" w:hAnsi="Calibri" w:cs="Calibri"/>
          <w:color w:val="000000" w:themeColor="text1"/>
        </w:rPr>
        <w:t>eHealth</w:t>
      </w:r>
      <w:proofErr w:type="spellEnd"/>
      <w:r>
        <w:rPr>
          <w:rFonts w:ascii="Calibri" w:eastAsia="Calibri" w:hAnsi="Calibri" w:cs="Calibri"/>
          <w:color w:val="000000" w:themeColor="text1"/>
        </w:rPr>
        <w:t>. Το πλούσιο πρόγραμμα της έκθεσης περιλαμβάνει:</w:t>
      </w:r>
    </w:p>
    <w:p w:rsidR="003145B8" w:rsidRDefault="003145B8" w:rsidP="003145B8">
      <w:pPr>
        <w:pStyle w:val="a3"/>
        <w:numPr>
          <w:ilvl w:val="0"/>
          <w:numId w:val="1"/>
        </w:numPr>
        <w:jc w:val="both"/>
        <w:rPr>
          <w:rFonts w:ascii="Calibri" w:eastAsia="Calibri" w:hAnsi="Calibri" w:cs="Calibri"/>
        </w:rPr>
      </w:pPr>
      <w:r>
        <w:rPr>
          <w:rFonts w:ascii="Calibri" w:eastAsia="Calibri" w:hAnsi="Calibri" w:cs="Calibri"/>
          <w:color w:val="000000" w:themeColor="text1"/>
        </w:rPr>
        <w:t>Τη “</w:t>
      </w:r>
      <w:r>
        <w:rPr>
          <w:rFonts w:ascii="Calibri" w:eastAsia="Calibri" w:hAnsi="Calibri" w:cs="Calibri"/>
          <w:color w:val="000000" w:themeColor="text1"/>
          <w:lang w:val="en-US"/>
        </w:rPr>
        <w:t>MATCH</w:t>
      </w:r>
      <w:r>
        <w:rPr>
          <w:rFonts w:ascii="Calibri" w:eastAsia="Calibri" w:hAnsi="Calibri" w:cs="Calibri"/>
          <w:color w:val="000000" w:themeColor="text1"/>
        </w:rPr>
        <w:t>4</w:t>
      </w:r>
      <w:r>
        <w:rPr>
          <w:rFonts w:ascii="Calibri" w:eastAsia="Calibri" w:hAnsi="Calibri" w:cs="Calibri"/>
          <w:color w:val="000000" w:themeColor="text1"/>
          <w:lang w:val="en-US"/>
        </w:rPr>
        <w:t>HEALTH</w:t>
      </w:r>
      <w:r>
        <w:rPr>
          <w:rFonts w:ascii="Calibri" w:eastAsia="Calibri" w:hAnsi="Calibri" w:cs="Calibri"/>
          <w:color w:val="000000" w:themeColor="text1"/>
        </w:rPr>
        <w:t xml:space="preserve">” εκδήλωση δικτύωσης, η οποία διοργανώνεται από το </w:t>
      </w:r>
      <w:hyperlink r:id="rId9" w:history="1">
        <w:r>
          <w:rPr>
            <w:rStyle w:val="-"/>
            <w:rFonts w:ascii="Calibri" w:eastAsia="Calibri" w:hAnsi="Calibri" w:cs="Calibri"/>
          </w:rPr>
          <w:t>Εθνικό Κέντρο Τεκμηρίωσης και Ηλεκτρονικού Περιεχομένου,</w:t>
        </w:r>
      </w:hyperlink>
      <w:r>
        <w:rPr>
          <w:rFonts w:ascii="Calibri" w:eastAsia="Calibri" w:hAnsi="Calibri" w:cs="Calibri"/>
          <w:color w:val="000000" w:themeColor="text1"/>
        </w:rPr>
        <w:t xml:space="preserve"> τον </w:t>
      </w:r>
      <w:hyperlink r:id="rId10" w:history="1">
        <w:r>
          <w:rPr>
            <w:rStyle w:val="-"/>
            <w:rFonts w:ascii="Calibri" w:eastAsia="Calibri" w:hAnsi="Calibri" w:cs="Calibri"/>
          </w:rPr>
          <w:t>Σύνδεσμο Βιομηχανιών Θεσσαλίας &amp; Στερεάς Ελλάδος</w:t>
        </w:r>
      </w:hyperlink>
      <w:r>
        <w:rPr>
          <w:rFonts w:ascii="Calibri" w:eastAsia="Calibri" w:hAnsi="Calibri" w:cs="Calibri"/>
          <w:color w:val="000000" w:themeColor="text1"/>
        </w:rPr>
        <w:t xml:space="preserve"> και μέλη του </w:t>
      </w:r>
      <w:hyperlink r:id="rId11" w:history="1">
        <w:proofErr w:type="spellStart"/>
        <w:r>
          <w:rPr>
            <w:rStyle w:val="-"/>
            <w:rFonts w:ascii="Calibri" w:eastAsia="Calibri" w:hAnsi="Calibri" w:cs="Calibri"/>
          </w:rPr>
          <w:t>Enterprise</w:t>
        </w:r>
        <w:proofErr w:type="spellEnd"/>
        <w:r>
          <w:rPr>
            <w:rStyle w:val="-"/>
            <w:rFonts w:ascii="Calibri" w:eastAsia="Calibri" w:hAnsi="Calibri" w:cs="Calibri"/>
          </w:rPr>
          <w:t xml:space="preserve"> Europe </w:t>
        </w:r>
        <w:proofErr w:type="spellStart"/>
        <w:r>
          <w:rPr>
            <w:rStyle w:val="-"/>
            <w:rFonts w:ascii="Calibri" w:eastAsia="Calibri" w:hAnsi="Calibri" w:cs="Calibri"/>
          </w:rPr>
          <w:t>Network</w:t>
        </w:r>
        <w:proofErr w:type="spellEnd"/>
        <w:r>
          <w:rPr>
            <w:rStyle w:val="-"/>
            <w:rFonts w:ascii="Calibri" w:eastAsia="Calibri" w:hAnsi="Calibri" w:cs="Calibri"/>
          </w:rPr>
          <w:t>,</w:t>
        </w:r>
      </w:hyperlink>
    </w:p>
    <w:p w:rsidR="003145B8" w:rsidRDefault="003145B8" w:rsidP="003145B8">
      <w:pPr>
        <w:pStyle w:val="a3"/>
        <w:numPr>
          <w:ilvl w:val="0"/>
          <w:numId w:val="1"/>
        </w:numPr>
        <w:jc w:val="both"/>
        <w:rPr>
          <w:rFonts w:ascii="Calibri" w:eastAsia="Calibri" w:hAnsi="Calibri" w:cs="Calibri"/>
        </w:rPr>
      </w:pPr>
      <w:r>
        <w:rPr>
          <w:rFonts w:ascii="Calibri" w:eastAsia="Calibri" w:hAnsi="Calibri" w:cs="Calibri"/>
          <w:color w:val="000000" w:themeColor="text1"/>
        </w:rPr>
        <w:t xml:space="preserve">Συζητήσεις στρογγυλής τραπέζης, </w:t>
      </w:r>
    </w:p>
    <w:p w:rsidR="003145B8" w:rsidRDefault="003145B8" w:rsidP="003145B8">
      <w:pPr>
        <w:pStyle w:val="a3"/>
        <w:numPr>
          <w:ilvl w:val="0"/>
          <w:numId w:val="1"/>
        </w:numPr>
        <w:jc w:val="both"/>
        <w:rPr>
          <w:rFonts w:ascii="Calibri" w:eastAsia="Calibri" w:hAnsi="Calibri" w:cs="Calibri"/>
        </w:rPr>
      </w:pPr>
      <w:r>
        <w:rPr>
          <w:rFonts w:ascii="Calibri" w:eastAsia="Calibri" w:hAnsi="Calibri" w:cs="Calibri"/>
          <w:color w:val="000000" w:themeColor="text1"/>
        </w:rPr>
        <w:t xml:space="preserve">Ομιλίες και παρουσιάσεις από εξέχουσες προσωπικότητες και οραματιστές του </w:t>
      </w:r>
      <w:proofErr w:type="spellStart"/>
      <w:r>
        <w:rPr>
          <w:rFonts w:ascii="Calibri" w:eastAsia="Calibri" w:hAnsi="Calibri" w:cs="Calibri"/>
          <w:color w:val="000000" w:themeColor="text1"/>
        </w:rPr>
        <w:t>eHealth</w:t>
      </w:r>
      <w:proofErr w:type="spellEnd"/>
      <w:r>
        <w:rPr>
          <w:rFonts w:ascii="Calibri" w:eastAsia="Calibri" w:hAnsi="Calibri" w:cs="Calibri"/>
          <w:color w:val="000000" w:themeColor="text1"/>
        </w:rPr>
        <w:t>,</w:t>
      </w:r>
    </w:p>
    <w:p w:rsidR="003145B8" w:rsidRDefault="003145B8" w:rsidP="003145B8">
      <w:pPr>
        <w:pStyle w:val="a3"/>
        <w:numPr>
          <w:ilvl w:val="0"/>
          <w:numId w:val="1"/>
        </w:numPr>
        <w:jc w:val="both"/>
        <w:rPr>
          <w:rFonts w:ascii="Calibri" w:eastAsia="Calibri" w:hAnsi="Calibri" w:cs="Calibri"/>
          <w:color w:val="000000" w:themeColor="text1"/>
        </w:rPr>
      </w:pPr>
      <w:proofErr w:type="spellStart"/>
      <w:r>
        <w:rPr>
          <w:rFonts w:ascii="Calibri" w:eastAsia="Calibri" w:hAnsi="Calibri" w:cs="Calibri"/>
          <w:color w:val="000000" w:themeColor="text1"/>
        </w:rPr>
        <w:t>Διαδραστικά</w:t>
      </w:r>
      <w:proofErr w:type="spellEnd"/>
      <w:r>
        <w:rPr>
          <w:rFonts w:ascii="Calibri" w:eastAsia="Calibri" w:hAnsi="Calibri" w:cs="Calibri"/>
          <w:color w:val="000000" w:themeColor="text1"/>
        </w:rPr>
        <w:t xml:space="preserve"> εργαστήρια και πλήθος παράλληλων δράσεων.</w:t>
      </w:r>
    </w:p>
    <w:p w:rsidR="003145B8" w:rsidRDefault="003145B8" w:rsidP="003145B8">
      <w:pPr>
        <w:spacing w:after="240"/>
        <w:ind w:right="-432"/>
        <w:jc w:val="both"/>
        <w:rPr>
          <w:rFonts w:ascii="Calibri" w:eastAsia="Calibri" w:hAnsi="Calibri" w:cs="Calibri"/>
        </w:rPr>
      </w:pPr>
      <w:r>
        <w:rPr>
          <w:rFonts w:ascii="Calibri" w:eastAsia="Calibri" w:hAnsi="Calibri" w:cs="Calibri"/>
          <w:color w:val="000000" w:themeColor="text1"/>
        </w:rPr>
        <w:t xml:space="preserve">Διοργανωτές της έκθεσης είναι το </w:t>
      </w:r>
      <w:hyperlink r:id="rId12" w:history="1">
        <w:r>
          <w:rPr>
            <w:rStyle w:val="-"/>
            <w:rFonts w:ascii="Calibri" w:eastAsia="Calibri" w:hAnsi="Calibri" w:cs="Calibri"/>
          </w:rPr>
          <w:t xml:space="preserve">Πάρκο Καινοτομίας </w:t>
        </w:r>
        <w:r>
          <w:rPr>
            <w:rStyle w:val="-"/>
            <w:rFonts w:ascii="Calibri" w:eastAsia="Calibri" w:hAnsi="Calibri" w:cs="Calibri"/>
            <w:lang w:val="en-US"/>
          </w:rPr>
          <w:t>JOIST</w:t>
        </w:r>
      </w:hyperlink>
      <w:r>
        <w:rPr>
          <w:rFonts w:ascii="Calibri" w:eastAsia="Calibri" w:hAnsi="Calibri" w:cs="Calibri"/>
          <w:color w:val="000000" w:themeColor="text1"/>
        </w:rPr>
        <w:t xml:space="preserve"> και ο Ευρωπαϊκός Κόμβος Ψηφιακής Καινοτομίας </w:t>
      </w:r>
      <w:hyperlink r:id="rId13" w:history="1">
        <w:r>
          <w:rPr>
            <w:rStyle w:val="-"/>
            <w:rFonts w:ascii="Calibri" w:eastAsia="Calibri" w:hAnsi="Calibri" w:cs="Calibri"/>
            <w:lang w:val="en-US"/>
          </w:rPr>
          <w:t>Health</w:t>
        </w:r>
        <w:r w:rsidRPr="003145B8">
          <w:rPr>
            <w:rStyle w:val="-"/>
            <w:rFonts w:ascii="Calibri" w:eastAsia="Calibri" w:hAnsi="Calibri" w:cs="Calibri"/>
          </w:rPr>
          <w:t xml:space="preserve"> </w:t>
        </w:r>
        <w:r>
          <w:rPr>
            <w:rStyle w:val="-"/>
            <w:rFonts w:ascii="Calibri" w:eastAsia="Calibri" w:hAnsi="Calibri" w:cs="Calibri"/>
            <w:lang w:val="en-US"/>
          </w:rPr>
          <w:t>Hub</w:t>
        </w:r>
      </w:hyperlink>
      <w:r>
        <w:rPr>
          <w:rFonts w:ascii="Calibri" w:eastAsia="Calibri" w:hAnsi="Calibri" w:cs="Calibri"/>
          <w:color w:val="000000" w:themeColor="text1"/>
        </w:rPr>
        <w:t xml:space="preserve"> και </w:t>
      </w:r>
      <w:proofErr w:type="spellStart"/>
      <w:r>
        <w:rPr>
          <w:rFonts w:ascii="Calibri" w:eastAsia="Calibri" w:hAnsi="Calibri" w:cs="Calibri"/>
          <w:color w:val="000000" w:themeColor="text1"/>
        </w:rPr>
        <w:t>συνδιοργανωτές</w:t>
      </w:r>
      <w:proofErr w:type="spellEnd"/>
      <w:r>
        <w:rPr>
          <w:rFonts w:ascii="Calibri" w:eastAsia="Calibri" w:hAnsi="Calibri" w:cs="Calibri"/>
          <w:color w:val="000000" w:themeColor="text1"/>
        </w:rPr>
        <w:t xml:space="preserve"> το </w:t>
      </w:r>
      <w:hyperlink r:id="rId14" w:history="1">
        <w:r>
          <w:rPr>
            <w:rStyle w:val="-"/>
            <w:rFonts w:ascii="Calibri" w:eastAsia="Calibri" w:hAnsi="Calibri" w:cs="Calibri"/>
          </w:rPr>
          <w:t>Πανεπιστήμιο Θεσσαλίας</w:t>
        </w:r>
      </w:hyperlink>
      <w:r>
        <w:rPr>
          <w:rFonts w:ascii="Calibri" w:eastAsia="Calibri" w:hAnsi="Calibri" w:cs="Calibri"/>
          <w:color w:val="000000" w:themeColor="text1"/>
        </w:rPr>
        <w:t xml:space="preserve"> και τα Προγράμματα Δια Βίου Μάθησης του </w:t>
      </w:r>
      <w:hyperlink r:id="rId15" w:history="1">
        <w:r>
          <w:rPr>
            <w:rStyle w:val="-"/>
            <w:rFonts w:ascii="Calibri" w:eastAsia="Calibri" w:hAnsi="Calibri" w:cs="Calibri"/>
          </w:rPr>
          <w:t>Κέντρου Επιμόρφωσης και Διά Βίου Μάθησης</w:t>
        </w:r>
      </w:hyperlink>
      <w:r>
        <w:rPr>
          <w:rFonts w:ascii="Calibri" w:eastAsia="Calibri" w:hAnsi="Calibri" w:cs="Calibri"/>
          <w:color w:val="000000" w:themeColor="text1"/>
        </w:rPr>
        <w:t xml:space="preserve"> του </w:t>
      </w:r>
      <w:hyperlink r:id="rId16" w:history="1">
        <w:r>
          <w:rPr>
            <w:rStyle w:val="-"/>
            <w:rFonts w:ascii="Calibri" w:eastAsia="Calibri" w:hAnsi="Calibri" w:cs="Calibri"/>
          </w:rPr>
          <w:t>Πανεπιστημίου Αιγαίου.</w:t>
        </w:r>
      </w:hyperlink>
      <w:r>
        <w:rPr>
          <w:rFonts w:ascii="Calibri" w:eastAsia="Calibri" w:hAnsi="Calibri" w:cs="Calibri"/>
          <w:color w:val="000000" w:themeColor="text1"/>
        </w:rPr>
        <w:t xml:space="preserve"> Τελεί υπό την αιγίδα του </w:t>
      </w:r>
      <w:hyperlink r:id="rId17" w:history="1">
        <w:r>
          <w:rPr>
            <w:rStyle w:val="-"/>
            <w:rFonts w:ascii="Calibri" w:eastAsia="Calibri" w:hAnsi="Calibri" w:cs="Calibri"/>
          </w:rPr>
          <w:t>Υπουργείου Ανάπτυξης και Επενδύσεων</w:t>
        </w:r>
      </w:hyperlink>
      <w:r>
        <w:rPr>
          <w:rFonts w:ascii="Calibri" w:eastAsia="Calibri" w:hAnsi="Calibri" w:cs="Calibri"/>
          <w:color w:val="000000" w:themeColor="text1"/>
        </w:rPr>
        <w:t xml:space="preserve">, της </w:t>
      </w:r>
      <w:hyperlink r:id="rId18" w:history="1">
        <w:r>
          <w:rPr>
            <w:rStyle w:val="-"/>
            <w:rFonts w:ascii="Calibri" w:eastAsia="Calibri" w:hAnsi="Calibri" w:cs="Calibri"/>
          </w:rPr>
          <w:t>Περιφέρειας Θεσσαλίας</w:t>
        </w:r>
      </w:hyperlink>
      <w:r>
        <w:rPr>
          <w:rFonts w:ascii="Calibri" w:eastAsia="Calibri" w:hAnsi="Calibri" w:cs="Calibri"/>
          <w:color w:val="000000" w:themeColor="text1"/>
        </w:rPr>
        <w:t xml:space="preserve"> και του </w:t>
      </w:r>
      <w:hyperlink r:id="rId19" w:history="1">
        <w:r>
          <w:rPr>
            <w:rStyle w:val="-"/>
            <w:rFonts w:ascii="Calibri" w:eastAsia="Calibri" w:hAnsi="Calibri" w:cs="Calibri"/>
            <w:lang w:val="en-US"/>
          </w:rPr>
          <w:t>Elevate</w:t>
        </w:r>
        <w:r w:rsidRPr="003145B8">
          <w:rPr>
            <w:rStyle w:val="-"/>
            <w:rFonts w:ascii="Calibri" w:eastAsia="Calibri" w:hAnsi="Calibri" w:cs="Calibri"/>
          </w:rPr>
          <w:t xml:space="preserve"> </w:t>
        </w:r>
        <w:r>
          <w:rPr>
            <w:rStyle w:val="-"/>
            <w:rFonts w:ascii="Calibri" w:eastAsia="Calibri" w:hAnsi="Calibri" w:cs="Calibri"/>
            <w:lang w:val="en-US"/>
          </w:rPr>
          <w:t>Greece</w:t>
        </w:r>
      </w:hyperlink>
      <w:r>
        <w:rPr>
          <w:rFonts w:ascii="Calibri" w:eastAsia="Calibri" w:hAnsi="Calibri" w:cs="Calibri"/>
          <w:color w:val="000000" w:themeColor="text1"/>
        </w:rPr>
        <w:t>.</w:t>
      </w:r>
    </w:p>
    <w:p w:rsidR="003145B8" w:rsidRDefault="003145B8" w:rsidP="003145B8">
      <w:pPr>
        <w:spacing w:after="240"/>
        <w:ind w:right="-432"/>
        <w:jc w:val="both"/>
        <w:rPr>
          <w:rFonts w:ascii="Calibri" w:eastAsia="Calibri" w:hAnsi="Calibri" w:cs="Calibri"/>
          <w:color w:val="000000" w:themeColor="text1"/>
        </w:rPr>
      </w:pPr>
      <w:r>
        <w:rPr>
          <w:rFonts w:ascii="Calibri" w:eastAsia="Calibri" w:hAnsi="Calibri" w:cs="Calibri"/>
          <w:color w:val="000000" w:themeColor="text1"/>
        </w:rPr>
        <w:t xml:space="preserve">Χορηγοί του </w:t>
      </w:r>
      <w:proofErr w:type="spellStart"/>
      <w:r>
        <w:rPr>
          <w:rFonts w:ascii="Calibri" w:eastAsia="Calibri" w:hAnsi="Calibri" w:cs="Calibri"/>
          <w:color w:val="000000" w:themeColor="text1"/>
        </w:rPr>
        <w:t>InnoHealth</w:t>
      </w:r>
      <w:proofErr w:type="spellEnd"/>
      <w:r>
        <w:rPr>
          <w:rFonts w:ascii="Calibri" w:eastAsia="Calibri" w:hAnsi="Calibri" w:cs="Calibri"/>
          <w:color w:val="000000" w:themeColor="text1"/>
        </w:rPr>
        <w:t xml:space="preserve"> </w:t>
      </w:r>
      <w:proofErr w:type="spellStart"/>
      <w:r>
        <w:rPr>
          <w:rFonts w:ascii="Calibri" w:eastAsia="Calibri" w:hAnsi="Calibri" w:cs="Calibri"/>
          <w:color w:val="000000" w:themeColor="text1"/>
        </w:rPr>
        <w:t>Forum</w:t>
      </w:r>
      <w:proofErr w:type="spellEnd"/>
      <w:r>
        <w:rPr>
          <w:rFonts w:ascii="Calibri" w:eastAsia="Calibri" w:hAnsi="Calibri" w:cs="Calibri"/>
          <w:color w:val="000000" w:themeColor="text1"/>
        </w:rPr>
        <w:t xml:space="preserve"> 2023 είναι το καταξιωμένο </w:t>
      </w:r>
      <w:proofErr w:type="spellStart"/>
      <w:r>
        <w:rPr>
          <w:rFonts w:ascii="Calibri" w:eastAsia="Calibri" w:hAnsi="Calibri" w:cs="Calibri"/>
          <w:color w:val="000000" w:themeColor="text1"/>
        </w:rPr>
        <w:t>software</w:t>
      </w:r>
      <w:proofErr w:type="spellEnd"/>
      <w:r>
        <w:rPr>
          <w:rFonts w:ascii="Calibri" w:eastAsia="Calibri" w:hAnsi="Calibri" w:cs="Calibri"/>
          <w:color w:val="000000" w:themeColor="text1"/>
        </w:rPr>
        <w:t xml:space="preserve"> </w:t>
      </w:r>
      <w:proofErr w:type="spellStart"/>
      <w:r>
        <w:rPr>
          <w:rFonts w:ascii="Calibri" w:eastAsia="Calibri" w:hAnsi="Calibri" w:cs="Calibri"/>
          <w:color w:val="000000" w:themeColor="text1"/>
        </w:rPr>
        <w:t>powerhouse</w:t>
      </w:r>
      <w:proofErr w:type="spellEnd"/>
      <w:r>
        <w:rPr>
          <w:rFonts w:ascii="Calibri" w:eastAsia="Calibri" w:hAnsi="Calibri" w:cs="Calibri"/>
          <w:color w:val="000000" w:themeColor="text1"/>
        </w:rPr>
        <w:t xml:space="preserve"> </w:t>
      </w:r>
      <w:hyperlink r:id="rId20" w:history="1">
        <w:r>
          <w:rPr>
            <w:rStyle w:val="-"/>
            <w:rFonts w:ascii="Calibri" w:eastAsia="Calibri" w:hAnsi="Calibri" w:cs="Calibri"/>
          </w:rPr>
          <w:t xml:space="preserve">Computer </w:t>
        </w:r>
        <w:proofErr w:type="spellStart"/>
        <w:r>
          <w:rPr>
            <w:rStyle w:val="-"/>
            <w:rFonts w:ascii="Calibri" w:eastAsia="Calibri" w:hAnsi="Calibri" w:cs="Calibri"/>
          </w:rPr>
          <w:t>Solutions</w:t>
        </w:r>
        <w:proofErr w:type="spellEnd"/>
      </w:hyperlink>
      <w:r>
        <w:rPr>
          <w:rFonts w:ascii="Calibri" w:eastAsia="Calibri" w:hAnsi="Calibri" w:cs="Calibri"/>
          <w:color w:val="000000" w:themeColor="text1"/>
        </w:rPr>
        <w:t xml:space="preserve">, το </w:t>
      </w:r>
      <w:hyperlink r:id="rId21" w:history="1">
        <w:r>
          <w:rPr>
            <w:rStyle w:val="-"/>
            <w:rFonts w:ascii="Calibri" w:eastAsia="Calibri" w:hAnsi="Calibri" w:cs="Calibri"/>
          </w:rPr>
          <w:t>Ινστιτούτο Φαρμακευτικής Έρευνας &amp; Τεχνολογίας ΙΦΕΤ</w:t>
        </w:r>
      </w:hyperlink>
      <w:r>
        <w:rPr>
          <w:rFonts w:ascii="Calibri" w:eastAsia="Calibri" w:hAnsi="Calibri" w:cs="Calibri"/>
          <w:color w:val="000000" w:themeColor="text1"/>
        </w:rPr>
        <w:t xml:space="preserve">, η πρωτοπόρος ελληνική φαρμακευτική βιομηχανία  </w:t>
      </w:r>
      <w:hyperlink r:id="rId22" w:history="1">
        <w:r>
          <w:rPr>
            <w:rStyle w:val="-"/>
            <w:rFonts w:ascii="Calibri" w:eastAsia="Calibri" w:hAnsi="Calibri" w:cs="Calibri"/>
            <w:lang w:val="en-US"/>
          </w:rPr>
          <w:t>ELPEN</w:t>
        </w:r>
        <w:r>
          <w:rPr>
            <w:rStyle w:val="-"/>
            <w:rFonts w:ascii="Calibri" w:eastAsia="Calibri" w:hAnsi="Calibri" w:cs="Calibri"/>
          </w:rPr>
          <w:t>,</w:t>
        </w:r>
      </w:hyperlink>
      <w:r>
        <w:rPr>
          <w:rFonts w:ascii="Calibri" w:eastAsia="Calibri" w:hAnsi="Calibri" w:cs="Calibri"/>
          <w:color w:val="000000" w:themeColor="text1"/>
        </w:rPr>
        <w:t xml:space="preserve">  και το Πάρκο Βιοτεχνολογίας </w:t>
      </w:r>
      <w:hyperlink r:id="rId23" w:history="1">
        <w:proofErr w:type="spellStart"/>
        <w:r>
          <w:rPr>
            <w:rStyle w:val="-"/>
            <w:rFonts w:ascii="Calibri" w:eastAsia="Calibri" w:hAnsi="Calibri" w:cs="Calibri"/>
          </w:rPr>
          <w:t>Athens</w:t>
        </w:r>
        <w:proofErr w:type="spellEnd"/>
        <w:r>
          <w:rPr>
            <w:rStyle w:val="-"/>
            <w:rFonts w:ascii="Calibri" w:eastAsia="Calibri" w:hAnsi="Calibri" w:cs="Calibri"/>
          </w:rPr>
          <w:t xml:space="preserve"> </w:t>
        </w:r>
        <w:proofErr w:type="spellStart"/>
        <w:r>
          <w:rPr>
            <w:rStyle w:val="-"/>
            <w:rFonts w:ascii="Calibri" w:eastAsia="Calibri" w:hAnsi="Calibri" w:cs="Calibri"/>
          </w:rPr>
          <w:t>LifeTech</w:t>
        </w:r>
        <w:proofErr w:type="spellEnd"/>
        <w:r>
          <w:rPr>
            <w:rStyle w:val="-"/>
            <w:rFonts w:ascii="Calibri" w:eastAsia="Calibri" w:hAnsi="Calibri" w:cs="Calibri"/>
          </w:rPr>
          <w:t xml:space="preserve"> </w:t>
        </w:r>
        <w:proofErr w:type="spellStart"/>
        <w:r>
          <w:rPr>
            <w:rStyle w:val="-"/>
            <w:rFonts w:ascii="Calibri" w:eastAsia="Calibri" w:hAnsi="Calibri" w:cs="Calibri"/>
          </w:rPr>
          <w:t>Park</w:t>
        </w:r>
        <w:proofErr w:type="spellEnd"/>
      </w:hyperlink>
      <w:r>
        <w:rPr>
          <w:rFonts w:ascii="Calibri" w:eastAsia="Calibri" w:hAnsi="Calibri" w:cs="Calibri"/>
          <w:color w:val="000000" w:themeColor="text1"/>
        </w:rPr>
        <w:t xml:space="preserve">, η εταιρία-πρότυπο παροχής λύσεων και υπηρεσιών Πληροφορικής και Επικοινωνιών </w:t>
      </w:r>
      <w:hyperlink r:id="rId24" w:history="1">
        <w:proofErr w:type="spellStart"/>
        <w:r>
          <w:rPr>
            <w:rStyle w:val="-"/>
            <w:rFonts w:ascii="Calibri" w:eastAsia="Calibri" w:hAnsi="Calibri" w:cs="Calibri"/>
          </w:rPr>
          <w:t>Uni</w:t>
        </w:r>
        <w:proofErr w:type="spellEnd"/>
        <w:r>
          <w:rPr>
            <w:rStyle w:val="-"/>
            <w:rFonts w:ascii="Calibri" w:eastAsia="Calibri" w:hAnsi="Calibri" w:cs="Calibri"/>
          </w:rPr>
          <w:t xml:space="preserve"> Systems</w:t>
        </w:r>
      </w:hyperlink>
      <w:r>
        <w:rPr>
          <w:rFonts w:ascii="Calibri" w:eastAsia="Calibri" w:hAnsi="Calibri" w:cs="Calibri"/>
          <w:color w:val="000000" w:themeColor="text1"/>
        </w:rPr>
        <w:t xml:space="preserve">, η κορυφαία ελληνική φαρμακευτική εταιρεία </w:t>
      </w:r>
      <w:hyperlink r:id="rId25" w:history="1">
        <w:r>
          <w:rPr>
            <w:rStyle w:val="-"/>
            <w:rFonts w:ascii="Calibri" w:eastAsia="Calibri" w:hAnsi="Calibri" w:cs="Calibri"/>
            <w:lang w:val="en-US"/>
          </w:rPr>
          <w:t>B</w:t>
        </w:r>
        <w:r>
          <w:rPr>
            <w:rStyle w:val="-"/>
            <w:rFonts w:ascii="Calibri" w:eastAsia="Calibri" w:hAnsi="Calibri" w:cs="Calibri"/>
          </w:rPr>
          <w:t>ΙΑΝΕΞ</w:t>
        </w:r>
      </w:hyperlink>
      <w:r>
        <w:rPr>
          <w:rFonts w:ascii="Calibri" w:eastAsia="Calibri" w:hAnsi="Calibri" w:cs="Calibri"/>
          <w:color w:val="000000" w:themeColor="text1"/>
        </w:rPr>
        <w:t xml:space="preserve">, η υπερσύγχρονη ιδιωτική κλινική </w:t>
      </w:r>
      <w:hyperlink r:id="rId26" w:history="1">
        <w:r>
          <w:rPr>
            <w:rStyle w:val="-"/>
            <w:rFonts w:ascii="Calibri" w:eastAsia="Calibri" w:hAnsi="Calibri" w:cs="Calibri"/>
          </w:rPr>
          <w:t>ΙΑΣΩ Θεσσαλίας</w:t>
        </w:r>
      </w:hyperlink>
      <w:r>
        <w:rPr>
          <w:rFonts w:ascii="Calibri" w:eastAsia="Calibri" w:hAnsi="Calibri" w:cs="Calibri"/>
          <w:color w:val="000000" w:themeColor="text1"/>
        </w:rPr>
        <w:t xml:space="preserve">, το κέντρο αποκατάστασης και αποθεραπείας </w:t>
      </w:r>
      <w:hyperlink r:id="rId27" w:history="1">
        <w:r>
          <w:rPr>
            <w:rStyle w:val="-"/>
          </w:rPr>
          <w:t>ANIMUS</w:t>
        </w:r>
      </w:hyperlink>
      <w:r>
        <w:rPr>
          <w:rFonts w:ascii="Calibri" w:eastAsia="Calibri" w:hAnsi="Calibri" w:cs="Calibri"/>
          <w:color w:val="000000" w:themeColor="text1"/>
        </w:rPr>
        <w:t xml:space="preserve">, η πολυεθνική ιατροφαρμακευτική εταιρεία </w:t>
      </w:r>
      <w:hyperlink r:id="rId28" w:history="1">
        <w:proofErr w:type="spellStart"/>
        <w:r>
          <w:rPr>
            <w:rStyle w:val="-"/>
            <w:color w:val="0000FF"/>
          </w:rPr>
          <w:t>Rontis</w:t>
        </w:r>
        <w:proofErr w:type="spellEnd"/>
        <w:r>
          <w:rPr>
            <w:rStyle w:val="-"/>
            <w:color w:val="0000FF"/>
          </w:rPr>
          <w:t xml:space="preserve"> – </w:t>
        </w:r>
        <w:proofErr w:type="spellStart"/>
        <w:r>
          <w:rPr>
            <w:rStyle w:val="-"/>
            <w:color w:val="0000FF"/>
          </w:rPr>
          <w:t>Driven</w:t>
        </w:r>
        <w:proofErr w:type="spellEnd"/>
        <w:r>
          <w:rPr>
            <w:rStyle w:val="-"/>
            <w:color w:val="0000FF"/>
          </w:rPr>
          <w:t xml:space="preserve"> </w:t>
        </w:r>
        <w:proofErr w:type="spellStart"/>
        <w:r>
          <w:rPr>
            <w:rStyle w:val="-"/>
            <w:color w:val="0000FF"/>
          </w:rPr>
          <w:t>by</w:t>
        </w:r>
        <w:proofErr w:type="spellEnd"/>
        <w:r>
          <w:rPr>
            <w:rStyle w:val="-"/>
            <w:color w:val="0000FF"/>
          </w:rPr>
          <w:t xml:space="preserve"> </w:t>
        </w:r>
        <w:proofErr w:type="spellStart"/>
        <w:r>
          <w:rPr>
            <w:rStyle w:val="-"/>
            <w:color w:val="0000FF"/>
          </w:rPr>
          <w:t>innovation</w:t>
        </w:r>
        <w:proofErr w:type="spellEnd"/>
      </w:hyperlink>
      <w:r>
        <w:rPr>
          <w:rFonts w:ascii="Calibri" w:eastAsia="Calibri" w:hAnsi="Calibri" w:cs="Calibri"/>
          <w:color w:val="000000" w:themeColor="text1"/>
        </w:rPr>
        <w:t xml:space="preserve">, η εταιρία βιοτεχνολογίας </w:t>
      </w:r>
      <w:hyperlink r:id="rId29" w:history="1">
        <w:proofErr w:type="spellStart"/>
        <w:r>
          <w:rPr>
            <w:rStyle w:val="-"/>
            <w:rFonts w:ascii="Calibri" w:eastAsia="Calibri" w:hAnsi="Calibri" w:cs="Calibri"/>
          </w:rPr>
          <w:t>ProGnosis</w:t>
        </w:r>
        <w:proofErr w:type="spellEnd"/>
        <w:r>
          <w:rPr>
            <w:rStyle w:val="-"/>
            <w:rFonts w:ascii="Calibri" w:eastAsia="Calibri" w:hAnsi="Calibri" w:cs="Calibri"/>
          </w:rPr>
          <w:t xml:space="preserve"> </w:t>
        </w:r>
        <w:proofErr w:type="spellStart"/>
        <w:r>
          <w:rPr>
            <w:rStyle w:val="-"/>
            <w:rFonts w:ascii="Calibri" w:eastAsia="Calibri" w:hAnsi="Calibri" w:cs="Calibri"/>
          </w:rPr>
          <w:t>Biotech</w:t>
        </w:r>
        <w:proofErr w:type="spellEnd"/>
      </w:hyperlink>
      <w:r>
        <w:rPr>
          <w:rFonts w:ascii="Calibri" w:eastAsia="Calibri" w:hAnsi="Calibri" w:cs="Calibri"/>
          <w:color w:val="000000" w:themeColor="text1"/>
        </w:rPr>
        <w:t xml:space="preserve">, η καινοτόμος εταιρεία πληροφορικής </w:t>
      </w:r>
      <w:hyperlink r:id="rId30" w:history="1">
        <w:proofErr w:type="spellStart"/>
        <w:r>
          <w:rPr>
            <w:rStyle w:val="-"/>
            <w:rFonts w:ascii="Calibri" w:eastAsia="Calibri" w:hAnsi="Calibri" w:cs="Calibri"/>
          </w:rPr>
          <w:t>Gnomon</w:t>
        </w:r>
        <w:proofErr w:type="spellEnd"/>
      </w:hyperlink>
      <w:r>
        <w:rPr>
          <w:rFonts w:ascii="Calibri" w:eastAsia="Calibri" w:hAnsi="Calibri" w:cs="Calibri"/>
          <w:color w:val="000000" w:themeColor="text1"/>
        </w:rPr>
        <w:t xml:space="preserve">, η εταιρεία παροχής </w:t>
      </w:r>
      <w:proofErr w:type="spellStart"/>
      <w:r>
        <w:rPr>
          <w:rFonts w:ascii="Calibri" w:eastAsia="Calibri" w:hAnsi="Calibri" w:cs="Calibri"/>
          <w:color w:val="000000" w:themeColor="text1"/>
        </w:rPr>
        <w:t>outsourcing</w:t>
      </w:r>
      <w:proofErr w:type="spellEnd"/>
      <w:r>
        <w:rPr>
          <w:rFonts w:ascii="Calibri" w:eastAsia="Calibri" w:hAnsi="Calibri" w:cs="Calibri"/>
          <w:color w:val="000000" w:themeColor="text1"/>
        </w:rPr>
        <w:t xml:space="preserve"> υπηρεσιών γραμματειακής υποστήριξης </w:t>
      </w:r>
      <w:hyperlink r:id="rId31" w:history="1">
        <w:proofErr w:type="spellStart"/>
        <w:r>
          <w:rPr>
            <w:rStyle w:val="-"/>
            <w:rFonts w:ascii="Calibri" w:eastAsia="Calibri" w:hAnsi="Calibri" w:cs="Calibri"/>
          </w:rPr>
          <w:t>Beeasy</w:t>
        </w:r>
        <w:proofErr w:type="spellEnd"/>
      </w:hyperlink>
      <w:r>
        <w:rPr>
          <w:rFonts w:ascii="Calibri" w:eastAsia="Calibri" w:hAnsi="Calibri" w:cs="Calibri"/>
          <w:color w:val="000000" w:themeColor="text1"/>
        </w:rPr>
        <w:t xml:space="preserve"> και ο Προμηθευτικός Συνεταιρισμός Φαρμακοποιών Λάρισας - </w:t>
      </w:r>
      <w:hyperlink r:id="rId32" w:history="1">
        <w:r>
          <w:rPr>
            <w:rStyle w:val="-"/>
            <w:rFonts w:ascii="Calibri" w:eastAsia="Calibri" w:hAnsi="Calibri" w:cs="Calibri"/>
          </w:rPr>
          <w:t>ΠΡΟΣΥΦΛΑ</w:t>
        </w:r>
      </w:hyperlink>
      <w:r>
        <w:rPr>
          <w:rFonts w:ascii="Calibri" w:eastAsia="Calibri" w:hAnsi="Calibri" w:cs="Calibri"/>
          <w:color w:val="000000" w:themeColor="text1"/>
        </w:rPr>
        <w:t>.</w:t>
      </w:r>
    </w:p>
    <w:p w:rsidR="003145B8" w:rsidRDefault="003145B8" w:rsidP="003145B8">
      <w:pPr>
        <w:spacing w:after="240"/>
        <w:ind w:right="-432"/>
        <w:jc w:val="both"/>
        <w:rPr>
          <w:rFonts w:ascii="Calibri" w:eastAsia="Calibri" w:hAnsi="Calibri" w:cs="Calibri"/>
        </w:rPr>
      </w:pPr>
      <w:r>
        <w:rPr>
          <w:rFonts w:ascii="Calibri" w:eastAsia="Calibri" w:hAnsi="Calibri" w:cs="Calibri"/>
          <w:color w:val="000000" w:themeColor="text1"/>
        </w:rPr>
        <w:t xml:space="preserve">Η είσοδος στο </w:t>
      </w:r>
      <w:proofErr w:type="spellStart"/>
      <w:r>
        <w:rPr>
          <w:rFonts w:ascii="Calibri" w:eastAsia="Calibri" w:hAnsi="Calibri" w:cs="Calibri"/>
          <w:color w:val="000000" w:themeColor="text1"/>
        </w:rPr>
        <w:t>Inn</w:t>
      </w:r>
      <w:r>
        <w:rPr>
          <w:rFonts w:ascii="Calibri" w:eastAsia="Calibri" w:hAnsi="Calibri" w:cs="Calibri"/>
          <w:color w:val="000000" w:themeColor="text1"/>
          <w:lang w:val="en-US"/>
        </w:rPr>
        <w:t>oHealth</w:t>
      </w:r>
      <w:proofErr w:type="spellEnd"/>
      <w:r>
        <w:rPr>
          <w:rFonts w:ascii="Calibri" w:eastAsia="Calibri" w:hAnsi="Calibri" w:cs="Calibri"/>
          <w:color w:val="000000" w:themeColor="text1"/>
        </w:rPr>
        <w:t xml:space="preserve"> </w:t>
      </w:r>
      <w:proofErr w:type="spellStart"/>
      <w:r>
        <w:rPr>
          <w:rFonts w:ascii="Calibri" w:eastAsia="Calibri" w:hAnsi="Calibri" w:cs="Calibri"/>
          <w:color w:val="000000" w:themeColor="text1"/>
        </w:rPr>
        <w:t>Forum</w:t>
      </w:r>
      <w:proofErr w:type="spellEnd"/>
      <w:r>
        <w:rPr>
          <w:rFonts w:ascii="Calibri" w:eastAsia="Calibri" w:hAnsi="Calibri" w:cs="Calibri"/>
          <w:color w:val="000000" w:themeColor="text1"/>
        </w:rPr>
        <w:t xml:space="preserve"> είναι δωρεάν για το κοινό. Δείτε αναλυτικά την </w:t>
      </w:r>
      <w:hyperlink r:id="rId33" w:history="1">
        <w:r>
          <w:rPr>
            <w:rStyle w:val="-"/>
            <w:rFonts w:ascii="Calibri" w:eastAsia="Calibri" w:hAnsi="Calibri" w:cs="Calibri"/>
          </w:rPr>
          <w:t>ατζέντα της διήμερης υβριδικής έκθεσης</w:t>
        </w:r>
      </w:hyperlink>
      <w:r>
        <w:rPr>
          <w:rFonts w:ascii="Calibri" w:eastAsia="Calibri" w:hAnsi="Calibri" w:cs="Calibri"/>
          <w:color w:val="000000" w:themeColor="text1"/>
        </w:rPr>
        <w:t xml:space="preserve">. </w:t>
      </w:r>
    </w:p>
    <w:p w:rsidR="003145B8" w:rsidRDefault="003145B8" w:rsidP="003145B8">
      <w:pPr>
        <w:spacing w:after="240"/>
        <w:ind w:right="-432"/>
        <w:jc w:val="both"/>
        <w:rPr>
          <w:rFonts w:ascii="Calibri" w:eastAsia="Calibri" w:hAnsi="Calibri" w:cs="Calibri"/>
        </w:rPr>
      </w:pPr>
      <w:r>
        <w:rPr>
          <w:rFonts w:ascii="Calibri" w:eastAsia="Calibri" w:hAnsi="Calibri" w:cs="Calibri"/>
          <w:color w:val="000000" w:themeColor="text1"/>
        </w:rPr>
        <w:t xml:space="preserve">Για περισσότερες πληροφορίες και δωρεάν εγγραφές, επισκεφτείτε την επίσημη ηλεκτρονική διεύθυνση: </w:t>
      </w:r>
      <w:hyperlink r:id="rId34" w:history="1">
        <w:proofErr w:type="spellStart"/>
        <w:r>
          <w:rPr>
            <w:rStyle w:val="-"/>
            <w:rFonts w:ascii="Calibri" w:eastAsia="Calibri" w:hAnsi="Calibri" w:cs="Calibri"/>
          </w:rPr>
          <w:t>inno</w:t>
        </w:r>
        <w:proofErr w:type="spellEnd"/>
        <w:r>
          <w:rPr>
            <w:rStyle w:val="-"/>
            <w:rFonts w:ascii="Calibri" w:eastAsia="Calibri" w:hAnsi="Calibri" w:cs="Calibri"/>
            <w:lang w:val="en-US"/>
          </w:rPr>
          <w:t>health</w:t>
        </w:r>
        <w:r>
          <w:rPr>
            <w:rStyle w:val="-"/>
            <w:rFonts w:ascii="Calibri" w:eastAsia="Calibri" w:hAnsi="Calibri" w:cs="Calibri"/>
          </w:rPr>
          <w:t>forum.joistpark.eu</w:t>
        </w:r>
      </w:hyperlink>
      <w:r>
        <w:rPr>
          <w:rFonts w:ascii="Calibri" w:eastAsia="Calibri" w:hAnsi="Calibri" w:cs="Calibri"/>
          <w:color w:val="000000" w:themeColor="text1"/>
        </w:rPr>
        <w:t>.</w:t>
      </w:r>
      <w:r>
        <w:rPr>
          <w:rFonts w:ascii="Calibri" w:eastAsia="Calibri" w:hAnsi="Calibri" w:cs="Calibri"/>
        </w:rPr>
        <w:t xml:space="preserve"> </w:t>
      </w:r>
    </w:p>
    <w:p w:rsidR="003145B8" w:rsidRDefault="003145B8" w:rsidP="003145B8">
      <w:pPr>
        <w:jc w:val="both"/>
        <w:rPr>
          <w:rFonts w:ascii="Calibri" w:eastAsia="Calibri" w:hAnsi="Calibri" w:cs="Calibri"/>
          <w:color w:val="000000" w:themeColor="text1"/>
          <w:sz w:val="24"/>
          <w:szCs w:val="24"/>
        </w:rPr>
      </w:pPr>
    </w:p>
    <w:p w:rsidR="003145B8" w:rsidRDefault="003145B8" w:rsidP="003145B8">
      <w:pPr>
        <w:jc w:val="both"/>
        <w:rPr>
          <w:rFonts w:ascii="Calibri" w:eastAsia="Calibri" w:hAnsi="Calibri" w:cs="Times New Roman"/>
          <w:color w:val="000000" w:themeColor="text1"/>
          <w:sz w:val="24"/>
          <w:szCs w:val="24"/>
        </w:rPr>
      </w:pPr>
    </w:p>
    <w:p w:rsidR="003145B8" w:rsidRDefault="003145B8" w:rsidP="003145B8">
      <w:pPr>
        <w:jc w:val="both"/>
        <w:rPr>
          <w:rFonts w:ascii="Calibri" w:eastAsia="Calibri" w:hAnsi="Calibri" w:cs="Times New Roman"/>
          <w:color w:val="000000" w:themeColor="text1"/>
          <w:sz w:val="24"/>
          <w:szCs w:val="24"/>
        </w:rPr>
      </w:pPr>
    </w:p>
    <w:p w:rsidR="009B0CC6" w:rsidRDefault="009B0CC6"/>
    <w:sectPr w:rsidR="009B0CC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432DE"/>
    <w:multiLevelType w:val="hybridMultilevel"/>
    <w:tmpl w:val="E73C9DD6"/>
    <w:lvl w:ilvl="0" w:tplc="8CB6A858">
      <w:start w:val="1"/>
      <w:numFmt w:val="bullet"/>
      <w:lvlText w:val=""/>
      <w:lvlJc w:val="left"/>
      <w:pPr>
        <w:ind w:left="360" w:hanging="360"/>
      </w:pPr>
      <w:rPr>
        <w:rFonts w:ascii="Symbol" w:hAnsi="Symbol" w:hint="default"/>
      </w:rPr>
    </w:lvl>
    <w:lvl w:ilvl="1" w:tplc="A83CA51A">
      <w:start w:val="1"/>
      <w:numFmt w:val="bullet"/>
      <w:lvlText w:val="o"/>
      <w:lvlJc w:val="left"/>
      <w:pPr>
        <w:ind w:left="1080" w:hanging="360"/>
      </w:pPr>
      <w:rPr>
        <w:rFonts w:ascii="Courier New" w:hAnsi="Courier New" w:cs="Times New Roman" w:hint="default"/>
      </w:rPr>
    </w:lvl>
    <w:lvl w:ilvl="2" w:tplc="697401E6">
      <w:start w:val="1"/>
      <w:numFmt w:val="bullet"/>
      <w:lvlText w:val=""/>
      <w:lvlJc w:val="left"/>
      <w:pPr>
        <w:ind w:left="1800" w:hanging="360"/>
      </w:pPr>
      <w:rPr>
        <w:rFonts w:ascii="Wingdings" w:hAnsi="Wingdings" w:hint="default"/>
      </w:rPr>
    </w:lvl>
    <w:lvl w:ilvl="3" w:tplc="204C5C8C">
      <w:start w:val="1"/>
      <w:numFmt w:val="bullet"/>
      <w:lvlText w:val=""/>
      <w:lvlJc w:val="left"/>
      <w:pPr>
        <w:ind w:left="2520" w:hanging="360"/>
      </w:pPr>
      <w:rPr>
        <w:rFonts w:ascii="Symbol" w:hAnsi="Symbol" w:hint="default"/>
      </w:rPr>
    </w:lvl>
    <w:lvl w:ilvl="4" w:tplc="02640286">
      <w:start w:val="1"/>
      <w:numFmt w:val="bullet"/>
      <w:lvlText w:val="o"/>
      <w:lvlJc w:val="left"/>
      <w:pPr>
        <w:ind w:left="3240" w:hanging="360"/>
      </w:pPr>
      <w:rPr>
        <w:rFonts w:ascii="Courier New" w:hAnsi="Courier New" w:cs="Times New Roman" w:hint="default"/>
      </w:rPr>
    </w:lvl>
    <w:lvl w:ilvl="5" w:tplc="0B02987E">
      <w:start w:val="1"/>
      <w:numFmt w:val="bullet"/>
      <w:lvlText w:val=""/>
      <w:lvlJc w:val="left"/>
      <w:pPr>
        <w:ind w:left="3960" w:hanging="360"/>
      </w:pPr>
      <w:rPr>
        <w:rFonts w:ascii="Wingdings" w:hAnsi="Wingdings" w:hint="default"/>
      </w:rPr>
    </w:lvl>
    <w:lvl w:ilvl="6" w:tplc="B6D49370">
      <w:start w:val="1"/>
      <w:numFmt w:val="bullet"/>
      <w:lvlText w:val=""/>
      <w:lvlJc w:val="left"/>
      <w:pPr>
        <w:ind w:left="4680" w:hanging="360"/>
      </w:pPr>
      <w:rPr>
        <w:rFonts w:ascii="Symbol" w:hAnsi="Symbol" w:hint="default"/>
      </w:rPr>
    </w:lvl>
    <w:lvl w:ilvl="7" w:tplc="DD06E39E">
      <w:start w:val="1"/>
      <w:numFmt w:val="bullet"/>
      <w:lvlText w:val="o"/>
      <w:lvlJc w:val="left"/>
      <w:pPr>
        <w:ind w:left="5400" w:hanging="360"/>
      </w:pPr>
      <w:rPr>
        <w:rFonts w:ascii="Courier New" w:hAnsi="Courier New" w:cs="Times New Roman" w:hint="default"/>
      </w:rPr>
    </w:lvl>
    <w:lvl w:ilvl="8" w:tplc="C4628F82">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8C2"/>
    <w:rsid w:val="003145B8"/>
    <w:rsid w:val="009B0CC6"/>
    <w:rsid w:val="00AF18C2"/>
    <w:rsid w:val="00FC62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0F1B"/>
  <w15:chartTrackingRefBased/>
  <w15:docId w15:val="{136219B3-02EB-491D-A201-EAB5D4FA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5B8"/>
    <w:pPr>
      <w:spacing w:line="256" w:lineRule="auto"/>
    </w:pPr>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145B8"/>
    <w:rPr>
      <w:color w:val="0563C1" w:themeColor="hyperlink"/>
      <w:u w:val="single"/>
    </w:rPr>
  </w:style>
  <w:style w:type="paragraph" w:styleId="a3">
    <w:name w:val="List Paragraph"/>
    <w:basedOn w:val="a"/>
    <w:uiPriority w:val="34"/>
    <w:qFormat/>
    <w:rsid w:val="003145B8"/>
    <w:pPr>
      <w:ind w:left="720"/>
      <w:contextualSpacing/>
    </w:pPr>
  </w:style>
  <w:style w:type="character" w:customStyle="1" w:styleId="ui-provider">
    <w:name w:val="ui-provider"/>
    <w:basedOn w:val="a0"/>
    <w:rsid w:val="00314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55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ohealthforum.joistpark.eu/" TargetMode="External"/><Relationship Id="rId13" Type="http://schemas.openxmlformats.org/officeDocument/2006/relationships/hyperlink" Target="https://ied.eu/about/health-hub/" TargetMode="External"/><Relationship Id="rId18" Type="http://schemas.openxmlformats.org/officeDocument/2006/relationships/hyperlink" Target="https://www.thessaly.gov.gr/" TargetMode="External"/><Relationship Id="rId26" Type="http://schemas.openxmlformats.org/officeDocument/2006/relationships/hyperlink" Target="https://www.iaso.gr/thessalias" TargetMode="External"/><Relationship Id="rId3" Type="http://schemas.openxmlformats.org/officeDocument/2006/relationships/settings" Target="settings.xml"/><Relationship Id="rId21" Type="http://schemas.openxmlformats.org/officeDocument/2006/relationships/hyperlink" Target="https://www.ifet.gr/" TargetMode="External"/><Relationship Id="rId34" Type="http://schemas.openxmlformats.org/officeDocument/2006/relationships/hyperlink" Target="https://innohealthforum.joistpark.eu/" TargetMode="External"/><Relationship Id="rId7" Type="http://schemas.openxmlformats.org/officeDocument/2006/relationships/hyperlink" Target="https://ied.eu/about/health-hub/" TargetMode="External"/><Relationship Id="rId12" Type="http://schemas.openxmlformats.org/officeDocument/2006/relationships/hyperlink" Target="https://joistpark.eu/" TargetMode="External"/><Relationship Id="rId17" Type="http://schemas.openxmlformats.org/officeDocument/2006/relationships/hyperlink" Target="https://www.mindev.gov.gr/" TargetMode="External"/><Relationship Id="rId25" Type="http://schemas.openxmlformats.org/officeDocument/2006/relationships/hyperlink" Target="https://www.vianex.gr/intro" TargetMode="External"/><Relationship Id="rId33" Type="http://schemas.openxmlformats.org/officeDocument/2006/relationships/hyperlink" Target="https://innohealthforum.joistpark.eu/agenda/" TargetMode="External"/><Relationship Id="rId2" Type="http://schemas.openxmlformats.org/officeDocument/2006/relationships/styles" Target="styles.xml"/><Relationship Id="rId16" Type="http://schemas.openxmlformats.org/officeDocument/2006/relationships/hyperlink" Target="https://www.aegean.gr/" TargetMode="External"/><Relationship Id="rId20" Type="http://schemas.openxmlformats.org/officeDocument/2006/relationships/hyperlink" Target="https://www.csl.gr/" TargetMode="External"/><Relationship Id="rId29" Type="http://schemas.openxmlformats.org/officeDocument/2006/relationships/hyperlink" Target="https://www.prognosis-biotech.com/" TargetMode="External"/><Relationship Id="rId1" Type="http://schemas.openxmlformats.org/officeDocument/2006/relationships/numbering" Target="numbering.xml"/><Relationship Id="rId6" Type="http://schemas.openxmlformats.org/officeDocument/2006/relationships/hyperlink" Target="https://joistpark.eu/" TargetMode="External"/><Relationship Id="rId11" Type="http://schemas.openxmlformats.org/officeDocument/2006/relationships/hyperlink" Target="https://een.ec.europa.eu/" TargetMode="External"/><Relationship Id="rId24" Type="http://schemas.openxmlformats.org/officeDocument/2006/relationships/hyperlink" Target="https://www.unisystems.com/" TargetMode="External"/><Relationship Id="rId32" Type="http://schemas.openxmlformats.org/officeDocument/2006/relationships/hyperlink" Target="https://www.prosyfla.gr/" TargetMode="External"/><Relationship Id="rId5" Type="http://schemas.openxmlformats.org/officeDocument/2006/relationships/image" Target="media/image1.jpg"/><Relationship Id="rId15" Type="http://schemas.openxmlformats.org/officeDocument/2006/relationships/hyperlink" Target="https://kedivim.aegean.gr/" TargetMode="External"/><Relationship Id="rId23" Type="http://schemas.openxmlformats.org/officeDocument/2006/relationships/hyperlink" Target="https://www.athenslifetechpark.com/" TargetMode="External"/><Relationship Id="rId28" Type="http://schemas.openxmlformats.org/officeDocument/2006/relationships/hyperlink" Target="https://rontis.gr/" TargetMode="External"/><Relationship Id="rId36" Type="http://schemas.openxmlformats.org/officeDocument/2006/relationships/theme" Target="theme/theme1.xml"/><Relationship Id="rId10" Type="http://schemas.openxmlformats.org/officeDocument/2006/relationships/hyperlink" Target="https://sbtse.gr/" TargetMode="External"/><Relationship Id="rId19" Type="http://schemas.openxmlformats.org/officeDocument/2006/relationships/hyperlink" Target="https://elevategreece.gov.gr/el/" TargetMode="External"/><Relationship Id="rId31" Type="http://schemas.openxmlformats.org/officeDocument/2006/relationships/hyperlink" Target="https://beeasy.eu/" TargetMode="External"/><Relationship Id="rId4" Type="http://schemas.openxmlformats.org/officeDocument/2006/relationships/webSettings" Target="webSettings.xml"/><Relationship Id="rId9" Type="http://schemas.openxmlformats.org/officeDocument/2006/relationships/hyperlink" Target="https://www.ekt.gr/" TargetMode="External"/><Relationship Id="rId14" Type="http://schemas.openxmlformats.org/officeDocument/2006/relationships/hyperlink" Target="https://www.uth.gr/" TargetMode="External"/><Relationship Id="rId22" Type="http://schemas.openxmlformats.org/officeDocument/2006/relationships/hyperlink" Target="https://www.elpen.gr/" TargetMode="External"/><Relationship Id="rId27" Type="http://schemas.openxmlformats.org/officeDocument/2006/relationships/hyperlink" Target="https://animus.com.gr/" TargetMode="External"/><Relationship Id="rId30" Type="http://schemas.openxmlformats.org/officeDocument/2006/relationships/hyperlink" Target="https://www.gnomon.com.gr/" TargetMode="External"/><Relationship Id="rId35"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4172</Characters>
  <Application>Microsoft Office Word</Application>
  <DocSecurity>0</DocSecurity>
  <Lines>34</Lines>
  <Paragraphs>9</Paragraphs>
  <ScaleCrop>false</ScaleCrop>
  <Company>Hewlett-Packard Company</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dc:creator>
  <cp:keywords/>
  <dc:description/>
  <cp:lastModifiedBy>Μαρία</cp:lastModifiedBy>
  <cp:revision>3</cp:revision>
  <dcterms:created xsi:type="dcterms:W3CDTF">2023-09-20T07:18:00Z</dcterms:created>
  <dcterms:modified xsi:type="dcterms:W3CDTF">2023-09-20T07:21:00Z</dcterms:modified>
</cp:coreProperties>
</file>