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91C3C" w14:textId="63422688" w:rsidR="008323A1" w:rsidRDefault="008323A1" w:rsidP="00512C17">
      <w:pPr>
        <w:spacing w:after="100"/>
        <w:jc w:val="center"/>
        <w:rPr>
          <w:rFonts w:cstheme="minorHAnsi"/>
          <w:b/>
          <w:color w:val="000000" w:themeColor="text1"/>
          <w:sz w:val="20"/>
          <w:szCs w:val="20"/>
          <w:u w:val="single"/>
        </w:rPr>
      </w:pPr>
      <w:bookmarkStart w:id="0" w:name="_GoBack"/>
      <w:bookmarkEnd w:id="0"/>
      <w:r>
        <w:rPr>
          <w:rFonts w:cstheme="minorHAnsi"/>
          <w:b/>
          <w:noProof/>
          <w:color w:val="000000" w:themeColor="text1"/>
          <w:sz w:val="20"/>
          <w:szCs w:val="20"/>
          <w:u w:val="single"/>
          <w:lang w:eastAsia="el-GR"/>
        </w:rPr>
        <w:drawing>
          <wp:inline distT="0" distB="0" distL="0" distR="0" wp14:anchorId="7BCD0C50" wp14:editId="39F1A5C8">
            <wp:extent cx="1323975" cy="891198"/>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of Thessaly logo text gre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599" cy="895656"/>
                    </a:xfrm>
                    <a:prstGeom prst="rect">
                      <a:avLst/>
                    </a:prstGeom>
                  </pic:spPr>
                </pic:pic>
              </a:graphicData>
            </a:graphic>
          </wp:inline>
        </w:drawing>
      </w:r>
    </w:p>
    <w:p w14:paraId="54297F09" w14:textId="77777777" w:rsidR="008323A1" w:rsidRDefault="008323A1" w:rsidP="00512C17">
      <w:pPr>
        <w:spacing w:after="100"/>
        <w:jc w:val="center"/>
        <w:rPr>
          <w:rFonts w:cstheme="minorHAnsi"/>
          <w:b/>
          <w:color w:val="000000" w:themeColor="text1"/>
          <w:sz w:val="20"/>
          <w:szCs w:val="20"/>
          <w:u w:val="single"/>
        </w:rPr>
      </w:pPr>
    </w:p>
    <w:p w14:paraId="1C3AC2BC" w14:textId="0671BB42" w:rsidR="00512C17" w:rsidRPr="009E445A" w:rsidRDefault="00512C17" w:rsidP="00512C17">
      <w:pPr>
        <w:spacing w:after="100"/>
        <w:jc w:val="center"/>
        <w:rPr>
          <w:rFonts w:cstheme="minorHAnsi"/>
          <w:b/>
          <w:color w:val="000000" w:themeColor="text1"/>
          <w:sz w:val="20"/>
          <w:szCs w:val="20"/>
          <w:u w:val="single"/>
        </w:rPr>
      </w:pPr>
      <w:r w:rsidRPr="009E445A">
        <w:rPr>
          <w:rFonts w:cstheme="minorHAnsi"/>
          <w:b/>
          <w:color w:val="000000" w:themeColor="text1"/>
          <w:sz w:val="20"/>
          <w:szCs w:val="20"/>
          <w:u w:val="single"/>
        </w:rPr>
        <w:t>ΔΕΛΤΙΟ ΤΥΠΟΥ</w:t>
      </w:r>
    </w:p>
    <w:p w14:paraId="154D6FBB" w14:textId="1BBCEBEF" w:rsidR="00512C17" w:rsidRPr="009E445A" w:rsidRDefault="00512C17" w:rsidP="00512C17">
      <w:pPr>
        <w:autoSpaceDE w:val="0"/>
        <w:autoSpaceDN w:val="0"/>
        <w:adjustRightInd w:val="0"/>
        <w:spacing w:after="100"/>
        <w:jc w:val="center"/>
        <w:rPr>
          <w:rFonts w:eastAsia="Arial" w:cstheme="minorHAnsi"/>
          <w:b/>
          <w:bCs/>
          <w:color w:val="000000" w:themeColor="text1"/>
          <w:sz w:val="20"/>
          <w:szCs w:val="20"/>
        </w:rPr>
      </w:pPr>
      <w:r w:rsidRPr="009E445A">
        <w:rPr>
          <w:rFonts w:eastAsia="Arial" w:cstheme="minorHAnsi"/>
          <w:color w:val="000000" w:themeColor="text1"/>
          <w:sz w:val="20"/>
          <w:szCs w:val="20"/>
        </w:rPr>
        <w:t xml:space="preserve">Παρουσίαση των αποτελεσμάτων της πράξης </w:t>
      </w:r>
      <w:r w:rsidRPr="009E445A">
        <w:rPr>
          <w:rFonts w:eastAsia="Arial" w:cstheme="minorHAnsi"/>
          <w:b/>
          <w:bCs/>
          <w:color w:val="000000" w:themeColor="text1"/>
          <w:sz w:val="20"/>
          <w:szCs w:val="20"/>
        </w:rPr>
        <w:t xml:space="preserve">«ΕΞΥΠΝΟΣ ΤΟΥΡΙΣΤΑΣ: </w:t>
      </w:r>
      <w:r>
        <w:rPr>
          <w:rFonts w:eastAsia="Arial" w:cstheme="minorHAnsi"/>
          <w:b/>
          <w:bCs/>
          <w:color w:val="000000" w:themeColor="text1"/>
          <w:sz w:val="20"/>
          <w:szCs w:val="20"/>
        </w:rPr>
        <w:t>Έ</w:t>
      </w:r>
      <w:r w:rsidRPr="009E445A">
        <w:rPr>
          <w:rFonts w:eastAsia="Arial" w:cstheme="minorHAnsi"/>
          <w:b/>
          <w:bCs/>
          <w:color w:val="000000" w:themeColor="text1"/>
          <w:sz w:val="20"/>
          <w:szCs w:val="20"/>
        </w:rPr>
        <w:t>Ξυπνες ερευνητικές Υποδομές για Προσβάσιμη καιΝοτόμο ανθρωπΟκεντρική πολιτιΣμική-ΤΟΥΡΙΣΤική Ανάπτυξη στη Στερεά Ελλάδα»</w:t>
      </w:r>
    </w:p>
    <w:p w14:paraId="56C40CB5" w14:textId="342A1790" w:rsidR="00512C17" w:rsidRPr="009E445A" w:rsidRDefault="009A1BE6" w:rsidP="00512C17">
      <w:pPr>
        <w:pStyle w:val="Web"/>
        <w:shd w:val="clear" w:color="auto" w:fill="FFFFFF"/>
        <w:spacing w:before="0" w:beforeAutospacing="0" w:afterAutospacing="0" w:line="276" w:lineRule="auto"/>
        <w:jc w:val="both"/>
        <w:rPr>
          <w:rFonts w:asciiTheme="minorHAnsi" w:eastAsia="Arial" w:hAnsiTheme="minorHAnsi" w:cstheme="minorHAnsi"/>
          <w:color w:val="000000" w:themeColor="text1"/>
          <w:sz w:val="20"/>
          <w:szCs w:val="20"/>
          <w:lang w:eastAsia="en-US"/>
        </w:rPr>
      </w:pPr>
      <w:r>
        <w:rPr>
          <w:noProof/>
        </w:rPr>
        <w:drawing>
          <wp:inline distT="0" distB="0" distL="0" distR="0" wp14:anchorId="7617320E" wp14:editId="65986178">
            <wp:extent cx="5278120" cy="3739515"/>
            <wp:effectExtent l="0" t="0" r="0" b="0"/>
            <wp:docPr id="1053711554" name="Εικόνα 1" descr="Εικόνα που περιέχει εσωτερικός χώρος, ρουχισμός, άτομο,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1554" name="Εικόνα 1" descr="Εικόνα που περιέχει εσωτερικός χώρος, ρουχισμός, άτομο, τοίχο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3739515"/>
                    </a:xfrm>
                    <a:prstGeom prst="rect">
                      <a:avLst/>
                    </a:prstGeom>
                    <a:noFill/>
                    <a:ln>
                      <a:noFill/>
                    </a:ln>
                  </pic:spPr>
                </pic:pic>
              </a:graphicData>
            </a:graphic>
          </wp:inline>
        </w:drawing>
      </w:r>
    </w:p>
    <w:p w14:paraId="3A28694D" w14:textId="77777777"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p>
    <w:p w14:paraId="3B5C77E1" w14:textId="44605B70"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 xml:space="preserve">Την Τρίτη, 31 Οκτωβρίου 2023 παρουσιάστηκαν τα αποτελέσματα του έργου “ΕΞΥΠΝΟΣ ΤΟΥΡΙΣΤΑΣ: </w:t>
      </w:r>
      <w:r>
        <w:rPr>
          <w:rFonts w:asciiTheme="minorHAnsi" w:hAnsiTheme="minorHAnsi" w:cstheme="minorHAnsi"/>
          <w:color w:val="000000" w:themeColor="text1"/>
          <w:sz w:val="20"/>
          <w:szCs w:val="20"/>
        </w:rPr>
        <w:t>Έ</w:t>
      </w:r>
      <w:r w:rsidRPr="009E445A">
        <w:rPr>
          <w:rFonts w:asciiTheme="minorHAnsi" w:hAnsiTheme="minorHAnsi" w:cstheme="minorHAnsi"/>
          <w:color w:val="000000" w:themeColor="text1"/>
          <w:sz w:val="20"/>
          <w:szCs w:val="20"/>
        </w:rPr>
        <w:t xml:space="preserve">Ξυπνες ερευνητικές Υποδομές για Προσβάσιμη καιΝοτόμο ανθρωπΟκεντρική πολιτιΣμική–ΤΟΥΡΙΣΤική Ανάπτυξη στη Στερεά Ελλάδα” από το Τμήμα Πληροφορικής με Εφαρμογές στη Βιοϊατρική και το Τμήμα Φυσικοθεραπείας του Πανεπιστημίου Θεσσαλίας, στο Αμφιθέατρο του Τμήματος Φυσικοθεραπείας. </w:t>
      </w:r>
      <w:r w:rsidRPr="009E445A">
        <w:rPr>
          <w:rFonts w:asciiTheme="minorHAnsi" w:eastAsiaTheme="minorHAnsi" w:hAnsiTheme="minorHAnsi" w:cstheme="minorHAnsi"/>
          <w:color w:val="000000" w:themeColor="text1"/>
          <w:sz w:val="20"/>
          <w:szCs w:val="20"/>
          <w:lang w:eastAsia="en-US"/>
        </w:rPr>
        <w:t xml:space="preserve">Η Ημερίδα διεξήχθη σε υβριδική μορφή (δια ζώσης και παράλληλη μετάδοση livestreaming). </w:t>
      </w:r>
    </w:p>
    <w:p w14:paraId="656FC276" w14:textId="77777777"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Το έργο ανέπτυξε ερευνητικές υποδομές</w:t>
      </w:r>
      <w:r w:rsidRPr="009E445A">
        <w:rPr>
          <w:sz w:val="20"/>
          <w:szCs w:val="20"/>
        </w:rPr>
        <w:t xml:space="preserve"> </w:t>
      </w:r>
      <w:r w:rsidRPr="009E445A">
        <w:rPr>
          <w:rFonts w:asciiTheme="minorHAnsi" w:hAnsiTheme="minorHAnsi" w:cstheme="minorHAnsi"/>
          <w:color w:val="000000" w:themeColor="text1"/>
          <w:sz w:val="20"/>
          <w:szCs w:val="20"/>
        </w:rPr>
        <w:t>προηγμένης τεχνολογίας τεχνητής νοημοσύνης, που θα ενισχύσουν την έρευνα και την καινοτομία στον τομέα του πολιτισμού και του τουρισμού στη Στερεά Ελλάδα, με επίκεντρο τον άνθρωπο, ώστε να δημιουργηθούν προϋποθέσεις για επιστημονική αριστεία σε παγκόσμιο επίπεδο και καινοτόμο επιχειρηματική δραστηριότητα στην περιοχή. Συγκεκριμένα, εγκαθιστά υπολογιστικές υποδομές, και υποδομές παρακολούθησης της υγείας και ευεξίας των τουριστών για την ανάπτυξη έξυπνων υπηρεσιών, που θα εξυπηρετούν τον τουρισμό προσφέροντας:</w:t>
      </w:r>
    </w:p>
    <w:p w14:paraId="0B840CE6" w14:textId="77777777"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 Επαυξημένη εμπειρία διαδικτυακής περιήγησης</w:t>
      </w:r>
    </w:p>
    <w:p w14:paraId="63EF99D6" w14:textId="77777777"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 Επαυξημένη εμπειρία χρήσης τουριστικών υποδομών ή επιτόπιας περιήγησης</w:t>
      </w:r>
    </w:p>
    <w:p w14:paraId="79ED8F1D" w14:textId="77777777" w:rsidR="00512C17" w:rsidRPr="009E445A" w:rsidRDefault="00512C17" w:rsidP="00512C17">
      <w:pPr>
        <w:pStyle w:val="Web"/>
        <w:shd w:val="clear" w:color="auto" w:fill="FFFFFF"/>
        <w:spacing w:before="0" w:beforeAutospacing="0" w:afterAutospacing="0" w:line="276" w:lineRule="auto"/>
        <w:jc w:val="both"/>
        <w:textAlignment w:val="baseline"/>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 Επαυξημένη εμπειρία σε χρήστες/επισκέπτες με αναπηρίες (ΑΜΕΑ)</w:t>
      </w:r>
    </w:p>
    <w:p w14:paraId="29984CB7" w14:textId="77777777" w:rsidR="00512C17" w:rsidRPr="009E445A"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Στην παρουσίαση συμμετείχαν μέλη του συνεργατικού σχήματος του έργου, από τα δύο Τμήματα του Πανεπιστήμιου Θεσσαλίας ενώ με την ολοκλήρωση των παρουσιάσεων ακολούθησαν οι τοποθετήσεις εκπροσώπων φορέων της Στερεάς Ελλάδας και εποικοδομητική συζήτηση με το σύνολο των παρευρισκόμενων.</w:t>
      </w:r>
    </w:p>
    <w:p w14:paraId="52C3C1A6"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Την έναρξη της Ημερίδας και την εισαγωγή στο έργο πραγματοποίησε ο Δρ. Δ. Ιακωβίδης, Καθηγητής του Τμήματος Πληροφορικής με Εφαρμογές στη Βιοϊατρική</w:t>
      </w:r>
      <w:r>
        <w:rPr>
          <w:rFonts w:asciiTheme="minorHAnsi" w:hAnsiTheme="minorHAnsi" w:cstheme="minorHAnsi"/>
          <w:color w:val="000000" w:themeColor="text1"/>
          <w:sz w:val="20"/>
          <w:szCs w:val="20"/>
        </w:rPr>
        <w:t xml:space="preserve"> (ΤΠΕΒ), ο οποίος παρουσίασε τα αποτελέσματα του έργου και τις βασικές πιλοτικές εφαρμογές του, ενώ αναφέρθηκε και στο μεγάλο εύρος των κατηγοριών χρηστών, που μπορούν να επωφεληθούν από τις έξυπνες υπηρεσίες του έργου, </w:t>
      </w:r>
      <w:r>
        <w:rPr>
          <w:rFonts w:asciiTheme="minorHAnsi" w:hAnsiTheme="minorHAnsi" w:cstheme="minorHAnsi"/>
          <w:color w:val="000000" w:themeColor="text1"/>
          <w:sz w:val="20"/>
          <w:szCs w:val="20"/>
        </w:rPr>
        <w:lastRenderedPageBreak/>
        <w:t xml:space="preserve">ανακοινώνοντας παράλληλα και την έναρξη της διαδικασίας κατοχύρωσης δικαιωμάτων πνευματικής ιδιοκτησίας για τις υπηρεσίες αυτές. Ολοκλήρωσε το πρώτο μέρος της παρουσίασής του με την αναφορά του στο Τμήμα </w:t>
      </w:r>
      <w:r w:rsidRPr="009E445A">
        <w:rPr>
          <w:rFonts w:asciiTheme="minorHAnsi" w:hAnsiTheme="minorHAnsi" w:cstheme="minorHAnsi"/>
          <w:color w:val="000000" w:themeColor="text1"/>
          <w:sz w:val="20"/>
          <w:szCs w:val="20"/>
        </w:rPr>
        <w:t>Πληροφορικής με Εφαρμογές στη Βιοϊατρική</w:t>
      </w:r>
      <w:r>
        <w:rPr>
          <w:rFonts w:asciiTheme="minorHAnsi" w:hAnsiTheme="minorHAnsi" w:cstheme="minorHAnsi"/>
          <w:color w:val="000000" w:themeColor="text1"/>
          <w:sz w:val="20"/>
          <w:szCs w:val="20"/>
        </w:rPr>
        <w:t xml:space="preserve"> και στο Εργαστήριο Βϊοιατρικής Απεικόνισης.</w:t>
      </w:r>
    </w:p>
    <w:p w14:paraId="3AE8EDD9"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sidRPr="0042612D">
        <w:rPr>
          <w:rFonts w:asciiTheme="minorHAnsi" w:hAnsiTheme="minorHAnsi" w:cstheme="minorHAnsi"/>
          <w:color w:val="000000" w:themeColor="text1"/>
          <w:sz w:val="20"/>
          <w:szCs w:val="20"/>
        </w:rPr>
        <w:t>Στη συνέχεια, στο βήμα ανέβηκε ο</w:t>
      </w:r>
      <w:r>
        <w:rPr>
          <w:rFonts w:asciiTheme="minorHAnsi" w:hAnsiTheme="minorHAnsi" w:cstheme="minorHAnsi"/>
          <w:color w:val="000000" w:themeColor="text1"/>
          <w:sz w:val="20"/>
          <w:szCs w:val="20"/>
        </w:rPr>
        <w:t xml:space="preserve"> </w:t>
      </w:r>
      <w:r w:rsidRPr="009E445A">
        <w:rPr>
          <w:rFonts w:asciiTheme="minorHAnsi" w:hAnsiTheme="minorHAnsi" w:cstheme="minorHAnsi"/>
          <w:color w:val="000000" w:themeColor="text1"/>
          <w:sz w:val="20"/>
          <w:szCs w:val="20"/>
        </w:rPr>
        <w:t>Δρ. Ν. Στριμπάκο</w:t>
      </w:r>
      <w:r>
        <w:rPr>
          <w:rFonts w:asciiTheme="minorHAnsi" w:hAnsiTheme="minorHAnsi" w:cstheme="minorHAnsi"/>
          <w:color w:val="000000" w:themeColor="text1"/>
          <w:sz w:val="20"/>
          <w:szCs w:val="20"/>
        </w:rPr>
        <w:t>ς</w:t>
      </w:r>
      <w:r w:rsidRPr="009E445A">
        <w:rPr>
          <w:rFonts w:asciiTheme="minorHAnsi" w:hAnsiTheme="minorHAnsi" w:cstheme="minorHAnsi"/>
          <w:color w:val="000000" w:themeColor="text1"/>
          <w:sz w:val="20"/>
          <w:szCs w:val="20"/>
        </w:rPr>
        <w:t>, Καθηγητή</w:t>
      </w:r>
      <w:r>
        <w:rPr>
          <w:rFonts w:asciiTheme="minorHAnsi" w:hAnsiTheme="minorHAnsi" w:cstheme="minorHAnsi"/>
          <w:color w:val="000000" w:themeColor="text1"/>
          <w:sz w:val="20"/>
          <w:szCs w:val="20"/>
        </w:rPr>
        <w:t>ς</w:t>
      </w:r>
      <w:r w:rsidRPr="009E445A">
        <w:rPr>
          <w:rFonts w:asciiTheme="minorHAnsi" w:hAnsiTheme="minorHAnsi" w:cstheme="minorHAnsi"/>
          <w:color w:val="000000" w:themeColor="text1"/>
          <w:sz w:val="20"/>
          <w:szCs w:val="20"/>
        </w:rPr>
        <w:t xml:space="preserve"> του Τμήματος Φυσικοθεραπείας</w:t>
      </w:r>
      <w:r>
        <w:rPr>
          <w:rFonts w:asciiTheme="minorHAnsi" w:hAnsiTheme="minorHAnsi" w:cstheme="minorHAnsi"/>
          <w:color w:val="000000" w:themeColor="text1"/>
          <w:sz w:val="20"/>
          <w:szCs w:val="20"/>
        </w:rPr>
        <w:t xml:space="preserve"> (ΤΦ) για την παρουσίαση του Τμήματος, της ομάδας του και της έρευνας που πραγματοποιείται σε αυτό. Ο Καθηγητής παρουσίασε και το </w:t>
      </w:r>
      <w:r w:rsidRPr="00012ADB">
        <w:rPr>
          <w:rFonts w:asciiTheme="minorHAnsi" w:hAnsiTheme="minorHAnsi" w:cstheme="minorHAnsi"/>
          <w:color w:val="000000" w:themeColor="text1"/>
          <w:sz w:val="20"/>
          <w:szCs w:val="20"/>
        </w:rPr>
        <w:t>Εργαστ</w:t>
      </w:r>
      <w:r>
        <w:rPr>
          <w:rFonts w:asciiTheme="minorHAnsi" w:hAnsiTheme="minorHAnsi" w:cstheme="minorHAnsi"/>
          <w:color w:val="000000" w:themeColor="text1"/>
          <w:sz w:val="20"/>
          <w:szCs w:val="20"/>
        </w:rPr>
        <w:t>ήριο</w:t>
      </w:r>
      <w:r w:rsidRPr="00012ADB">
        <w:rPr>
          <w:rFonts w:asciiTheme="minorHAnsi" w:hAnsiTheme="minorHAnsi" w:cstheme="minorHAnsi"/>
          <w:color w:val="000000" w:themeColor="text1"/>
          <w:sz w:val="20"/>
          <w:szCs w:val="20"/>
        </w:rPr>
        <w:t xml:space="preserve"> Αξιολόγησης Υγείας &amp; Ποιότητα Ζωής</w:t>
      </w:r>
      <w:r>
        <w:rPr>
          <w:rFonts w:asciiTheme="minorHAnsi" w:hAnsiTheme="minorHAnsi" w:cstheme="minorHAnsi"/>
          <w:color w:val="000000" w:themeColor="text1"/>
          <w:sz w:val="20"/>
          <w:szCs w:val="20"/>
        </w:rPr>
        <w:t>, καθώς και τη συμμετοχή του Τμήματος στο έργο «Έξυπνος Τουρίστας».</w:t>
      </w:r>
    </w:p>
    <w:p w14:paraId="14F970EE"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Τις αναπτυχθείσες καινοτόμες υλικοτεχνικές υποδομές, ανέλυσαν τα μέλη των φορέων του έργου, οι </w:t>
      </w:r>
      <w:r w:rsidRPr="00496D82">
        <w:rPr>
          <w:rFonts w:asciiTheme="minorHAnsi" w:hAnsiTheme="minorHAnsi" w:cstheme="minorHAnsi"/>
          <w:color w:val="000000" w:themeColor="text1"/>
          <w:sz w:val="20"/>
          <w:szCs w:val="20"/>
        </w:rPr>
        <w:t>Δρ. Δημήτριος Διαμαντής, Μεταδιδακτορικός Ερευνητής</w:t>
      </w:r>
      <w:r>
        <w:rPr>
          <w:rFonts w:asciiTheme="minorHAnsi" w:hAnsiTheme="minorHAnsi" w:cstheme="minorHAnsi"/>
          <w:color w:val="000000" w:themeColor="text1"/>
          <w:sz w:val="20"/>
          <w:szCs w:val="20"/>
        </w:rPr>
        <w:t xml:space="preserve"> του ΤΠΕΒ και </w:t>
      </w:r>
      <w:r w:rsidRPr="00496D82">
        <w:rPr>
          <w:rFonts w:asciiTheme="minorHAnsi" w:hAnsiTheme="minorHAnsi" w:cstheme="minorHAnsi"/>
          <w:color w:val="000000" w:themeColor="text1"/>
          <w:sz w:val="20"/>
          <w:szCs w:val="20"/>
        </w:rPr>
        <w:t>Δρ. Κωνσταντίνος Χανδόλιας, Μεταδιδακτορικός Ερευνητής</w:t>
      </w:r>
      <w:r>
        <w:rPr>
          <w:rFonts w:asciiTheme="minorHAnsi" w:hAnsiTheme="minorHAnsi" w:cstheme="minorHAnsi"/>
          <w:color w:val="000000" w:themeColor="text1"/>
          <w:sz w:val="20"/>
          <w:szCs w:val="20"/>
        </w:rPr>
        <w:t xml:space="preserve"> του ΤΦ, ενώ τις ερευνητικές υποδομές που αναπτύχθηκαν, στο πλαίσιο του έργου, ανέπτυξαν οι </w:t>
      </w:r>
      <w:r w:rsidRPr="00796692">
        <w:rPr>
          <w:rFonts w:asciiTheme="minorHAnsi" w:hAnsiTheme="minorHAnsi" w:cstheme="minorHAnsi"/>
          <w:color w:val="000000" w:themeColor="text1"/>
          <w:sz w:val="20"/>
          <w:szCs w:val="20"/>
        </w:rPr>
        <w:t xml:space="preserve">Δρ. Γεώργιος Δήμας, </w:t>
      </w:r>
      <w:r w:rsidRPr="00496D82">
        <w:rPr>
          <w:rFonts w:asciiTheme="minorHAnsi" w:hAnsiTheme="minorHAnsi" w:cstheme="minorHAnsi"/>
          <w:color w:val="000000" w:themeColor="text1"/>
          <w:sz w:val="20"/>
          <w:szCs w:val="20"/>
        </w:rPr>
        <w:t xml:space="preserve">Μεταδιδακτορικός </w:t>
      </w:r>
      <w:r w:rsidRPr="00796692">
        <w:rPr>
          <w:rFonts w:asciiTheme="minorHAnsi" w:hAnsiTheme="minorHAnsi" w:cstheme="minorHAnsi"/>
          <w:color w:val="000000" w:themeColor="text1"/>
          <w:sz w:val="20"/>
          <w:szCs w:val="20"/>
        </w:rPr>
        <w:t>Ερευνητής</w:t>
      </w:r>
      <w:r>
        <w:rPr>
          <w:rFonts w:asciiTheme="minorHAnsi" w:hAnsiTheme="minorHAnsi" w:cstheme="minorHAnsi"/>
          <w:color w:val="000000" w:themeColor="text1"/>
          <w:sz w:val="20"/>
          <w:szCs w:val="20"/>
        </w:rPr>
        <w:t xml:space="preserve"> του ΤΠΕΒ και η κα. </w:t>
      </w:r>
      <w:r w:rsidRPr="00796692">
        <w:rPr>
          <w:rFonts w:asciiTheme="minorHAnsi" w:hAnsiTheme="minorHAnsi" w:cstheme="minorHAnsi"/>
          <w:color w:val="000000" w:themeColor="text1"/>
          <w:sz w:val="20"/>
          <w:szCs w:val="20"/>
        </w:rPr>
        <w:t xml:space="preserve">Στεφανούλη Βασιλική, Υποψ. Διδάκτορας </w:t>
      </w:r>
      <w:r>
        <w:rPr>
          <w:rFonts w:asciiTheme="minorHAnsi" w:hAnsiTheme="minorHAnsi" w:cstheme="minorHAnsi"/>
          <w:color w:val="000000" w:themeColor="text1"/>
          <w:sz w:val="20"/>
          <w:szCs w:val="20"/>
        </w:rPr>
        <w:t xml:space="preserve">του ΤΦ. </w:t>
      </w:r>
    </w:p>
    <w:p w14:paraId="406E1ECC"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Η Ημερίδα συνεχίστηκε με την ανάλυση των αναγκών και τη χ</w:t>
      </w:r>
      <w:r w:rsidRPr="005809BA">
        <w:rPr>
          <w:rFonts w:asciiTheme="minorHAnsi" w:hAnsiTheme="minorHAnsi" w:cstheme="minorHAnsi"/>
          <w:color w:val="000000" w:themeColor="text1"/>
          <w:sz w:val="20"/>
          <w:szCs w:val="20"/>
        </w:rPr>
        <w:t>αρτογράφηση της Στερεάς Ελλάδας</w:t>
      </w:r>
      <w:r>
        <w:rPr>
          <w:rFonts w:asciiTheme="minorHAnsi" w:hAnsiTheme="minorHAnsi" w:cstheme="minorHAnsi"/>
          <w:color w:val="000000" w:themeColor="text1"/>
          <w:sz w:val="20"/>
          <w:szCs w:val="20"/>
        </w:rPr>
        <w:t>, την παρουσίαση π</w:t>
      </w:r>
      <w:r w:rsidRPr="005B7355">
        <w:rPr>
          <w:rFonts w:asciiTheme="minorHAnsi" w:hAnsiTheme="minorHAnsi" w:cstheme="minorHAnsi"/>
          <w:color w:val="000000" w:themeColor="text1"/>
          <w:sz w:val="20"/>
          <w:szCs w:val="20"/>
        </w:rPr>
        <w:t>ροηγμέν</w:t>
      </w:r>
      <w:r>
        <w:rPr>
          <w:rFonts w:asciiTheme="minorHAnsi" w:hAnsiTheme="minorHAnsi" w:cstheme="minorHAnsi"/>
          <w:color w:val="000000" w:themeColor="text1"/>
          <w:sz w:val="20"/>
          <w:szCs w:val="20"/>
        </w:rPr>
        <w:t>ων</w:t>
      </w:r>
      <w:r w:rsidRPr="005B735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λ</w:t>
      </w:r>
      <w:r w:rsidRPr="005B7355">
        <w:rPr>
          <w:rFonts w:asciiTheme="minorHAnsi" w:hAnsiTheme="minorHAnsi" w:cstheme="minorHAnsi"/>
          <w:color w:val="000000" w:themeColor="text1"/>
          <w:sz w:val="20"/>
          <w:szCs w:val="20"/>
        </w:rPr>
        <w:t>ύσε</w:t>
      </w:r>
      <w:r>
        <w:rPr>
          <w:rFonts w:asciiTheme="minorHAnsi" w:hAnsiTheme="minorHAnsi" w:cstheme="minorHAnsi"/>
          <w:color w:val="000000" w:themeColor="text1"/>
          <w:sz w:val="20"/>
          <w:szCs w:val="20"/>
        </w:rPr>
        <w:t>ων</w:t>
      </w:r>
      <w:r w:rsidRPr="005B7355">
        <w:rPr>
          <w:rFonts w:asciiTheme="minorHAnsi" w:hAnsiTheme="minorHAnsi" w:cstheme="minorHAnsi"/>
          <w:color w:val="000000" w:themeColor="text1"/>
          <w:sz w:val="20"/>
          <w:szCs w:val="20"/>
        </w:rPr>
        <w:t xml:space="preserve"> &amp; </w:t>
      </w:r>
      <w:r>
        <w:rPr>
          <w:rFonts w:asciiTheme="minorHAnsi" w:hAnsiTheme="minorHAnsi" w:cstheme="minorHAnsi"/>
          <w:color w:val="000000" w:themeColor="text1"/>
          <w:sz w:val="20"/>
          <w:szCs w:val="20"/>
        </w:rPr>
        <w:t>υ</w:t>
      </w:r>
      <w:r w:rsidRPr="005B7355">
        <w:rPr>
          <w:rFonts w:asciiTheme="minorHAnsi" w:hAnsiTheme="minorHAnsi" w:cstheme="minorHAnsi"/>
          <w:color w:val="000000" w:themeColor="text1"/>
          <w:sz w:val="20"/>
          <w:szCs w:val="20"/>
        </w:rPr>
        <w:t>πηρεσ</w:t>
      </w:r>
      <w:r>
        <w:rPr>
          <w:rFonts w:asciiTheme="minorHAnsi" w:hAnsiTheme="minorHAnsi" w:cstheme="minorHAnsi"/>
          <w:color w:val="000000" w:themeColor="text1"/>
          <w:sz w:val="20"/>
          <w:szCs w:val="20"/>
        </w:rPr>
        <w:t>ιών</w:t>
      </w:r>
      <w:r w:rsidRPr="005B735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υ</w:t>
      </w:r>
      <w:r w:rsidRPr="005B7355">
        <w:rPr>
          <w:rFonts w:asciiTheme="minorHAnsi" w:hAnsiTheme="minorHAnsi" w:cstheme="minorHAnsi"/>
          <w:color w:val="000000" w:themeColor="text1"/>
          <w:sz w:val="20"/>
          <w:szCs w:val="20"/>
        </w:rPr>
        <w:t xml:space="preserve">γείας &amp; </w:t>
      </w:r>
      <w:r>
        <w:rPr>
          <w:rFonts w:asciiTheme="minorHAnsi" w:hAnsiTheme="minorHAnsi" w:cstheme="minorHAnsi"/>
          <w:color w:val="000000" w:themeColor="text1"/>
          <w:sz w:val="20"/>
          <w:szCs w:val="20"/>
        </w:rPr>
        <w:t>ε</w:t>
      </w:r>
      <w:r w:rsidRPr="005B7355">
        <w:rPr>
          <w:rFonts w:asciiTheme="minorHAnsi" w:hAnsiTheme="minorHAnsi" w:cstheme="minorHAnsi"/>
          <w:color w:val="000000" w:themeColor="text1"/>
          <w:sz w:val="20"/>
          <w:szCs w:val="20"/>
        </w:rPr>
        <w:t>υεξίας</w:t>
      </w:r>
      <w:r>
        <w:rPr>
          <w:rFonts w:asciiTheme="minorHAnsi" w:hAnsiTheme="minorHAnsi" w:cstheme="minorHAnsi"/>
          <w:color w:val="000000" w:themeColor="text1"/>
          <w:sz w:val="20"/>
          <w:szCs w:val="20"/>
        </w:rPr>
        <w:t>, καθώς και π</w:t>
      </w:r>
      <w:r w:rsidRPr="005B7355">
        <w:rPr>
          <w:rFonts w:asciiTheme="minorHAnsi" w:hAnsiTheme="minorHAnsi" w:cstheme="minorHAnsi"/>
          <w:color w:val="000000" w:themeColor="text1"/>
          <w:sz w:val="20"/>
          <w:szCs w:val="20"/>
        </w:rPr>
        <w:t>ροηγμέν</w:t>
      </w:r>
      <w:r>
        <w:rPr>
          <w:rFonts w:asciiTheme="minorHAnsi" w:hAnsiTheme="minorHAnsi" w:cstheme="minorHAnsi"/>
          <w:color w:val="000000" w:themeColor="text1"/>
          <w:sz w:val="20"/>
          <w:szCs w:val="20"/>
        </w:rPr>
        <w:t>ων</w:t>
      </w:r>
      <w:r w:rsidRPr="005B735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λ</w:t>
      </w:r>
      <w:r w:rsidRPr="005B7355">
        <w:rPr>
          <w:rFonts w:asciiTheme="minorHAnsi" w:hAnsiTheme="minorHAnsi" w:cstheme="minorHAnsi"/>
          <w:color w:val="000000" w:themeColor="text1"/>
          <w:sz w:val="20"/>
          <w:szCs w:val="20"/>
        </w:rPr>
        <w:t>ύσε</w:t>
      </w:r>
      <w:r>
        <w:rPr>
          <w:rFonts w:asciiTheme="minorHAnsi" w:hAnsiTheme="minorHAnsi" w:cstheme="minorHAnsi"/>
          <w:color w:val="000000" w:themeColor="text1"/>
          <w:sz w:val="20"/>
          <w:szCs w:val="20"/>
        </w:rPr>
        <w:t>ων</w:t>
      </w:r>
      <w:r w:rsidRPr="005B7355">
        <w:rPr>
          <w:rFonts w:asciiTheme="minorHAnsi" w:hAnsiTheme="minorHAnsi" w:cstheme="minorHAnsi"/>
          <w:color w:val="000000" w:themeColor="text1"/>
          <w:sz w:val="20"/>
          <w:szCs w:val="20"/>
        </w:rPr>
        <w:t xml:space="preserve"> &amp; </w:t>
      </w:r>
      <w:r>
        <w:rPr>
          <w:rFonts w:asciiTheme="minorHAnsi" w:hAnsiTheme="minorHAnsi" w:cstheme="minorHAnsi"/>
          <w:color w:val="000000" w:themeColor="text1"/>
          <w:sz w:val="20"/>
          <w:szCs w:val="20"/>
        </w:rPr>
        <w:t>υ</w:t>
      </w:r>
      <w:r w:rsidRPr="005B7355">
        <w:rPr>
          <w:rFonts w:asciiTheme="minorHAnsi" w:hAnsiTheme="minorHAnsi" w:cstheme="minorHAnsi"/>
          <w:color w:val="000000" w:themeColor="text1"/>
          <w:sz w:val="20"/>
          <w:szCs w:val="20"/>
        </w:rPr>
        <w:t>πηρεσ</w:t>
      </w:r>
      <w:r>
        <w:rPr>
          <w:rFonts w:asciiTheme="minorHAnsi" w:hAnsiTheme="minorHAnsi" w:cstheme="minorHAnsi"/>
          <w:color w:val="000000" w:themeColor="text1"/>
          <w:sz w:val="20"/>
          <w:szCs w:val="20"/>
        </w:rPr>
        <w:t xml:space="preserve">ιών </w:t>
      </w:r>
      <w:r w:rsidRPr="00854C01">
        <w:rPr>
          <w:rFonts w:asciiTheme="minorHAnsi" w:hAnsiTheme="minorHAnsi" w:cstheme="minorHAnsi"/>
          <w:color w:val="000000" w:themeColor="text1"/>
          <w:sz w:val="20"/>
          <w:szCs w:val="20"/>
        </w:rPr>
        <w:t>στον Τουρισμό και τον Πολιτισμό</w:t>
      </w:r>
      <w:r>
        <w:rPr>
          <w:rFonts w:asciiTheme="minorHAnsi" w:hAnsiTheme="minorHAnsi" w:cstheme="minorHAnsi"/>
          <w:color w:val="000000" w:themeColor="text1"/>
          <w:sz w:val="20"/>
          <w:szCs w:val="20"/>
        </w:rPr>
        <w:t xml:space="preserve"> από τους Δρ. </w:t>
      </w:r>
      <w:r w:rsidRPr="00854C01">
        <w:rPr>
          <w:rFonts w:asciiTheme="minorHAnsi" w:hAnsiTheme="minorHAnsi" w:cstheme="minorHAnsi"/>
          <w:color w:val="000000" w:themeColor="text1"/>
          <w:sz w:val="20"/>
          <w:szCs w:val="20"/>
        </w:rPr>
        <w:t>Χρήστο Γενιτσαρόπουλο</w:t>
      </w:r>
      <w:r>
        <w:rPr>
          <w:rFonts w:asciiTheme="minorHAnsi" w:hAnsiTheme="minorHAnsi" w:cstheme="minorHAnsi"/>
          <w:color w:val="000000" w:themeColor="text1"/>
          <w:sz w:val="20"/>
          <w:szCs w:val="20"/>
        </w:rPr>
        <w:t xml:space="preserve">, Μεταδιδακτορικό Ερευνητή </w:t>
      </w:r>
      <w:r w:rsidRPr="00854C01">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του </w:t>
      </w:r>
      <w:r w:rsidRPr="006A3DE1">
        <w:rPr>
          <w:rFonts w:asciiTheme="minorHAnsi" w:hAnsiTheme="minorHAnsi" w:cstheme="minorHAnsi"/>
          <w:color w:val="000000" w:themeColor="text1"/>
          <w:sz w:val="20"/>
          <w:szCs w:val="20"/>
        </w:rPr>
        <w:t xml:space="preserve">ΤΦ, </w:t>
      </w:r>
      <w:r>
        <w:rPr>
          <w:rFonts w:asciiTheme="minorHAnsi" w:hAnsiTheme="minorHAnsi" w:cstheme="minorHAnsi"/>
          <w:color w:val="000000" w:themeColor="text1"/>
          <w:sz w:val="20"/>
          <w:szCs w:val="20"/>
        </w:rPr>
        <w:t xml:space="preserve">Δρ. </w:t>
      </w:r>
      <w:r w:rsidRPr="006A3DE1">
        <w:rPr>
          <w:rFonts w:asciiTheme="minorHAnsi" w:hAnsiTheme="minorHAnsi" w:cstheme="minorHAnsi"/>
          <w:color w:val="000000" w:themeColor="text1"/>
          <w:sz w:val="20"/>
          <w:szCs w:val="20"/>
        </w:rPr>
        <w:t>Κ</w:t>
      </w:r>
      <w:r>
        <w:rPr>
          <w:rFonts w:asciiTheme="minorHAnsi" w:hAnsiTheme="minorHAnsi" w:cstheme="minorHAnsi"/>
          <w:color w:val="000000" w:themeColor="text1"/>
          <w:sz w:val="20"/>
          <w:szCs w:val="20"/>
        </w:rPr>
        <w:t>ωνσταντίνο</w:t>
      </w:r>
      <w:r w:rsidRPr="006A3DE1">
        <w:rPr>
          <w:rFonts w:asciiTheme="minorHAnsi" w:hAnsiTheme="minorHAnsi" w:cstheme="minorHAnsi"/>
          <w:color w:val="000000" w:themeColor="text1"/>
          <w:sz w:val="20"/>
          <w:szCs w:val="20"/>
        </w:rPr>
        <w:t xml:space="preserve"> Χανδόλια, </w:t>
      </w:r>
      <w:r>
        <w:rPr>
          <w:rFonts w:asciiTheme="minorHAnsi" w:hAnsiTheme="minorHAnsi" w:cstheme="minorHAnsi"/>
          <w:color w:val="000000" w:themeColor="text1"/>
          <w:sz w:val="20"/>
          <w:szCs w:val="20"/>
        </w:rPr>
        <w:t>Μεταδιδακτορικό Ερευνητή</w:t>
      </w:r>
      <w:r w:rsidRPr="006A3DE1">
        <w:rPr>
          <w:rFonts w:asciiTheme="minorHAnsi" w:hAnsiTheme="minorHAnsi" w:cstheme="minorHAnsi"/>
          <w:color w:val="000000" w:themeColor="text1"/>
          <w:sz w:val="20"/>
          <w:szCs w:val="20"/>
        </w:rPr>
        <w:t xml:space="preserve"> του ΤΦ</w:t>
      </w:r>
      <w:r>
        <w:rPr>
          <w:rFonts w:asciiTheme="minorHAnsi" w:hAnsiTheme="minorHAnsi" w:cstheme="minorHAnsi"/>
          <w:color w:val="000000" w:themeColor="text1"/>
          <w:sz w:val="20"/>
          <w:szCs w:val="20"/>
        </w:rPr>
        <w:t xml:space="preserve">, Δρ. </w:t>
      </w:r>
      <w:r w:rsidRPr="00992DCF">
        <w:rPr>
          <w:rFonts w:asciiTheme="minorHAnsi" w:hAnsiTheme="minorHAnsi" w:cstheme="minorHAnsi"/>
          <w:color w:val="000000" w:themeColor="text1"/>
          <w:sz w:val="20"/>
          <w:szCs w:val="20"/>
        </w:rPr>
        <w:t>Ελένη Καπρέλη, Καθηγήτρια</w:t>
      </w:r>
      <w:r>
        <w:rPr>
          <w:rFonts w:asciiTheme="minorHAnsi" w:hAnsiTheme="minorHAnsi" w:cstheme="minorHAnsi"/>
          <w:color w:val="000000" w:themeColor="text1"/>
          <w:sz w:val="20"/>
          <w:szCs w:val="20"/>
        </w:rPr>
        <w:t xml:space="preserve"> του ΤΦ και </w:t>
      </w:r>
      <w:r w:rsidRPr="00992DCF">
        <w:rPr>
          <w:rFonts w:asciiTheme="minorHAnsi" w:hAnsiTheme="minorHAnsi" w:cstheme="minorHAnsi"/>
          <w:color w:val="000000" w:themeColor="text1"/>
          <w:sz w:val="20"/>
          <w:szCs w:val="20"/>
        </w:rPr>
        <w:t xml:space="preserve">Δρ. Μιχαήλ Βασιλακάκη, </w:t>
      </w:r>
      <w:r>
        <w:rPr>
          <w:rFonts w:asciiTheme="minorHAnsi" w:hAnsiTheme="minorHAnsi" w:cstheme="minorHAnsi"/>
          <w:color w:val="000000" w:themeColor="text1"/>
          <w:sz w:val="20"/>
          <w:szCs w:val="20"/>
        </w:rPr>
        <w:t xml:space="preserve">Μεταδιδακτορικό </w:t>
      </w:r>
      <w:r w:rsidRPr="00992DCF">
        <w:rPr>
          <w:rFonts w:asciiTheme="minorHAnsi" w:hAnsiTheme="minorHAnsi" w:cstheme="minorHAnsi"/>
          <w:color w:val="000000" w:themeColor="text1"/>
          <w:sz w:val="20"/>
          <w:szCs w:val="20"/>
        </w:rPr>
        <w:t>Ερευνητή</w:t>
      </w:r>
      <w:r>
        <w:rPr>
          <w:rFonts w:asciiTheme="minorHAnsi" w:hAnsiTheme="minorHAnsi" w:cstheme="minorHAnsi"/>
          <w:color w:val="000000" w:themeColor="text1"/>
          <w:sz w:val="20"/>
          <w:szCs w:val="20"/>
        </w:rPr>
        <w:t xml:space="preserve"> του ΤΠΕΒ αντίστοιχα.</w:t>
      </w:r>
    </w:p>
    <w:p w14:paraId="5BA044C2"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Στο τελευταίο μέρος του προγράμματος, ο </w:t>
      </w:r>
      <w:r w:rsidRPr="009E445A">
        <w:rPr>
          <w:rFonts w:asciiTheme="minorHAnsi" w:hAnsiTheme="minorHAnsi" w:cstheme="minorHAnsi"/>
          <w:color w:val="000000" w:themeColor="text1"/>
          <w:sz w:val="20"/>
          <w:szCs w:val="20"/>
        </w:rPr>
        <w:t>Δρ. Ιακωβίδης</w:t>
      </w:r>
      <w:r>
        <w:rPr>
          <w:rFonts w:asciiTheme="minorHAnsi" w:hAnsiTheme="minorHAnsi" w:cstheme="minorHAnsi"/>
          <w:color w:val="000000" w:themeColor="text1"/>
          <w:sz w:val="20"/>
          <w:szCs w:val="20"/>
        </w:rPr>
        <w:t xml:space="preserve"> αναφέρθηκε στην </w:t>
      </w:r>
      <w:r w:rsidRPr="00F32E36">
        <w:rPr>
          <w:rFonts w:asciiTheme="minorHAnsi" w:hAnsiTheme="minorHAnsi" w:cstheme="minorHAnsi"/>
          <w:color w:val="000000" w:themeColor="text1"/>
          <w:sz w:val="20"/>
          <w:szCs w:val="20"/>
        </w:rPr>
        <w:t>Επιστημονική, Κοινωνική, και Εμπορική Αξιοποίηση</w:t>
      </w:r>
      <w:r>
        <w:rPr>
          <w:rFonts w:asciiTheme="minorHAnsi" w:hAnsiTheme="minorHAnsi" w:cstheme="minorHAnsi"/>
          <w:color w:val="000000" w:themeColor="text1"/>
          <w:sz w:val="20"/>
          <w:szCs w:val="20"/>
        </w:rPr>
        <w:t xml:space="preserve"> των υπηρεσιών, που αναπτύχθηκαν, στο πλαίσιο του έργου και στις προοπτικές τόσο σε επίπεδο Περιφέρειας αλλά και ευρύτερα, εξάγοντας τα τελικά συμπεράσματα του καινοτόμου έργου.</w:t>
      </w:r>
    </w:p>
    <w:p w14:paraId="2E7ABFB6"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Στο τέλος, στο βήμα κλήθηκαν εκπρόσωποι </w:t>
      </w:r>
      <w:r w:rsidRPr="009E445A">
        <w:rPr>
          <w:rFonts w:asciiTheme="minorHAnsi" w:hAnsiTheme="minorHAnsi" w:cstheme="minorHAnsi"/>
          <w:color w:val="000000" w:themeColor="text1"/>
          <w:sz w:val="20"/>
          <w:szCs w:val="20"/>
        </w:rPr>
        <w:t>φορέων της Στερεάς Ελλάδας</w:t>
      </w:r>
      <w:r>
        <w:rPr>
          <w:rFonts w:asciiTheme="minorHAnsi" w:hAnsiTheme="minorHAnsi" w:cstheme="minorHAnsi"/>
          <w:color w:val="000000" w:themeColor="text1"/>
          <w:sz w:val="20"/>
          <w:szCs w:val="20"/>
        </w:rPr>
        <w:t xml:space="preserve"> για τη δική τους τοποθέτηση επί των θεμάτων που αναπτύχθηκαν. Ο κ. Κωνσταντίνος Αποστολόπουλος, </w:t>
      </w:r>
      <w:r w:rsidRPr="00D27B89">
        <w:rPr>
          <w:rFonts w:asciiTheme="minorHAnsi" w:hAnsiTheme="minorHAnsi" w:cstheme="minorHAnsi"/>
          <w:color w:val="000000" w:themeColor="text1"/>
          <w:sz w:val="20"/>
          <w:szCs w:val="20"/>
        </w:rPr>
        <w:t xml:space="preserve">Αντιπεριφερειάρχης Αγροτικής Οικονομίας &amp; Αλιευτικής Πολιτικής </w:t>
      </w:r>
      <w:r>
        <w:rPr>
          <w:rFonts w:asciiTheme="minorHAnsi" w:hAnsiTheme="minorHAnsi" w:cstheme="minorHAnsi"/>
          <w:color w:val="000000" w:themeColor="text1"/>
          <w:sz w:val="20"/>
          <w:szCs w:val="20"/>
        </w:rPr>
        <w:t xml:space="preserve">της </w:t>
      </w:r>
      <w:r w:rsidRPr="00D27B89">
        <w:rPr>
          <w:rFonts w:asciiTheme="minorHAnsi" w:hAnsiTheme="minorHAnsi" w:cstheme="minorHAnsi"/>
          <w:color w:val="000000" w:themeColor="text1"/>
          <w:sz w:val="20"/>
          <w:szCs w:val="20"/>
        </w:rPr>
        <w:t>Περιφέρειας Στερεάς Ελλάδας</w:t>
      </w:r>
      <w:r>
        <w:rPr>
          <w:rFonts w:asciiTheme="minorHAnsi" w:hAnsiTheme="minorHAnsi" w:cstheme="minorHAnsi"/>
          <w:color w:val="000000" w:themeColor="text1"/>
          <w:sz w:val="20"/>
          <w:szCs w:val="20"/>
        </w:rPr>
        <w:t xml:space="preserve"> συνεχάρη τους φορείς του έργου και τους ευχαρίστησε για τη συμβολή τους στην ανάπτυξη του πολιτισμού και του τουρισμού στην Περιφέρεια δεσμευόμενος για την συμβολή της Αυτοδιοίκησης σε τέτοιες καινοτόμες ενέργειες και θέτοντας τέλος τα δικά του ερωτήματα για το μέλλον του Ιαματικού Τουρισμού στη Στερεά Ελλάδα.</w:t>
      </w:r>
    </w:p>
    <w:p w14:paraId="36197EE9"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Η κα Έλλη Κοτσάνου, Δ</w:t>
      </w:r>
      <w:r w:rsidRPr="006A0F9F">
        <w:rPr>
          <w:rFonts w:asciiTheme="minorHAnsi" w:hAnsiTheme="minorHAnsi" w:cstheme="minorHAnsi"/>
          <w:color w:val="000000" w:themeColor="text1"/>
          <w:sz w:val="20"/>
          <w:szCs w:val="20"/>
        </w:rPr>
        <w:t xml:space="preserve">ιευθύντρια </w:t>
      </w:r>
      <w:r>
        <w:rPr>
          <w:rFonts w:asciiTheme="minorHAnsi" w:hAnsiTheme="minorHAnsi" w:cstheme="minorHAnsi"/>
          <w:color w:val="000000" w:themeColor="text1"/>
          <w:sz w:val="20"/>
          <w:szCs w:val="20"/>
        </w:rPr>
        <w:t xml:space="preserve">του </w:t>
      </w:r>
      <w:r w:rsidRPr="006A0F9F">
        <w:rPr>
          <w:rFonts w:asciiTheme="minorHAnsi" w:hAnsiTheme="minorHAnsi" w:cstheme="minorHAnsi"/>
          <w:color w:val="000000" w:themeColor="text1"/>
          <w:sz w:val="20"/>
          <w:szCs w:val="20"/>
        </w:rPr>
        <w:t xml:space="preserve">Δικτύου </w:t>
      </w:r>
      <w:r>
        <w:rPr>
          <w:rFonts w:asciiTheme="minorHAnsi" w:hAnsiTheme="minorHAnsi" w:cstheme="minorHAnsi"/>
          <w:color w:val="000000" w:themeColor="text1"/>
          <w:sz w:val="20"/>
          <w:szCs w:val="20"/>
        </w:rPr>
        <w:t>Π</w:t>
      </w:r>
      <w:r w:rsidRPr="006A0F9F">
        <w:rPr>
          <w:rFonts w:asciiTheme="minorHAnsi" w:hAnsiTheme="minorHAnsi" w:cstheme="minorHAnsi"/>
          <w:color w:val="000000" w:themeColor="text1"/>
          <w:sz w:val="20"/>
          <w:szCs w:val="20"/>
        </w:rPr>
        <w:t>ολιτισμoύ &amp; Τουρισμού στη Φωκίδα</w:t>
      </w:r>
      <w:r w:rsidRPr="00190D5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w:t>
      </w:r>
      <w:r w:rsidRPr="00190D55">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«Δίκτυο Δελφών, με διαδικτυακή παρουσία, χαιρέτισε με τη σειρά της την πρωτοβουλία των φορέων επισημαίνοντας τη σημασία της συγκυρίας για συζήτηση περί της προσβασιμότητας των τουριστικών προορισμών για άτομα με αναπηρίες. Η κα Κοτσάνου υπογράμμισε την ανάγκη διασύνδεσης των φορέων της τριτοβάθμιας εκπαίδευσης με φορείς της τοπικής αυτοδιοίκησης και άλλους σχετικούς φορείς, για συνέργειες με σκοπό την υλοποίηση καινοτόμων υπηρεσιών στους τομείς του τουρισμού και του πολιτισμού, εξαίροντας τα οικολογικά πλεονεκτήματα της χρήσης των νέων τεχνολογιών στον τομέα αυτό.</w:t>
      </w:r>
    </w:p>
    <w:p w14:paraId="0B2689AA" w14:textId="242CA6F4"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Ακολούθως, τον λόγο έλαβε ο κ. </w:t>
      </w:r>
      <w:r w:rsidRPr="00456615">
        <w:rPr>
          <w:rFonts w:asciiTheme="minorHAnsi" w:hAnsiTheme="minorHAnsi" w:cstheme="minorHAnsi"/>
          <w:color w:val="000000" w:themeColor="text1"/>
          <w:sz w:val="20"/>
          <w:szCs w:val="20"/>
        </w:rPr>
        <w:t>Mάρκος Δανάς</w:t>
      </w:r>
      <w:r>
        <w:rPr>
          <w:rFonts w:asciiTheme="minorHAnsi" w:hAnsiTheme="minorHAnsi" w:cstheme="minorHAnsi"/>
          <w:color w:val="000000" w:themeColor="text1"/>
          <w:sz w:val="20"/>
          <w:szCs w:val="20"/>
        </w:rPr>
        <w:t>,</w:t>
      </w:r>
      <w:r w:rsidRPr="00456615">
        <w:rPr>
          <w:rFonts w:asciiTheme="minorHAnsi" w:hAnsiTheme="minorHAnsi" w:cstheme="minorHAnsi"/>
          <w:color w:val="000000" w:themeColor="text1"/>
          <w:sz w:val="20"/>
          <w:szCs w:val="20"/>
        </w:rPr>
        <w:t xml:space="preserve"> Γενικός Γραμματέας του Συνδέσμου Δήμων Ιαματικών </w:t>
      </w:r>
      <w:r>
        <w:rPr>
          <w:rFonts w:asciiTheme="minorHAnsi" w:hAnsiTheme="minorHAnsi" w:cstheme="minorHAnsi"/>
          <w:color w:val="000000" w:themeColor="text1"/>
          <w:sz w:val="20"/>
          <w:szCs w:val="20"/>
        </w:rPr>
        <w:t>Πηγών</w:t>
      </w:r>
      <w:r w:rsidRPr="00456615">
        <w:rPr>
          <w:rFonts w:asciiTheme="minorHAnsi" w:hAnsiTheme="minorHAnsi" w:cstheme="minorHAnsi"/>
          <w:color w:val="000000" w:themeColor="text1"/>
          <w:sz w:val="20"/>
          <w:szCs w:val="20"/>
        </w:rPr>
        <w:t xml:space="preserve"> Ελλάδας</w:t>
      </w:r>
      <w:r>
        <w:rPr>
          <w:rFonts w:asciiTheme="minorHAnsi" w:hAnsiTheme="minorHAnsi" w:cstheme="minorHAnsi"/>
          <w:color w:val="000000" w:themeColor="text1"/>
          <w:sz w:val="20"/>
          <w:szCs w:val="20"/>
        </w:rPr>
        <w:t xml:space="preserve">, ο οποίος συνεχάρη με τη σειρά του τους φορείς δίνοντας έμφαση στην εφαρμογή των καινοτόμων τεχνολογιών στον Τουρισμό, πρωτοβουλία που συνάδει με τις προσπάθειές του Συνδέσμου για χρήση της </w:t>
      </w:r>
      <w:r w:rsidRPr="00512C17">
        <w:rPr>
          <w:rFonts w:asciiTheme="minorHAnsi" w:hAnsiTheme="minorHAnsi" w:cstheme="minorHAnsi"/>
          <w:color w:val="000000" w:themeColor="text1"/>
          <w:sz w:val="20"/>
          <w:szCs w:val="20"/>
        </w:rPr>
        <w:t>βιοϊατρική</w:t>
      </w:r>
      <w:r>
        <w:rPr>
          <w:rFonts w:asciiTheme="minorHAnsi" w:hAnsiTheme="minorHAnsi" w:cstheme="minorHAnsi"/>
          <w:color w:val="000000" w:themeColor="text1"/>
          <w:sz w:val="20"/>
          <w:szCs w:val="20"/>
        </w:rPr>
        <w:t>ς</w:t>
      </w:r>
      <w:r w:rsidRPr="00512C17">
        <w:rPr>
          <w:rFonts w:asciiTheme="minorHAnsi" w:hAnsiTheme="minorHAnsi" w:cstheme="minorHAnsi"/>
          <w:color w:val="000000" w:themeColor="text1"/>
          <w:sz w:val="20"/>
          <w:szCs w:val="20"/>
        </w:rPr>
        <w:t xml:space="preserve"> τεχνολογία</w:t>
      </w:r>
      <w:r>
        <w:rPr>
          <w:rFonts w:asciiTheme="minorHAnsi" w:hAnsiTheme="minorHAnsi" w:cstheme="minorHAnsi"/>
          <w:color w:val="000000" w:themeColor="text1"/>
          <w:sz w:val="20"/>
          <w:szCs w:val="20"/>
        </w:rPr>
        <w:t>ς στις Ιαματικές Πηγές. Αναγνώρισε και ο ίδιος τη σημασία της εμπορικής αξιοποίησης τέτοιων καινοτομιών εκθέτοντας παράλληλα και τους προβληματισμούς του για την ουσιαστική χρηματοδότηση του ιαματικού τουρισμού.</w:t>
      </w:r>
    </w:p>
    <w:p w14:paraId="607BEA24"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Διαδικτυακό χαιρετισμό απηύθυνε και ο Δρ. </w:t>
      </w:r>
      <w:r w:rsidRPr="00523DA4">
        <w:rPr>
          <w:rFonts w:asciiTheme="minorHAnsi" w:hAnsiTheme="minorHAnsi" w:cstheme="minorHAnsi"/>
          <w:color w:val="000000" w:themeColor="text1"/>
          <w:sz w:val="20"/>
          <w:szCs w:val="20"/>
        </w:rPr>
        <w:t>Γιώργος Ζάρδας</w:t>
      </w:r>
      <w:r>
        <w:rPr>
          <w:rFonts w:asciiTheme="minorHAnsi" w:hAnsiTheme="minorHAnsi" w:cstheme="minorHAnsi"/>
          <w:color w:val="000000" w:themeColor="text1"/>
          <w:sz w:val="20"/>
          <w:szCs w:val="20"/>
        </w:rPr>
        <w:t xml:space="preserve">, εκπρόσωπος του </w:t>
      </w:r>
      <w:r w:rsidRPr="00523DA4">
        <w:rPr>
          <w:rFonts w:asciiTheme="minorHAnsi" w:hAnsiTheme="minorHAnsi" w:cstheme="minorHAnsi"/>
          <w:color w:val="000000" w:themeColor="text1"/>
          <w:sz w:val="20"/>
          <w:szCs w:val="20"/>
        </w:rPr>
        <w:t>Επιμελ</w:t>
      </w:r>
      <w:r>
        <w:rPr>
          <w:rFonts w:asciiTheme="minorHAnsi" w:hAnsiTheme="minorHAnsi" w:cstheme="minorHAnsi"/>
          <w:color w:val="000000" w:themeColor="text1"/>
          <w:sz w:val="20"/>
          <w:szCs w:val="20"/>
        </w:rPr>
        <w:t>ητηρί</w:t>
      </w:r>
      <w:r w:rsidRPr="00523DA4">
        <w:rPr>
          <w:rFonts w:asciiTheme="minorHAnsi" w:hAnsiTheme="minorHAnsi" w:cstheme="minorHAnsi"/>
          <w:color w:val="000000" w:themeColor="text1"/>
          <w:sz w:val="20"/>
          <w:szCs w:val="20"/>
        </w:rPr>
        <w:t>ο</w:t>
      </w:r>
      <w:r>
        <w:rPr>
          <w:rFonts w:asciiTheme="minorHAnsi" w:hAnsiTheme="minorHAnsi" w:cstheme="minorHAnsi"/>
          <w:color w:val="000000" w:themeColor="text1"/>
          <w:sz w:val="20"/>
          <w:szCs w:val="20"/>
        </w:rPr>
        <w:t>υ</w:t>
      </w:r>
      <w:r w:rsidRPr="00523DA4">
        <w:rPr>
          <w:rFonts w:asciiTheme="minorHAnsi" w:hAnsiTheme="minorHAnsi" w:cstheme="minorHAnsi"/>
          <w:color w:val="000000" w:themeColor="text1"/>
          <w:sz w:val="20"/>
          <w:szCs w:val="20"/>
        </w:rPr>
        <w:t xml:space="preserve"> Φθιώτιδας</w:t>
      </w:r>
      <w:r>
        <w:rPr>
          <w:rFonts w:asciiTheme="minorHAnsi" w:hAnsiTheme="minorHAnsi" w:cstheme="minorHAnsi"/>
          <w:color w:val="000000" w:themeColor="text1"/>
          <w:sz w:val="20"/>
          <w:szCs w:val="20"/>
        </w:rPr>
        <w:t>, ο οποίος επίσης τόνισε τη σημασία της σύνδεσης της έρευνας με την επιχειρηματικότητα στον τομέα του τουρισμού, της ολιστικής προσέγγισης για την αξιοποίηση καινοτόμων εργαλείων και της συνεργασίας των εμπλεκόμενων φορέων για την ανάδειξη του τουριστικού προϊόντος της Στερεάς Ελλάδας.</w:t>
      </w:r>
    </w:p>
    <w:p w14:paraId="0CD24770"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Ακολούθησε η διαδικτυακή παρέμβαση του </w:t>
      </w:r>
      <w:r w:rsidRPr="009843D9">
        <w:rPr>
          <w:rFonts w:asciiTheme="minorHAnsi" w:hAnsiTheme="minorHAnsi" w:cstheme="minorHAnsi"/>
          <w:color w:val="000000" w:themeColor="text1"/>
          <w:sz w:val="20"/>
          <w:szCs w:val="20"/>
        </w:rPr>
        <w:t>Δρ. Ξανθ</w:t>
      </w:r>
      <w:r>
        <w:rPr>
          <w:rFonts w:asciiTheme="minorHAnsi" w:hAnsiTheme="minorHAnsi" w:cstheme="minorHAnsi"/>
          <w:color w:val="000000" w:themeColor="text1"/>
          <w:sz w:val="20"/>
          <w:szCs w:val="20"/>
        </w:rPr>
        <w:t>ού</w:t>
      </w:r>
      <w:r w:rsidRPr="009843D9">
        <w:rPr>
          <w:rFonts w:asciiTheme="minorHAnsi" w:hAnsiTheme="minorHAnsi" w:cstheme="minorHAnsi"/>
          <w:color w:val="000000" w:themeColor="text1"/>
          <w:sz w:val="20"/>
          <w:szCs w:val="20"/>
        </w:rPr>
        <w:t xml:space="preserve"> Γεώργιο</w:t>
      </w:r>
      <w:r>
        <w:rPr>
          <w:rFonts w:asciiTheme="minorHAnsi" w:hAnsiTheme="minorHAnsi" w:cstheme="minorHAnsi"/>
          <w:color w:val="000000" w:themeColor="text1"/>
          <w:sz w:val="20"/>
          <w:szCs w:val="20"/>
        </w:rPr>
        <w:t>υ</w:t>
      </w:r>
      <w:r w:rsidRPr="009843D9">
        <w:rPr>
          <w:rFonts w:asciiTheme="minorHAnsi" w:hAnsiTheme="minorHAnsi" w:cstheme="minorHAnsi"/>
          <w:color w:val="000000" w:themeColor="text1"/>
          <w:sz w:val="20"/>
          <w:szCs w:val="20"/>
        </w:rPr>
        <w:t>, Αναπληρωτή Καθηγητή</w:t>
      </w:r>
      <w:r>
        <w:rPr>
          <w:rFonts w:asciiTheme="minorHAnsi" w:hAnsiTheme="minorHAnsi" w:cstheme="minorHAnsi"/>
          <w:color w:val="000000" w:themeColor="text1"/>
          <w:sz w:val="20"/>
          <w:szCs w:val="20"/>
        </w:rPr>
        <w:t xml:space="preserve"> στο </w:t>
      </w:r>
      <w:r w:rsidRPr="009843D9">
        <w:rPr>
          <w:rFonts w:asciiTheme="minorHAnsi" w:hAnsiTheme="minorHAnsi" w:cstheme="minorHAnsi"/>
          <w:color w:val="000000" w:themeColor="text1"/>
          <w:sz w:val="20"/>
          <w:szCs w:val="20"/>
        </w:rPr>
        <w:t>Τμήμα Διοίκησης Επιχειρήσεων και Τουρισμού του Ελληνικού Μεσογειακού Πανεπιστημίου</w:t>
      </w:r>
      <w:r>
        <w:rPr>
          <w:rFonts w:asciiTheme="minorHAnsi" w:hAnsiTheme="minorHAnsi" w:cstheme="minorHAnsi"/>
          <w:color w:val="000000" w:themeColor="text1"/>
          <w:sz w:val="20"/>
          <w:szCs w:val="20"/>
        </w:rPr>
        <w:t xml:space="preserve"> και Προέδρου του </w:t>
      </w:r>
      <w:r w:rsidRPr="00EC1E9F">
        <w:rPr>
          <w:rFonts w:asciiTheme="minorHAnsi" w:hAnsiTheme="minorHAnsi" w:cstheme="minorHAnsi"/>
          <w:color w:val="000000" w:themeColor="text1"/>
          <w:sz w:val="20"/>
          <w:szCs w:val="20"/>
        </w:rPr>
        <w:t>Συνδέσμου Ελλήνων Περιφερειολόγων</w:t>
      </w:r>
      <w:r>
        <w:rPr>
          <w:rFonts w:asciiTheme="minorHAnsi" w:hAnsiTheme="minorHAnsi" w:cstheme="minorHAnsi"/>
          <w:color w:val="000000" w:themeColor="text1"/>
          <w:sz w:val="20"/>
          <w:szCs w:val="20"/>
        </w:rPr>
        <w:t xml:space="preserve">. Ο Δρ. Ξανθός δήλωσε εντυπωσιασμένος από το έργο και </w:t>
      </w:r>
      <w:r>
        <w:rPr>
          <w:rFonts w:asciiTheme="minorHAnsi" w:hAnsiTheme="minorHAnsi" w:cstheme="minorHAnsi"/>
          <w:color w:val="000000" w:themeColor="text1"/>
          <w:sz w:val="20"/>
          <w:szCs w:val="20"/>
        </w:rPr>
        <w:lastRenderedPageBreak/>
        <w:t>τις υπηρεσίες που παρήχθησαν επισημαίνοντας και την ανάγκη μεταφοράς των υπηρεσιών αυτών στην αγορά και τη μετατροπή τους σε εμπορικά προϊόντα. Υπογράμμισε όμως και την τελευταία τάση που αφορά στην απομαζικοποίηση του τουρισμού και στη βιώσιμη ανάπτυξή του, το οποίο οδηγεί σε σημαντικά συμπεράσματα για το νέο προφίλ του τουρίστα-πελάτη.</w:t>
      </w:r>
    </w:p>
    <w:p w14:paraId="7A0B5DCA"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sz w:val="20"/>
          <w:szCs w:val="20"/>
        </w:rPr>
      </w:pPr>
      <w:r>
        <w:rPr>
          <w:rFonts w:asciiTheme="minorHAnsi" w:hAnsiTheme="minorHAnsi" w:cstheme="minorHAnsi"/>
          <w:color w:val="000000" w:themeColor="text1"/>
          <w:sz w:val="20"/>
          <w:szCs w:val="20"/>
        </w:rPr>
        <w:t xml:space="preserve">Τέλος το έργο χαιρέτισε και η εκπρόσωπος της Μητρόπολης Φθιώτιδας, </w:t>
      </w:r>
      <w:r w:rsidRPr="002C6A6E">
        <w:rPr>
          <w:rFonts w:asciiTheme="minorHAnsi" w:hAnsiTheme="minorHAnsi" w:cstheme="minorHAnsi"/>
          <w:sz w:val="20"/>
          <w:szCs w:val="20"/>
        </w:rPr>
        <w:t>κα Μαρία Κουτσουμπλή</w:t>
      </w:r>
      <w:r w:rsidRPr="001874E3">
        <w:rPr>
          <w:rFonts w:asciiTheme="minorHAnsi" w:hAnsiTheme="minorHAnsi" w:cstheme="minorHAnsi"/>
          <w:sz w:val="20"/>
          <w:szCs w:val="20"/>
        </w:rPr>
        <w:t xml:space="preserve">, </w:t>
      </w:r>
      <w:r w:rsidRPr="00F829A3">
        <w:rPr>
          <w:rFonts w:asciiTheme="minorHAnsi" w:hAnsiTheme="minorHAnsi" w:cstheme="minorHAnsi"/>
          <w:sz w:val="20"/>
          <w:szCs w:val="20"/>
        </w:rPr>
        <w:t xml:space="preserve">οποία </w:t>
      </w:r>
      <w:r>
        <w:rPr>
          <w:rFonts w:asciiTheme="minorHAnsi" w:hAnsiTheme="minorHAnsi" w:cstheme="minorHAnsi"/>
          <w:sz w:val="20"/>
          <w:szCs w:val="20"/>
        </w:rPr>
        <w:t>μετέφερε τα συγχαρητήρια του Μητροπολίτη στους φορείς του έργου και τη στήριξή του για την ανάδειξη τέτοιων πρωτοβουλιών, με αντίκρισμα στην προβολή του τόπου.</w:t>
      </w:r>
    </w:p>
    <w:p w14:paraId="211A00E0" w14:textId="77777777" w:rsidR="00512C17" w:rsidRDefault="00512C17" w:rsidP="00512C17">
      <w:pPr>
        <w:pStyle w:val="Web"/>
        <w:shd w:val="clear" w:color="auto" w:fill="FFFFFF"/>
        <w:spacing w:before="0" w:beforeAutospacing="0" w:after="60" w:afterAutospacing="0" w:line="276"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Η Ημερίδα ολοκληρώθηκε με έναν</w:t>
      </w:r>
      <w:r w:rsidRPr="002C7C45">
        <w:rPr>
          <w:rFonts w:asciiTheme="minorHAnsi" w:hAnsiTheme="minorHAnsi" w:cstheme="minorHAnsi"/>
          <w:color w:val="000000" w:themeColor="text1"/>
          <w:sz w:val="20"/>
          <w:szCs w:val="20"/>
        </w:rPr>
        <w:t xml:space="preserve"> ουσιαστικό διάλογο </w:t>
      </w:r>
      <w:r>
        <w:rPr>
          <w:rFonts w:asciiTheme="minorHAnsi" w:hAnsiTheme="minorHAnsi" w:cstheme="minorHAnsi"/>
          <w:color w:val="000000" w:themeColor="text1"/>
          <w:sz w:val="20"/>
          <w:szCs w:val="20"/>
        </w:rPr>
        <w:t xml:space="preserve">μεταξύ των παρευρισκόμενων </w:t>
      </w:r>
      <w:r w:rsidRPr="002C7C45">
        <w:rPr>
          <w:rFonts w:asciiTheme="minorHAnsi" w:hAnsiTheme="minorHAnsi" w:cstheme="minorHAnsi"/>
          <w:color w:val="000000" w:themeColor="text1"/>
          <w:sz w:val="20"/>
          <w:szCs w:val="20"/>
        </w:rPr>
        <w:t xml:space="preserve">σχετικά με την </w:t>
      </w:r>
      <w:r>
        <w:rPr>
          <w:rFonts w:asciiTheme="minorHAnsi" w:hAnsiTheme="minorHAnsi" w:cstheme="minorHAnsi"/>
          <w:color w:val="000000" w:themeColor="text1"/>
          <w:sz w:val="20"/>
          <w:szCs w:val="20"/>
        </w:rPr>
        <w:t xml:space="preserve">ουσιαστική </w:t>
      </w:r>
      <w:r w:rsidRPr="002C7C45">
        <w:rPr>
          <w:rFonts w:asciiTheme="minorHAnsi" w:hAnsiTheme="minorHAnsi" w:cstheme="minorHAnsi"/>
          <w:color w:val="000000" w:themeColor="text1"/>
          <w:sz w:val="20"/>
          <w:szCs w:val="20"/>
        </w:rPr>
        <w:t>εφαρμογή του έργου και την αξιοποίηση των υπηρεσιών του</w:t>
      </w:r>
      <w:r>
        <w:rPr>
          <w:rFonts w:asciiTheme="minorHAnsi" w:hAnsiTheme="minorHAnsi" w:cstheme="minorHAnsi"/>
          <w:color w:val="000000" w:themeColor="text1"/>
          <w:sz w:val="20"/>
          <w:szCs w:val="20"/>
        </w:rPr>
        <w:t xml:space="preserve"> στην αγορά</w:t>
      </w:r>
      <w:r w:rsidRPr="002C7C45">
        <w:rPr>
          <w:rFonts w:asciiTheme="minorHAnsi" w:hAnsiTheme="minorHAnsi" w:cstheme="minorHAnsi"/>
          <w:color w:val="000000" w:themeColor="text1"/>
          <w:sz w:val="20"/>
          <w:szCs w:val="20"/>
        </w:rPr>
        <w:t>.</w:t>
      </w:r>
    </w:p>
    <w:p w14:paraId="7DA059D4" w14:textId="77777777" w:rsidR="00512C17" w:rsidRDefault="00512C17" w:rsidP="00512C17">
      <w:pPr>
        <w:pStyle w:val="Web"/>
        <w:shd w:val="clear" w:color="auto" w:fill="FFFFFF"/>
        <w:spacing w:before="0" w:beforeAutospacing="0" w:afterAutospacing="0" w:line="276" w:lineRule="auto"/>
        <w:jc w:val="both"/>
        <w:textAlignment w:val="baseline"/>
        <w:rPr>
          <w:rFonts w:asciiTheme="minorHAnsi" w:eastAsiaTheme="minorHAnsi" w:hAnsiTheme="minorHAnsi" w:cstheme="minorHAnsi"/>
          <w:color w:val="000000" w:themeColor="text1"/>
          <w:sz w:val="20"/>
          <w:szCs w:val="20"/>
          <w:lang w:eastAsia="en-US"/>
        </w:rPr>
      </w:pPr>
    </w:p>
    <w:p w14:paraId="0BA30CA9" w14:textId="77777777" w:rsidR="00512C17" w:rsidRDefault="00512C17" w:rsidP="00512C17">
      <w:pPr>
        <w:pStyle w:val="Web"/>
        <w:shd w:val="clear" w:color="auto" w:fill="FFFFFF"/>
        <w:spacing w:before="0" w:beforeAutospacing="0" w:afterAutospacing="0" w:line="276" w:lineRule="auto"/>
        <w:jc w:val="both"/>
        <w:textAlignment w:val="baseline"/>
        <w:rPr>
          <w:rFonts w:asciiTheme="minorHAnsi" w:eastAsiaTheme="minorHAnsi" w:hAnsiTheme="minorHAnsi" w:cstheme="minorHAnsi"/>
          <w:color w:val="000000" w:themeColor="text1"/>
          <w:sz w:val="20"/>
          <w:szCs w:val="20"/>
          <w:lang w:eastAsia="en-US"/>
        </w:rPr>
      </w:pPr>
      <w:r w:rsidRPr="0051396E">
        <w:rPr>
          <w:rFonts w:asciiTheme="minorHAnsi" w:eastAsiaTheme="minorHAnsi" w:hAnsiTheme="minorHAnsi" w:cstheme="minorHAnsi"/>
          <w:color w:val="000000" w:themeColor="text1"/>
          <w:sz w:val="20"/>
          <w:szCs w:val="20"/>
          <w:lang w:eastAsia="en-US"/>
        </w:rPr>
        <w:t>Το έργο αυτό υλοποιείται στο πλαίσιο της Πράξης «ΕΞΥΠΝΟΣ ΤΟΥΡΙΣΤΑΣ» (MIS 5047243) που εντάσσεται στη Δράση «Ενίσχυση των Υποδομών Έρευνας και Καινοτομίας» και χρηματοδοτείται από το Επιχειρησιακό Πρόγραμμα «Ανταγωνιστικότητα, Επιχειρηματικότητα και Καινοτομία» στο πλαίσιο του ΕΣΠΑ 2014-2020, με τη συγχρηματοδότηση της Ελλάδας και της Ευρωπαϊκής Ένωσης (Ευρωπαϊκό Ταμείο Περιφερειακής Ανάπτυξης).</w:t>
      </w:r>
    </w:p>
    <w:p w14:paraId="09295F94" w14:textId="77777777" w:rsidR="00512C17" w:rsidRDefault="00512C17" w:rsidP="00512C17">
      <w:pPr>
        <w:pStyle w:val="Web"/>
        <w:shd w:val="clear" w:color="auto" w:fill="FFFFFF"/>
        <w:spacing w:before="0" w:beforeAutospacing="0" w:afterAutospacing="0" w:line="276" w:lineRule="auto"/>
        <w:jc w:val="both"/>
        <w:rPr>
          <w:rFonts w:asciiTheme="minorHAnsi" w:eastAsiaTheme="minorHAnsi" w:hAnsiTheme="minorHAnsi" w:cstheme="minorHAnsi"/>
          <w:color w:val="000000" w:themeColor="text1"/>
          <w:sz w:val="20"/>
          <w:szCs w:val="20"/>
          <w:lang w:eastAsia="en-US"/>
        </w:rPr>
      </w:pPr>
    </w:p>
    <w:p w14:paraId="13445C60" w14:textId="77777777" w:rsidR="00512C17" w:rsidRPr="009E445A" w:rsidRDefault="00512C17" w:rsidP="00512C17">
      <w:pPr>
        <w:pStyle w:val="Web"/>
        <w:shd w:val="clear" w:color="auto" w:fill="FFFFFF"/>
        <w:spacing w:before="0" w:beforeAutospacing="0" w:afterAutospacing="0" w:line="276" w:lineRule="auto"/>
        <w:jc w:val="both"/>
        <w:rPr>
          <w:rFonts w:asciiTheme="minorHAnsi" w:hAnsiTheme="minorHAnsi" w:cstheme="minorHAnsi"/>
          <w:color w:val="000000" w:themeColor="text1"/>
          <w:sz w:val="20"/>
          <w:szCs w:val="20"/>
        </w:rPr>
      </w:pPr>
      <w:r w:rsidRPr="009E445A">
        <w:rPr>
          <w:rFonts w:asciiTheme="minorHAnsi" w:hAnsiTheme="minorHAnsi" w:cstheme="minorHAnsi"/>
          <w:color w:val="000000" w:themeColor="text1"/>
          <w:sz w:val="20"/>
          <w:szCs w:val="20"/>
        </w:rPr>
        <w:t>Για την αναλυτική παρουσίαση του έργου ακολουθήστε τον σύνδεσμο:</w:t>
      </w:r>
    </w:p>
    <w:p w14:paraId="40989DC6" w14:textId="77777777" w:rsidR="00512C17" w:rsidRPr="009E445A" w:rsidRDefault="00512C17" w:rsidP="00512C17">
      <w:pPr>
        <w:pStyle w:val="a7"/>
        <w:spacing w:after="100" w:line="276" w:lineRule="auto"/>
        <w:jc w:val="both"/>
        <w:rPr>
          <w:rFonts w:eastAsia="Times New Roman" w:cstheme="minorHAnsi"/>
          <w:color w:val="000000" w:themeColor="text1"/>
          <w:sz w:val="20"/>
          <w:szCs w:val="20"/>
          <w:lang w:eastAsia="el-GR"/>
        </w:rPr>
      </w:pPr>
      <w:r w:rsidRPr="009E445A">
        <w:rPr>
          <w:rFonts w:eastAsia="Times New Roman" w:cstheme="minorHAnsi"/>
          <w:color w:val="000000" w:themeColor="text1"/>
          <w:sz w:val="20"/>
          <w:szCs w:val="20"/>
          <w:lang w:eastAsia="el-GR"/>
        </w:rPr>
        <w:t>https://www.smart-tourist.gr/</w:t>
      </w:r>
    </w:p>
    <w:p w14:paraId="39E99909" w14:textId="4BEE0D25" w:rsidR="00512C17" w:rsidRPr="009E445A" w:rsidRDefault="009A1BE6" w:rsidP="00512C17">
      <w:pPr>
        <w:pStyle w:val="a7"/>
        <w:spacing w:after="100" w:line="276" w:lineRule="auto"/>
        <w:jc w:val="both"/>
        <w:rPr>
          <w:rFonts w:cstheme="minorHAnsi"/>
          <w:color w:val="000000" w:themeColor="text1"/>
          <w:sz w:val="20"/>
          <w:szCs w:val="20"/>
        </w:rPr>
      </w:pPr>
      <w:r>
        <w:rPr>
          <w:noProof/>
          <w:lang w:eastAsia="el-GR"/>
        </w:rPr>
        <w:drawing>
          <wp:inline distT="0" distB="0" distL="0" distR="0" wp14:anchorId="067B2088" wp14:editId="4C294066">
            <wp:extent cx="5278120" cy="3947795"/>
            <wp:effectExtent l="0" t="0" r="0" b="0"/>
            <wp:docPr id="1902175140" name="Εικόνα 3" descr="Εικόνα που περιέχει εσωτερικός χώρος, ρουχισμός, άτομο, έπιπ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75140" name="Εικόνα 3" descr="Εικόνα που περιέχει εσωτερικός χώρος, ρουχισμός, άτομο, έπιπλα&#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3947795"/>
                    </a:xfrm>
                    <a:prstGeom prst="rect">
                      <a:avLst/>
                    </a:prstGeom>
                    <a:noFill/>
                    <a:ln>
                      <a:noFill/>
                    </a:ln>
                  </pic:spPr>
                </pic:pic>
              </a:graphicData>
            </a:graphic>
          </wp:inline>
        </w:drawing>
      </w:r>
    </w:p>
    <w:p w14:paraId="51A0BB85" w14:textId="717485DE" w:rsidR="00512C17" w:rsidRDefault="009A1BE6" w:rsidP="00512C17">
      <w:pPr>
        <w:pStyle w:val="a7"/>
        <w:spacing w:after="100" w:line="276" w:lineRule="auto"/>
        <w:jc w:val="both"/>
        <w:rPr>
          <w:rFonts w:cstheme="minorHAnsi"/>
          <w:color w:val="000000" w:themeColor="text1"/>
          <w:sz w:val="20"/>
          <w:szCs w:val="20"/>
        </w:rPr>
      </w:pPr>
      <w:r>
        <w:rPr>
          <w:noProof/>
          <w:lang w:eastAsia="el-GR"/>
        </w:rPr>
        <w:lastRenderedPageBreak/>
        <w:drawing>
          <wp:inline distT="0" distB="0" distL="0" distR="0" wp14:anchorId="6FC3EB3B" wp14:editId="62254DDF">
            <wp:extent cx="5143500" cy="3867011"/>
            <wp:effectExtent l="0" t="0" r="0" b="635"/>
            <wp:docPr id="534187127" name="Εικόνα 2" descr="Εικόνα που περιέχει εσωτερικός χώρος, αίθουσα συνεδριάσεων, ρουχισμός, Συνέδ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87127" name="Εικόνα 2" descr="Εικόνα που περιέχει εσωτερικός χώρος, αίθουσα συνεδριάσεων, ρουχισμός, Συνέδριο&#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6184" cy="3869029"/>
                    </a:xfrm>
                    <a:prstGeom prst="rect">
                      <a:avLst/>
                    </a:prstGeom>
                    <a:noFill/>
                    <a:ln>
                      <a:noFill/>
                    </a:ln>
                  </pic:spPr>
                </pic:pic>
              </a:graphicData>
            </a:graphic>
          </wp:inline>
        </w:drawing>
      </w:r>
    </w:p>
    <w:p w14:paraId="1E46C193" w14:textId="64E473F1" w:rsidR="00512C17" w:rsidRDefault="00512C17" w:rsidP="00512C17">
      <w:pPr>
        <w:pStyle w:val="a7"/>
        <w:spacing w:after="100" w:line="276" w:lineRule="auto"/>
        <w:jc w:val="both"/>
        <w:rPr>
          <w:rFonts w:cstheme="minorHAnsi"/>
          <w:color w:val="000000" w:themeColor="text1"/>
          <w:sz w:val="20"/>
          <w:szCs w:val="20"/>
        </w:rPr>
      </w:pPr>
    </w:p>
    <w:p w14:paraId="1B7CD93B" w14:textId="77777777" w:rsidR="00512C17" w:rsidRDefault="00512C17" w:rsidP="00512C17">
      <w:pPr>
        <w:pStyle w:val="a7"/>
        <w:spacing w:after="100" w:line="276" w:lineRule="auto"/>
        <w:jc w:val="both"/>
        <w:rPr>
          <w:rFonts w:cstheme="minorHAnsi"/>
          <w:color w:val="000000" w:themeColor="text1"/>
          <w:sz w:val="20"/>
          <w:szCs w:val="20"/>
        </w:rPr>
      </w:pPr>
    </w:p>
    <w:p w14:paraId="1FA66216" w14:textId="77777777" w:rsidR="00512C17" w:rsidRDefault="00512C17" w:rsidP="00512C17">
      <w:pPr>
        <w:pStyle w:val="a7"/>
        <w:spacing w:after="100" w:line="276" w:lineRule="auto"/>
        <w:jc w:val="both"/>
        <w:rPr>
          <w:rFonts w:cstheme="minorHAnsi"/>
          <w:color w:val="000000" w:themeColor="text1"/>
          <w:sz w:val="20"/>
          <w:szCs w:val="20"/>
        </w:rPr>
      </w:pPr>
    </w:p>
    <w:p w14:paraId="4D0D9B91" w14:textId="77777777" w:rsidR="00512C17" w:rsidRPr="009E445A" w:rsidRDefault="00512C17" w:rsidP="00512C17">
      <w:pPr>
        <w:pStyle w:val="a7"/>
        <w:spacing w:after="100" w:line="276" w:lineRule="auto"/>
        <w:jc w:val="both"/>
        <w:rPr>
          <w:rFonts w:cstheme="minorHAnsi"/>
          <w:color w:val="000000" w:themeColor="text1"/>
          <w:sz w:val="20"/>
          <w:szCs w:val="20"/>
        </w:rPr>
      </w:pPr>
    </w:p>
    <w:p w14:paraId="1E15DEA6" w14:textId="77777777" w:rsidR="00512C17" w:rsidRPr="009E445A" w:rsidRDefault="00512C17" w:rsidP="00512C17">
      <w:pPr>
        <w:pStyle w:val="a7"/>
        <w:spacing w:after="100" w:line="276" w:lineRule="auto"/>
        <w:jc w:val="both"/>
        <w:rPr>
          <w:rFonts w:cstheme="minorHAnsi"/>
          <w:color w:val="000000" w:themeColor="text1"/>
          <w:sz w:val="20"/>
          <w:szCs w:val="20"/>
        </w:rPr>
      </w:pPr>
      <w:r w:rsidRPr="009E445A">
        <w:rPr>
          <w:noProof/>
          <w:sz w:val="20"/>
          <w:szCs w:val="20"/>
          <w:lang w:eastAsia="el-GR"/>
        </w:rPr>
        <w:drawing>
          <wp:inline distT="0" distB="0" distL="0" distR="0" wp14:anchorId="0FF2A891" wp14:editId="5E078926">
            <wp:extent cx="4200525" cy="893195"/>
            <wp:effectExtent l="0" t="0" r="0" b="2540"/>
            <wp:docPr id="1961353562" name="Εικόνα 1"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3562" name="Εικόνα 1" descr="Εικόνα που περιέχει κείμενο, στιγμιότυπο οθόνης, γραμματοσειρ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661" cy="902580"/>
                    </a:xfrm>
                    <a:prstGeom prst="rect">
                      <a:avLst/>
                    </a:prstGeom>
                    <a:noFill/>
                    <a:ln>
                      <a:noFill/>
                    </a:ln>
                  </pic:spPr>
                </pic:pic>
              </a:graphicData>
            </a:graphic>
          </wp:inline>
        </w:drawing>
      </w:r>
    </w:p>
    <w:p w14:paraId="480B3908" w14:textId="77777777" w:rsidR="00512C17" w:rsidRPr="009E445A" w:rsidRDefault="00512C17" w:rsidP="00512C17">
      <w:pPr>
        <w:pStyle w:val="a7"/>
        <w:spacing w:after="100" w:line="276" w:lineRule="auto"/>
        <w:jc w:val="both"/>
        <w:rPr>
          <w:rFonts w:cstheme="minorHAnsi"/>
          <w:noProof/>
          <w:color w:val="000000" w:themeColor="text1"/>
          <w:sz w:val="20"/>
          <w:szCs w:val="20"/>
        </w:rPr>
      </w:pPr>
    </w:p>
    <w:p w14:paraId="7197C09E" w14:textId="77777777" w:rsidR="00512C17" w:rsidRPr="009E445A" w:rsidRDefault="00512C17" w:rsidP="00512C17">
      <w:pPr>
        <w:pStyle w:val="a7"/>
        <w:spacing w:after="100" w:line="276" w:lineRule="auto"/>
        <w:jc w:val="both"/>
        <w:rPr>
          <w:rFonts w:cstheme="minorHAnsi"/>
          <w:color w:val="000000" w:themeColor="text1"/>
          <w:sz w:val="20"/>
          <w:szCs w:val="20"/>
        </w:rPr>
      </w:pPr>
    </w:p>
    <w:p w14:paraId="65C56FFF" w14:textId="77777777" w:rsidR="00512C17" w:rsidRPr="009E445A" w:rsidRDefault="00512C17" w:rsidP="00512C17">
      <w:pPr>
        <w:pStyle w:val="a7"/>
        <w:spacing w:after="100" w:line="276" w:lineRule="auto"/>
        <w:jc w:val="both"/>
        <w:rPr>
          <w:rFonts w:cstheme="minorHAnsi"/>
          <w:color w:val="000000" w:themeColor="text1"/>
          <w:sz w:val="20"/>
          <w:szCs w:val="20"/>
        </w:rPr>
      </w:pPr>
    </w:p>
    <w:p w14:paraId="62667A8D" w14:textId="77777777" w:rsidR="00512C17" w:rsidRPr="009E445A" w:rsidRDefault="00512C17" w:rsidP="00512C17">
      <w:pPr>
        <w:pStyle w:val="a7"/>
        <w:spacing w:after="100" w:line="276" w:lineRule="auto"/>
        <w:jc w:val="both"/>
        <w:rPr>
          <w:rFonts w:cstheme="minorHAnsi"/>
          <w:color w:val="000000" w:themeColor="text1"/>
          <w:sz w:val="20"/>
          <w:szCs w:val="20"/>
        </w:rPr>
      </w:pPr>
    </w:p>
    <w:p w14:paraId="1078692A" w14:textId="77777777" w:rsidR="00512C17" w:rsidRPr="009E445A" w:rsidRDefault="00512C17" w:rsidP="00512C17">
      <w:pPr>
        <w:pStyle w:val="a7"/>
        <w:spacing w:after="100" w:line="276" w:lineRule="auto"/>
        <w:jc w:val="both"/>
        <w:rPr>
          <w:rFonts w:cstheme="minorHAnsi"/>
          <w:color w:val="000000" w:themeColor="text1"/>
          <w:sz w:val="20"/>
          <w:szCs w:val="20"/>
        </w:rPr>
      </w:pPr>
    </w:p>
    <w:p w14:paraId="76671FFC" w14:textId="77777777" w:rsidR="00512C17" w:rsidRPr="009E445A" w:rsidRDefault="00512C17" w:rsidP="00512C17">
      <w:pPr>
        <w:pStyle w:val="a7"/>
        <w:spacing w:after="100" w:line="276" w:lineRule="auto"/>
        <w:jc w:val="both"/>
        <w:rPr>
          <w:rFonts w:cstheme="minorHAnsi"/>
          <w:color w:val="000000" w:themeColor="text1"/>
          <w:sz w:val="20"/>
          <w:szCs w:val="20"/>
        </w:rPr>
      </w:pPr>
    </w:p>
    <w:p w14:paraId="6D42FB6F" w14:textId="77777777" w:rsidR="00512C17" w:rsidRPr="008D2ECF" w:rsidRDefault="00512C17" w:rsidP="00512C17"/>
    <w:p w14:paraId="08206A29" w14:textId="5E95581F" w:rsidR="00120FC5" w:rsidRPr="00512C17" w:rsidRDefault="00120FC5" w:rsidP="00512C17"/>
    <w:sectPr w:rsidR="00120FC5" w:rsidRPr="00512C17" w:rsidSect="00740EF2">
      <w:pgSz w:w="11906" w:h="16838"/>
      <w:pgMar w:top="851" w:right="1797" w:bottom="1134" w:left="1797"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2153D" w14:textId="77777777" w:rsidR="007A362F" w:rsidRDefault="007A362F" w:rsidP="00742D9C">
      <w:pPr>
        <w:spacing w:after="0" w:line="240" w:lineRule="auto"/>
      </w:pPr>
      <w:r>
        <w:separator/>
      </w:r>
    </w:p>
  </w:endnote>
  <w:endnote w:type="continuationSeparator" w:id="0">
    <w:p w14:paraId="67678612" w14:textId="77777777" w:rsidR="007A362F" w:rsidRDefault="007A362F" w:rsidP="0074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EE3AC" w14:textId="77777777" w:rsidR="007A362F" w:rsidRDefault="007A362F" w:rsidP="00742D9C">
      <w:pPr>
        <w:spacing w:after="0" w:line="240" w:lineRule="auto"/>
      </w:pPr>
      <w:r>
        <w:separator/>
      </w:r>
    </w:p>
  </w:footnote>
  <w:footnote w:type="continuationSeparator" w:id="0">
    <w:p w14:paraId="3436C01D" w14:textId="77777777" w:rsidR="007A362F" w:rsidRDefault="007A362F" w:rsidP="00742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906D4"/>
    <w:multiLevelType w:val="multilevel"/>
    <w:tmpl w:val="670C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24867"/>
    <w:multiLevelType w:val="hybridMultilevel"/>
    <w:tmpl w:val="B350B56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5BD26340"/>
    <w:multiLevelType w:val="multilevel"/>
    <w:tmpl w:val="C922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926EC9"/>
    <w:multiLevelType w:val="multilevel"/>
    <w:tmpl w:val="1668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F7"/>
    <w:rsid w:val="00012ADB"/>
    <w:rsid w:val="00012D54"/>
    <w:rsid w:val="0001394B"/>
    <w:rsid w:val="00017025"/>
    <w:rsid w:val="00023C31"/>
    <w:rsid w:val="00024E03"/>
    <w:rsid w:val="000260FA"/>
    <w:rsid w:val="0003137D"/>
    <w:rsid w:val="00034AA9"/>
    <w:rsid w:val="00041C1A"/>
    <w:rsid w:val="00044893"/>
    <w:rsid w:val="0005333D"/>
    <w:rsid w:val="00055152"/>
    <w:rsid w:val="000568C4"/>
    <w:rsid w:val="00064BA3"/>
    <w:rsid w:val="00073B60"/>
    <w:rsid w:val="00080436"/>
    <w:rsid w:val="000914F3"/>
    <w:rsid w:val="000A7DA0"/>
    <w:rsid w:val="000B05EE"/>
    <w:rsid w:val="000B2674"/>
    <w:rsid w:val="000B45D4"/>
    <w:rsid w:val="000C1497"/>
    <w:rsid w:val="000C6685"/>
    <w:rsid w:val="000F3C8B"/>
    <w:rsid w:val="000F3D22"/>
    <w:rsid w:val="0010288D"/>
    <w:rsid w:val="00104B66"/>
    <w:rsid w:val="00117003"/>
    <w:rsid w:val="00117E21"/>
    <w:rsid w:val="001200DB"/>
    <w:rsid w:val="00120FC5"/>
    <w:rsid w:val="00124D2A"/>
    <w:rsid w:val="00125CF1"/>
    <w:rsid w:val="001366B4"/>
    <w:rsid w:val="00136E09"/>
    <w:rsid w:val="00137823"/>
    <w:rsid w:val="001434C7"/>
    <w:rsid w:val="00143DC3"/>
    <w:rsid w:val="00151496"/>
    <w:rsid w:val="001545DF"/>
    <w:rsid w:val="00155A5D"/>
    <w:rsid w:val="001705D6"/>
    <w:rsid w:val="00171AB1"/>
    <w:rsid w:val="00182C00"/>
    <w:rsid w:val="00191D4C"/>
    <w:rsid w:val="00192973"/>
    <w:rsid w:val="001B7497"/>
    <w:rsid w:val="001C3410"/>
    <w:rsid w:val="001C70F2"/>
    <w:rsid w:val="001D7CA7"/>
    <w:rsid w:val="001F7990"/>
    <w:rsid w:val="002065B1"/>
    <w:rsid w:val="0021089B"/>
    <w:rsid w:val="00212A97"/>
    <w:rsid w:val="00215EDA"/>
    <w:rsid w:val="0022007A"/>
    <w:rsid w:val="002308DB"/>
    <w:rsid w:val="00255C29"/>
    <w:rsid w:val="0026487C"/>
    <w:rsid w:val="00291491"/>
    <w:rsid w:val="002A4279"/>
    <w:rsid w:val="002B4899"/>
    <w:rsid w:val="002C5B24"/>
    <w:rsid w:val="002C7C45"/>
    <w:rsid w:val="002D3A29"/>
    <w:rsid w:val="002E37CF"/>
    <w:rsid w:val="002F31FF"/>
    <w:rsid w:val="0033572A"/>
    <w:rsid w:val="003372F1"/>
    <w:rsid w:val="00342EA6"/>
    <w:rsid w:val="00344CB8"/>
    <w:rsid w:val="00352E4A"/>
    <w:rsid w:val="00366137"/>
    <w:rsid w:val="00366C21"/>
    <w:rsid w:val="00371C98"/>
    <w:rsid w:val="003748C2"/>
    <w:rsid w:val="00374B5A"/>
    <w:rsid w:val="00376B7E"/>
    <w:rsid w:val="003836AA"/>
    <w:rsid w:val="00395E6A"/>
    <w:rsid w:val="00397481"/>
    <w:rsid w:val="0039769C"/>
    <w:rsid w:val="003A2E88"/>
    <w:rsid w:val="003D31EB"/>
    <w:rsid w:val="003E4EFA"/>
    <w:rsid w:val="00407A86"/>
    <w:rsid w:val="0041184B"/>
    <w:rsid w:val="004122EA"/>
    <w:rsid w:val="0042612D"/>
    <w:rsid w:val="00437FA1"/>
    <w:rsid w:val="00440947"/>
    <w:rsid w:val="00441548"/>
    <w:rsid w:val="00445136"/>
    <w:rsid w:val="004457FB"/>
    <w:rsid w:val="0045226A"/>
    <w:rsid w:val="004530F8"/>
    <w:rsid w:val="00456615"/>
    <w:rsid w:val="00463A2E"/>
    <w:rsid w:val="00470ABF"/>
    <w:rsid w:val="00476CA8"/>
    <w:rsid w:val="00480530"/>
    <w:rsid w:val="004809AB"/>
    <w:rsid w:val="00484E01"/>
    <w:rsid w:val="004865B1"/>
    <w:rsid w:val="00496D82"/>
    <w:rsid w:val="00497540"/>
    <w:rsid w:val="00497944"/>
    <w:rsid w:val="004A17FC"/>
    <w:rsid w:val="004A62B2"/>
    <w:rsid w:val="004B5935"/>
    <w:rsid w:val="004D555F"/>
    <w:rsid w:val="004F5958"/>
    <w:rsid w:val="0050082D"/>
    <w:rsid w:val="00500E9C"/>
    <w:rsid w:val="00501F68"/>
    <w:rsid w:val="00512C17"/>
    <w:rsid w:val="00523DA4"/>
    <w:rsid w:val="00532036"/>
    <w:rsid w:val="00535E22"/>
    <w:rsid w:val="005374D1"/>
    <w:rsid w:val="00537F8F"/>
    <w:rsid w:val="0054067F"/>
    <w:rsid w:val="005452B6"/>
    <w:rsid w:val="005454E4"/>
    <w:rsid w:val="00545FE7"/>
    <w:rsid w:val="00561907"/>
    <w:rsid w:val="005809BA"/>
    <w:rsid w:val="00583C03"/>
    <w:rsid w:val="005A0E69"/>
    <w:rsid w:val="005A1442"/>
    <w:rsid w:val="005A53FB"/>
    <w:rsid w:val="005A683A"/>
    <w:rsid w:val="005B0D66"/>
    <w:rsid w:val="005B28B6"/>
    <w:rsid w:val="005B2C26"/>
    <w:rsid w:val="005B3D82"/>
    <w:rsid w:val="005B40FA"/>
    <w:rsid w:val="005B7355"/>
    <w:rsid w:val="005D3CC6"/>
    <w:rsid w:val="005E07BC"/>
    <w:rsid w:val="005E6CEE"/>
    <w:rsid w:val="00601A1A"/>
    <w:rsid w:val="00605995"/>
    <w:rsid w:val="00630C34"/>
    <w:rsid w:val="00632455"/>
    <w:rsid w:val="00645F82"/>
    <w:rsid w:val="0067601F"/>
    <w:rsid w:val="006A0F9F"/>
    <w:rsid w:val="006A162C"/>
    <w:rsid w:val="006A24E3"/>
    <w:rsid w:val="006A363A"/>
    <w:rsid w:val="006A3DE1"/>
    <w:rsid w:val="006B093A"/>
    <w:rsid w:val="006B1025"/>
    <w:rsid w:val="006C31F9"/>
    <w:rsid w:val="006D3B39"/>
    <w:rsid w:val="0070147B"/>
    <w:rsid w:val="00740EF2"/>
    <w:rsid w:val="00742D9C"/>
    <w:rsid w:val="00750F7B"/>
    <w:rsid w:val="0075500D"/>
    <w:rsid w:val="00761ADB"/>
    <w:rsid w:val="0076394F"/>
    <w:rsid w:val="00766491"/>
    <w:rsid w:val="0076781B"/>
    <w:rsid w:val="007735C8"/>
    <w:rsid w:val="0079238C"/>
    <w:rsid w:val="00796692"/>
    <w:rsid w:val="00797D00"/>
    <w:rsid w:val="007A362F"/>
    <w:rsid w:val="007A575A"/>
    <w:rsid w:val="007A6A3E"/>
    <w:rsid w:val="007B12F5"/>
    <w:rsid w:val="007B7FC6"/>
    <w:rsid w:val="007C2F54"/>
    <w:rsid w:val="007D4CF4"/>
    <w:rsid w:val="007F2484"/>
    <w:rsid w:val="00803342"/>
    <w:rsid w:val="00806F42"/>
    <w:rsid w:val="00807FA4"/>
    <w:rsid w:val="00826FE5"/>
    <w:rsid w:val="008323A1"/>
    <w:rsid w:val="00846DEF"/>
    <w:rsid w:val="008471C6"/>
    <w:rsid w:val="00851F78"/>
    <w:rsid w:val="00854C01"/>
    <w:rsid w:val="008606EE"/>
    <w:rsid w:val="00862D3B"/>
    <w:rsid w:val="0086597A"/>
    <w:rsid w:val="00877D94"/>
    <w:rsid w:val="00880FA9"/>
    <w:rsid w:val="00886673"/>
    <w:rsid w:val="00891000"/>
    <w:rsid w:val="00891F5F"/>
    <w:rsid w:val="008A4726"/>
    <w:rsid w:val="008A67C4"/>
    <w:rsid w:val="008B2724"/>
    <w:rsid w:val="008C3186"/>
    <w:rsid w:val="008C544A"/>
    <w:rsid w:val="008C6520"/>
    <w:rsid w:val="008D2ECF"/>
    <w:rsid w:val="008D3715"/>
    <w:rsid w:val="008E2FBD"/>
    <w:rsid w:val="008E4C3E"/>
    <w:rsid w:val="008E65DC"/>
    <w:rsid w:val="008F2B2D"/>
    <w:rsid w:val="008F77BF"/>
    <w:rsid w:val="00912A9C"/>
    <w:rsid w:val="00913E36"/>
    <w:rsid w:val="009221BB"/>
    <w:rsid w:val="00930F66"/>
    <w:rsid w:val="0093791C"/>
    <w:rsid w:val="00950C92"/>
    <w:rsid w:val="009523A5"/>
    <w:rsid w:val="0095466B"/>
    <w:rsid w:val="00977DB9"/>
    <w:rsid w:val="009843D9"/>
    <w:rsid w:val="00987F23"/>
    <w:rsid w:val="00987FD7"/>
    <w:rsid w:val="00992DCF"/>
    <w:rsid w:val="00996365"/>
    <w:rsid w:val="009A178C"/>
    <w:rsid w:val="009A1BE6"/>
    <w:rsid w:val="009A3037"/>
    <w:rsid w:val="009A37BA"/>
    <w:rsid w:val="009A3CAD"/>
    <w:rsid w:val="009A7B4C"/>
    <w:rsid w:val="009D18D6"/>
    <w:rsid w:val="009D2461"/>
    <w:rsid w:val="009D6CC9"/>
    <w:rsid w:val="009E445A"/>
    <w:rsid w:val="00A00054"/>
    <w:rsid w:val="00A043F8"/>
    <w:rsid w:val="00A11E4C"/>
    <w:rsid w:val="00A1458B"/>
    <w:rsid w:val="00A15B74"/>
    <w:rsid w:val="00A16F01"/>
    <w:rsid w:val="00A23455"/>
    <w:rsid w:val="00A4763A"/>
    <w:rsid w:val="00A51C93"/>
    <w:rsid w:val="00A55A7D"/>
    <w:rsid w:val="00A82392"/>
    <w:rsid w:val="00A970F7"/>
    <w:rsid w:val="00AC1533"/>
    <w:rsid w:val="00AC2E27"/>
    <w:rsid w:val="00AD0BCF"/>
    <w:rsid w:val="00AE1FED"/>
    <w:rsid w:val="00AE55C4"/>
    <w:rsid w:val="00AF1DDC"/>
    <w:rsid w:val="00AF20E8"/>
    <w:rsid w:val="00B04D4F"/>
    <w:rsid w:val="00B11C42"/>
    <w:rsid w:val="00B17744"/>
    <w:rsid w:val="00B2125C"/>
    <w:rsid w:val="00B3380A"/>
    <w:rsid w:val="00B35DA0"/>
    <w:rsid w:val="00B51727"/>
    <w:rsid w:val="00B64018"/>
    <w:rsid w:val="00B67431"/>
    <w:rsid w:val="00B76404"/>
    <w:rsid w:val="00B776F1"/>
    <w:rsid w:val="00B77ADD"/>
    <w:rsid w:val="00B8340D"/>
    <w:rsid w:val="00B84A6C"/>
    <w:rsid w:val="00BA0FBF"/>
    <w:rsid w:val="00BA1E7D"/>
    <w:rsid w:val="00BA5856"/>
    <w:rsid w:val="00BB142A"/>
    <w:rsid w:val="00BB2775"/>
    <w:rsid w:val="00BB3F30"/>
    <w:rsid w:val="00BC035D"/>
    <w:rsid w:val="00BE742B"/>
    <w:rsid w:val="00BF5E38"/>
    <w:rsid w:val="00C03CC7"/>
    <w:rsid w:val="00C11B00"/>
    <w:rsid w:val="00C271AC"/>
    <w:rsid w:val="00C30274"/>
    <w:rsid w:val="00C40378"/>
    <w:rsid w:val="00C43456"/>
    <w:rsid w:val="00C452D6"/>
    <w:rsid w:val="00C46D3A"/>
    <w:rsid w:val="00C526F5"/>
    <w:rsid w:val="00C729DE"/>
    <w:rsid w:val="00C738AB"/>
    <w:rsid w:val="00C74D57"/>
    <w:rsid w:val="00C76789"/>
    <w:rsid w:val="00C82770"/>
    <w:rsid w:val="00CA5764"/>
    <w:rsid w:val="00CB56AC"/>
    <w:rsid w:val="00CD3A50"/>
    <w:rsid w:val="00CE4C19"/>
    <w:rsid w:val="00CE68DD"/>
    <w:rsid w:val="00CF43D9"/>
    <w:rsid w:val="00CF48F2"/>
    <w:rsid w:val="00CF6C60"/>
    <w:rsid w:val="00D035E9"/>
    <w:rsid w:val="00D03FF2"/>
    <w:rsid w:val="00D102F4"/>
    <w:rsid w:val="00D114FF"/>
    <w:rsid w:val="00D2087F"/>
    <w:rsid w:val="00D2348A"/>
    <w:rsid w:val="00D261F9"/>
    <w:rsid w:val="00D27B89"/>
    <w:rsid w:val="00D27CD0"/>
    <w:rsid w:val="00D42549"/>
    <w:rsid w:val="00D46EF8"/>
    <w:rsid w:val="00D517FA"/>
    <w:rsid w:val="00D522EC"/>
    <w:rsid w:val="00D62394"/>
    <w:rsid w:val="00D73AD7"/>
    <w:rsid w:val="00D761A9"/>
    <w:rsid w:val="00D807EE"/>
    <w:rsid w:val="00D87654"/>
    <w:rsid w:val="00D92052"/>
    <w:rsid w:val="00DB577B"/>
    <w:rsid w:val="00DB6600"/>
    <w:rsid w:val="00DB7AC6"/>
    <w:rsid w:val="00DC294C"/>
    <w:rsid w:val="00DD222A"/>
    <w:rsid w:val="00DD712C"/>
    <w:rsid w:val="00DD737D"/>
    <w:rsid w:val="00DE171F"/>
    <w:rsid w:val="00DE5A20"/>
    <w:rsid w:val="00DF0629"/>
    <w:rsid w:val="00E1084A"/>
    <w:rsid w:val="00E21362"/>
    <w:rsid w:val="00E241F1"/>
    <w:rsid w:val="00E3721E"/>
    <w:rsid w:val="00E424EE"/>
    <w:rsid w:val="00E43099"/>
    <w:rsid w:val="00E450CC"/>
    <w:rsid w:val="00E5043D"/>
    <w:rsid w:val="00E55B0B"/>
    <w:rsid w:val="00E66BBD"/>
    <w:rsid w:val="00E73F9A"/>
    <w:rsid w:val="00E75492"/>
    <w:rsid w:val="00E811A9"/>
    <w:rsid w:val="00E836BB"/>
    <w:rsid w:val="00E930C8"/>
    <w:rsid w:val="00EC1E9F"/>
    <w:rsid w:val="00EE4C57"/>
    <w:rsid w:val="00EE4EFA"/>
    <w:rsid w:val="00EF4BD6"/>
    <w:rsid w:val="00F0292B"/>
    <w:rsid w:val="00F07A1B"/>
    <w:rsid w:val="00F10FA8"/>
    <w:rsid w:val="00F20438"/>
    <w:rsid w:val="00F32E36"/>
    <w:rsid w:val="00F35D76"/>
    <w:rsid w:val="00F56B83"/>
    <w:rsid w:val="00F665E1"/>
    <w:rsid w:val="00F829A3"/>
    <w:rsid w:val="00F9062D"/>
    <w:rsid w:val="00F96992"/>
    <w:rsid w:val="00FA0648"/>
    <w:rsid w:val="00FA23E6"/>
    <w:rsid w:val="00FC27CC"/>
    <w:rsid w:val="00FD55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CA556"/>
  <w15:docId w15:val="{E122307A-004A-4CD5-8E89-7D41919F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D54"/>
  </w:style>
  <w:style w:type="paragraph" w:styleId="1">
    <w:name w:val="heading 1"/>
    <w:basedOn w:val="a"/>
    <w:link w:val="1Char"/>
    <w:uiPriority w:val="9"/>
    <w:qFormat/>
    <w:rsid w:val="00A97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semiHidden/>
    <w:unhideWhenUsed/>
    <w:qFormat/>
    <w:rsid w:val="00583C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583C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970F7"/>
    <w:rPr>
      <w:rFonts w:ascii="Times New Roman" w:eastAsia="Times New Roman" w:hAnsi="Times New Roman" w:cs="Times New Roman"/>
      <w:b/>
      <w:bCs/>
      <w:kern w:val="36"/>
      <w:sz w:val="48"/>
      <w:szCs w:val="48"/>
      <w:lang w:eastAsia="el-GR"/>
    </w:rPr>
  </w:style>
  <w:style w:type="character" w:styleId="a3">
    <w:name w:val="Strong"/>
    <w:basedOn w:val="a0"/>
    <w:uiPriority w:val="22"/>
    <w:qFormat/>
    <w:rsid w:val="00366137"/>
    <w:rPr>
      <w:b/>
      <w:bCs/>
    </w:rPr>
  </w:style>
  <w:style w:type="character" w:customStyle="1" w:styleId="4Char">
    <w:name w:val="Επικεφαλίδα 4 Char"/>
    <w:basedOn w:val="a0"/>
    <w:link w:val="4"/>
    <w:uiPriority w:val="9"/>
    <w:semiHidden/>
    <w:rsid w:val="00583C03"/>
    <w:rPr>
      <w:rFonts w:asciiTheme="majorHAnsi" w:eastAsiaTheme="majorEastAsia" w:hAnsiTheme="majorHAnsi" w:cstheme="majorBidi"/>
      <w:b/>
      <w:bCs/>
      <w:i/>
      <w:iCs/>
      <w:color w:val="4F81BD" w:themeColor="accent1"/>
    </w:rPr>
  </w:style>
  <w:style w:type="character" w:customStyle="1" w:styleId="2Char">
    <w:name w:val="Επικεφαλίδα 2 Char"/>
    <w:basedOn w:val="a0"/>
    <w:link w:val="2"/>
    <w:uiPriority w:val="9"/>
    <w:semiHidden/>
    <w:rsid w:val="00583C03"/>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83C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583C03"/>
    <w:rPr>
      <w:i/>
      <w:iCs/>
    </w:rPr>
  </w:style>
  <w:style w:type="character" w:customStyle="1" w:styleId="spellingerror">
    <w:name w:val="spellingerror"/>
    <w:basedOn w:val="a0"/>
    <w:rsid w:val="00BA0FBF"/>
  </w:style>
  <w:style w:type="character" w:styleId="-">
    <w:name w:val="Hyperlink"/>
    <w:basedOn w:val="a0"/>
    <w:uiPriority w:val="99"/>
    <w:unhideWhenUsed/>
    <w:rsid w:val="00155A5D"/>
    <w:rPr>
      <w:color w:val="0000FF"/>
      <w:u w:val="single"/>
    </w:rPr>
  </w:style>
  <w:style w:type="paragraph" w:styleId="a5">
    <w:name w:val="Balloon Text"/>
    <w:basedOn w:val="a"/>
    <w:link w:val="Char"/>
    <w:uiPriority w:val="99"/>
    <w:semiHidden/>
    <w:unhideWhenUsed/>
    <w:rsid w:val="006D3B3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D3B39"/>
    <w:rPr>
      <w:rFonts w:ascii="Tahoma" w:hAnsi="Tahoma" w:cs="Tahoma"/>
      <w:sz w:val="16"/>
      <w:szCs w:val="16"/>
    </w:rPr>
  </w:style>
  <w:style w:type="paragraph" w:customStyle="1" w:styleId="largetext">
    <w:name w:val="large_text"/>
    <w:basedOn w:val="a"/>
    <w:rsid w:val="003A2E8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header"/>
    <w:basedOn w:val="a"/>
    <w:link w:val="Char0"/>
    <w:uiPriority w:val="99"/>
    <w:unhideWhenUsed/>
    <w:rsid w:val="00742D9C"/>
    <w:pPr>
      <w:tabs>
        <w:tab w:val="center" w:pos="4153"/>
        <w:tab w:val="right" w:pos="8306"/>
      </w:tabs>
      <w:spacing w:after="0" w:line="240" w:lineRule="auto"/>
    </w:pPr>
  </w:style>
  <w:style w:type="character" w:customStyle="1" w:styleId="Char0">
    <w:name w:val="Κεφαλίδα Char"/>
    <w:basedOn w:val="a0"/>
    <w:link w:val="a6"/>
    <w:uiPriority w:val="99"/>
    <w:rsid w:val="00742D9C"/>
  </w:style>
  <w:style w:type="paragraph" w:styleId="a7">
    <w:name w:val="footer"/>
    <w:basedOn w:val="a"/>
    <w:link w:val="Char1"/>
    <w:uiPriority w:val="99"/>
    <w:unhideWhenUsed/>
    <w:rsid w:val="00742D9C"/>
    <w:pPr>
      <w:tabs>
        <w:tab w:val="center" w:pos="4153"/>
        <w:tab w:val="right" w:pos="8306"/>
      </w:tabs>
      <w:spacing w:after="0" w:line="240" w:lineRule="auto"/>
    </w:pPr>
  </w:style>
  <w:style w:type="character" w:customStyle="1" w:styleId="Char1">
    <w:name w:val="Υποσέλιδο Char"/>
    <w:basedOn w:val="a0"/>
    <w:link w:val="a7"/>
    <w:uiPriority w:val="99"/>
    <w:rsid w:val="00742D9C"/>
  </w:style>
  <w:style w:type="paragraph" w:customStyle="1" w:styleId="Default">
    <w:name w:val="Default"/>
    <w:rsid w:val="000C1497"/>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a0"/>
    <w:rsid w:val="00C74D57"/>
  </w:style>
  <w:style w:type="paragraph" w:styleId="a8">
    <w:name w:val="List Paragraph"/>
    <w:basedOn w:val="a"/>
    <w:uiPriority w:val="34"/>
    <w:qFormat/>
    <w:rsid w:val="00D27CD0"/>
    <w:pPr>
      <w:ind w:left="720"/>
      <w:contextualSpacing/>
    </w:pPr>
  </w:style>
  <w:style w:type="character" w:customStyle="1" w:styleId="10">
    <w:name w:val="Ανεπίλυτη αναφορά1"/>
    <w:basedOn w:val="a0"/>
    <w:uiPriority w:val="99"/>
    <w:semiHidden/>
    <w:unhideWhenUsed/>
    <w:rsid w:val="001F7990"/>
    <w:rPr>
      <w:color w:val="605E5C"/>
      <w:shd w:val="clear" w:color="auto" w:fill="E1DFDD"/>
    </w:rPr>
  </w:style>
  <w:style w:type="character" w:customStyle="1" w:styleId="UnresolvedMention">
    <w:name w:val="Unresolved Mention"/>
    <w:basedOn w:val="a0"/>
    <w:uiPriority w:val="99"/>
    <w:semiHidden/>
    <w:unhideWhenUsed/>
    <w:rsid w:val="00480530"/>
    <w:rPr>
      <w:color w:val="605E5C"/>
      <w:shd w:val="clear" w:color="auto" w:fill="E1DFDD"/>
    </w:rPr>
  </w:style>
  <w:style w:type="character" w:styleId="-0">
    <w:name w:val="FollowedHyperlink"/>
    <w:basedOn w:val="a0"/>
    <w:uiPriority w:val="99"/>
    <w:semiHidden/>
    <w:unhideWhenUsed/>
    <w:rsid w:val="00D11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4296">
      <w:bodyDiv w:val="1"/>
      <w:marLeft w:val="0"/>
      <w:marRight w:val="0"/>
      <w:marTop w:val="0"/>
      <w:marBottom w:val="0"/>
      <w:divBdr>
        <w:top w:val="none" w:sz="0" w:space="0" w:color="auto"/>
        <w:left w:val="none" w:sz="0" w:space="0" w:color="auto"/>
        <w:bottom w:val="none" w:sz="0" w:space="0" w:color="auto"/>
        <w:right w:val="none" w:sz="0" w:space="0" w:color="auto"/>
      </w:divBdr>
    </w:div>
    <w:div w:id="147328375">
      <w:bodyDiv w:val="1"/>
      <w:marLeft w:val="0"/>
      <w:marRight w:val="0"/>
      <w:marTop w:val="0"/>
      <w:marBottom w:val="0"/>
      <w:divBdr>
        <w:top w:val="none" w:sz="0" w:space="0" w:color="auto"/>
        <w:left w:val="none" w:sz="0" w:space="0" w:color="auto"/>
        <w:bottom w:val="none" w:sz="0" w:space="0" w:color="auto"/>
        <w:right w:val="none" w:sz="0" w:space="0" w:color="auto"/>
      </w:divBdr>
    </w:div>
    <w:div w:id="174617742">
      <w:bodyDiv w:val="1"/>
      <w:marLeft w:val="0"/>
      <w:marRight w:val="0"/>
      <w:marTop w:val="0"/>
      <w:marBottom w:val="0"/>
      <w:divBdr>
        <w:top w:val="none" w:sz="0" w:space="0" w:color="auto"/>
        <w:left w:val="none" w:sz="0" w:space="0" w:color="auto"/>
        <w:bottom w:val="none" w:sz="0" w:space="0" w:color="auto"/>
        <w:right w:val="none" w:sz="0" w:space="0" w:color="auto"/>
      </w:divBdr>
    </w:div>
    <w:div w:id="177932245">
      <w:bodyDiv w:val="1"/>
      <w:marLeft w:val="0"/>
      <w:marRight w:val="0"/>
      <w:marTop w:val="0"/>
      <w:marBottom w:val="0"/>
      <w:divBdr>
        <w:top w:val="none" w:sz="0" w:space="0" w:color="auto"/>
        <w:left w:val="none" w:sz="0" w:space="0" w:color="auto"/>
        <w:bottom w:val="none" w:sz="0" w:space="0" w:color="auto"/>
        <w:right w:val="none" w:sz="0" w:space="0" w:color="auto"/>
      </w:divBdr>
    </w:div>
    <w:div w:id="233706190">
      <w:bodyDiv w:val="1"/>
      <w:marLeft w:val="0"/>
      <w:marRight w:val="0"/>
      <w:marTop w:val="0"/>
      <w:marBottom w:val="0"/>
      <w:divBdr>
        <w:top w:val="none" w:sz="0" w:space="0" w:color="auto"/>
        <w:left w:val="none" w:sz="0" w:space="0" w:color="auto"/>
        <w:bottom w:val="none" w:sz="0" w:space="0" w:color="auto"/>
        <w:right w:val="none" w:sz="0" w:space="0" w:color="auto"/>
      </w:divBdr>
      <w:divsChild>
        <w:div w:id="1962687114">
          <w:marLeft w:val="0"/>
          <w:marRight w:val="0"/>
          <w:marTop w:val="0"/>
          <w:marBottom w:val="0"/>
          <w:divBdr>
            <w:top w:val="none" w:sz="0" w:space="0" w:color="auto"/>
            <w:left w:val="none" w:sz="0" w:space="0" w:color="auto"/>
            <w:bottom w:val="none" w:sz="0" w:space="0" w:color="auto"/>
            <w:right w:val="none" w:sz="0" w:space="0" w:color="auto"/>
          </w:divBdr>
          <w:divsChild>
            <w:div w:id="1911495658">
              <w:marLeft w:val="0"/>
              <w:marRight w:val="0"/>
              <w:marTop w:val="0"/>
              <w:marBottom w:val="0"/>
              <w:divBdr>
                <w:top w:val="none" w:sz="0" w:space="0" w:color="auto"/>
                <w:left w:val="none" w:sz="0" w:space="0" w:color="auto"/>
                <w:bottom w:val="none" w:sz="0" w:space="0" w:color="auto"/>
                <w:right w:val="none" w:sz="0" w:space="0" w:color="auto"/>
              </w:divBdr>
              <w:divsChild>
                <w:div w:id="559749742">
                  <w:marLeft w:val="0"/>
                  <w:marRight w:val="0"/>
                  <w:marTop w:val="120"/>
                  <w:marBottom w:val="120"/>
                  <w:divBdr>
                    <w:top w:val="none" w:sz="0" w:space="0" w:color="auto"/>
                    <w:left w:val="none" w:sz="0" w:space="0" w:color="auto"/>
                    <w:bottom w:val="none" w:sz="0" w:space="0" w:color="auto"/>
                    <w:right w:val="none" w:sz="0" w:space="0" w:color="auto"/>
                  </w:divBdr>
                  <w:divsChild>
                    <w:div w:id="1480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5412">
      <w:bodyDiv w:val="1"/>
      <w:marLeft w:val="0"/>
      <w:marRight w:val="0"/>
      <w:marTop w:val="0"/>
      <w:marBottom w:val="0"/>
      <w:divBdr>
        <w:top w:val="none" w:sz="0" w:space="0" w:color="auto"/>
        <w:left w:val="none" w:sz="0" w:space="0" w:color="auto"/>
        <w:bottom w:val="none" w:sz="0" w:space="0" w:color="auto"/>
        <w:right w:val="none" w:sz="0" w:space="0" w:color="auto"/>
      </w:divBdr>
    </w:div>
    <w:div w:id="549464089">
      <w:bodyDiv w:val="1"/>
      <w:marLeft w:val="0"/>
      <w:marRight w:val="0"/>
      <w:marTop w:val="0"/>
      <w:marBottom w:val="0"/>
      <w:divBdr>
        <w:top w:val="none" w:sz="0" w:space="0" w:color="auto"/>
        <w:left w:val="none" w:sz="0" w:space="0" w:color="auto"/>
        <w:bottom w:val="none" w:sz="0" w:space="0" w:color="auto"/>
        <w:right w:val="none" w:sz="0" w:space="0" w:color="auto"/>
      </w:divBdr>
    </w:div>
    <w:div w:id="593055240">
      <w:bodyDiv w:val="1"/>
      <w:marLeft w:val="0"/>
      <w:marRight w:val="0"/>
      <w:marTop w:val="0"/>
      <w:marBottom w:val="0"/>
      <w:divBdr>
        <w:top w:val="none" w:sz="0" w:space="0" w:color="auto"/>
        <w:left w:val="none" w:sz="0" w:space="0" w:color="auto"/>
        <w:bottom w:val="none" w:sz="0" w:space="0" w:color="auto"/>
        <w:right w:val="none" w:sz="0" w:space="0" w:color="auto"/>
      </w:divBdr>
    </w:div>
    <w:div w:id="646908081">
      <w:bodyDiv w:val="1"/>
      <w:marLeft w:val="0"/>
      <w:marRight w:val="0"/>
      <w:marTop w:val="0"/>
      <w:marBottom w:val="0"/>
      <w:divBdr>
        <w:top w:val="none" w:sz="0" w:space="0" w:color="auto"/>
        <w:left w:val="none" w:sz="0" w:space="0" w:color="auto"/>
        <w:bottom w:val="none" w:sz="0" w:space="0" w:color="auto"/>
        <w:right w:val="none" w:sz="0" w:space="0" w:color="auto"/>
      </w:divBdr>
    </w:div>
    <w:div w:id="699554815">
      <w:bodyDiv w:val="1"/>
      <w:marLeft w:val="0"/>
      <w:marRight w:val="0"/>
      <w:marTop w:val="0"/>
      <w:marBottom w:val="0"/>
      <w:divBdr>
        <w:top w:val="none" w:sz="0" w:space="0" w:color="auto"/>
        <w:left w:val="none" w:sz="0" w:space="0" w:color="auto"/>
        <w:bottom w:val="none" w:sz="0" w:space="0" w:color="auto"/>
        <w:right w:val="none" w:sz="0" w:space="0" w:color="auto"/>
      </w:divBdr>
      <w:divsChild>
        <w:div w:id="1980576178">
          <w:marLeft w:val="-173"/>
          <w:marRight w:val="-173"/>
          <w:marTop w:val="0"/>
          <w:marBottom w:val="230"/>
          <w:divBdr>
            <w:top w:val="none" w:sz="0" w:space="0" w:color="auto"/>
            <w:left w:val="none" w:sz="0" w:space="0" w:color="auto"/>
            <w:bottom w:val="none" w:sz="0" w:space="0" w:color="auto"/>
            <w:right w:val="none" w:sz="0" w:space="0" w:color="auto"/>
          </w:divBdr>
          <w:divsChild>
            <w:div w:id="1345203740">
              <w:marLeft w:val="2365"/>
              <w:marRight w:val="0"/>
              <w:marTop w:val="0"/>
              <w:marBottom w:val="0"/>
              <w:divBdr>
                <w:top w:val="none" w:sz="0" w:space="0" w:color="auto"/>
                <w:left w:val="none" w:sz="0" w:space="0" w:color="auto"/>
                <w:bottom w:val="none" w:sz="0" w:space="0" w:color="auto"/>
                <w:right w:val="none" w:sz="0" w:space="0" w:color="auto"/>
              </w:divBdr>
            </w:div>
          </w:divsChild>
        </w:div>
        <w:div w:id="593591022">
          <w:marLeft w:val="-173"/>
          <w:marRight w:val="-173"/>
          <w:marTop w:val="0"/>
          <w:marBottom w:val="0"/>
          <w:divBdr>
            <w:top w:val="none" w:sz="0" w:space="0" w:color="auto"/>
            <w:left w:val="none" w:sz="0" w:space="0" w:color="auto"/>
            <w:bottom w:val="none" w:sz="0" w:space="0" w:color="auto"/>
            <w:right w:val="none" w:sz="0" w:space="0" w:color="auto"/>
          </w:divBdr>
          <w:divsChild>
            <w:div w:id="990982802">
              <w:marLeft w:val="0"/>
              <w:marRight w:val="0"/>
              <w:marTop w:val="173"/>
              <w:marBottom w:val="173"/>
              <w:divBdr>
                <w:top w:val="single" w:sz="2" w:space="0" w:color="auto"/>
                <w:left w:val="single" w:sz="2" w:space="17" w:color="auto"/>
                <w:bottom w:val="single" w:sz="2" w:space="0" w:color="auto"/>
                <w:right w:val="single" w:sz="2" w:space="17" w:color="auto"/>
              </w:divBdr>
              <w:divsChild>
                <w:div w:id="40716091">
                  <w:marLeft w:val="0"/>
                  <w:marRight w:val="0"/>
                  <w:marTop w:val="0"/>
                  <w:marBottom w:val="0"/>
                  <w:divBdr>
                    <w:top w:val="none" w:sz="0" w:space="0" w:color="auto"/>
                    <w:left w:val="none" w:sz="0" w:space="0" w:color="auto"/>
                    <w:bottom w:val="none" w:sz="0" w:space="0" w:color="auto"/>
                    <w:right w:val="none" w:sz="0" w:space="0" w:color="auto"/>
                  </w:divBdr>
                </w:div>
              </w:divsChild>
            </w:div>
            <w:div w:id="614825461">
              <w:marLeft w:val="0"/>
              <w:marRight w:val="0"/>
              <w:marTop w:val="173"/>
              <w:marBottom w:val="173"/>
              <w:divBdr>
                <w:top w:val="single" w:sz="2" w:space="0" w:color="auto"/>
                <w:left w:val="single" w:sz="2" w:space="17" w:color="auto"/>
                <w:bottom w:val="single" w:sz="2" w:space="0" w:color="auto"/>
                <w:right w:val="single" w:sz="2" w:space="17" w:color="auto"/>
              </w:divBdr>
              <w:divsChild>
                <w:div w:id="683172575">
                  <w:marLeft w:val="0"/>
                  <w:marRight w:val="0"/>
                  <w:marTop w:val="0"/>
                  <w:marBottom w:val="0"/>
                  <w:divBdr>
                    <w:top w:val="none" w:sz="0" w:space="0" w:color="auto"/>
                    <w:left w:val="none" w:sz="0" w:space="0" w:color="auto"/>
                    <w:bottom w:val="none" w:sz="0" w:space="0" w:color="auto"/>
                    <w:right w:val="none" w:sz="0" w:space="0" w:color="auto"/>
                  </w:divBdr>
                </w:div>
              </w:divsChild>
            </w:div>
            <w:div w:id="621425535">
              <w:marLeft w:val="0"/>
              <w:marRight w:val="0"/>
              <w:marTop w:val="173"/>
              <w:marBottom w:val="173"/>
              <w:divBdr>
                <w:top w:val="single" w:sz="2" w:space="0" w:color="auto"/>
                <w:left w:val="single" w:sz="2" w:space="17" w:color="auto"/>
                <w:bottom w:val="single" w:sz="2" w:space="0" w:color="auto"/>
                <w:right w:val="single" w:sz="2" w:space="17" w:color="auto"/>
              </w:divBdr>
              <w:divsChild>
                <w:div w:id="16034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1389">
      <w:bodyDiv w:val="1"/>
      <w:marLeft w:val="0"/>
      <w:marRight w:val="0"/>
      <w:marTop w:val="0"/>
      <w:marBottom w:val="0"/>
      <w:divBdr>
        <w:top w:val="none" w:sz="0" w:space="0" w:color="auto"/>
        <w:left w:val="none" w:sz="0" w:space="0" w:color="auto"/>
        <w:bottom w:val="none" w:sz="0" w:space="0" w:color="auto"/>
        <w:right w:val="none" w:sz="0" w:space="0" w:color="auto"/>
      </w:divBdr>
    </w:div>
    <w:div w:id="791484231">
      <w:bodyDiv w:val="1"/>
      <w:marLeft w:val="0"/>
      <w:marRight w:val="0"/>
      <w:marTop w:val="0"/>
      <w:marBottom w:val="0"/>
      <w:divBdr>
        <w:top w:val="none" w:sz="0" w:space="0" w:color="auto"/>
        <w:left w:val="none" w:sz="0" w:space="0" w:color="auto"/>
        <w:bottom w:val="none" w:sz="0" w:space="0" w:color="auto"/>
        <w:right w:val="none" w:sz="0" w:space="0" w:color="auto"/>
      </w:divBdr>
    </w:div>
    <w:div w:id="792089911">
      <w:bodyDiv w:val="1"/>
      <w:marLeft w:val="0"/>
      <w:marRight w:val="0"/>
      <w:marTop w:val="0"/>
      <w:marBottom w:val="0"/>
      <w:divBdr>
        <w:top w:val="none" w:sz="0" w:space="0" w:color="auto"/>
        <w:left w:val="none" w:sz="0" w:space="0" w:color="auto"/>
        <w:bottom w:val="none" w:sz="0" w:space="0" w:color="auto"/>
        <w:right w:val="none" w:sz="0" w:space="0" w:color="auto"/>
      </w:divBdr>
    </w:div>
    <w:div w:id="849489778">
      <w:bodyDiv w:val="1"/>
      <w:marLeft w:val="0"/>
      <w:marRight w:val="0"/>
      <w:marTop w:val="0"/>
      <w:marBottom w:val="0"/>
      <w:divBdr>
        <w:top w:val="none" w:sz="0" w:space="0" w:color="auto"/>
        <w:left w:val="none" w:sz="0" w:space="0" w:color="auto"/>
        <w:bottom w:val="none" w:sz="0" w:space="0" w:color="auto"/>
        <w:right w:val="none" w:sz="0" w:space="0" w:color="auto"/>
      </w:divBdr>
    </w:div>
    <w:div w:id="935939301">
      <w:bodyDiv w:val="1"/>
      <w:marLeft w:val="0"/>
      <w:marRight w:val="0"/>
      <w:marTop w:val="0"/>
      <w:marBottom w:val="0"/>
      <w:divBdr>
        <w:top w:val="none" w:sz="0" w:space="0" w:color="auto"/>
        <w:left w:val="none" w:sz="0" w:space="0" w:color="auto"/>
        <w:bottom w:val="none" w:sz="0" w:space="0" w:color="auto"/>
        <w:right w:val="none" w:sz="0" w:space="0" w:color="auto"/>
      </w:divBdr>
    </w:div>
    <w:div w:id="955333393">
      <w:bodyDiv w:val="1"/>
      <w:marLeft w:val="0"/>
      <w:marRight w:val="0"/>
      <w:marTop w:val="0"/>
      <w:marBottom w:val="0"/>
      <w:divBdr>
        <w:top w:val="none" w:sz="0" w:space="0" w:color="auto"/>
        <w:left w:val="none" w:sz="0" w:space="0" w:color="auto"/>
        <w:bottom w:val="none" w:sz="0" w:space="0" w:color="auto"/>
        <w:right w:val="none" w:sz="0" w:space="0" w:color="auto"/>
      </w:divBdr>
    </w:div>
    <w:div w:id="970358097">
      <w:bodyDiv w:val="1"/>
      <w:marLeft w:val="0"/>
      <w:marRight w:val="0"/>
      <w:marTop w:val="0"/>
      <w:marBottom w:val="0"/>
      <w:divBdr>
        <w:top w:val="none" w:sz="0" w:space="0" w:color="auto"/>
        <w:left w:val="none" w:sz="0" w:space="0" w:color="auto"/>
        <w:bottom w:val="none" w:sz="0" w:space="0" w:color="auto"/>
        <w:right w:val="none" w:sz="0" w:space="0" w:color="auto"/>
      </w:divBdr>
    </w:div>
    <w:div w:id="977104902">
      <w:bodyDiv w:val="1"/>
      <w:marLeft w:val="0"/>
      <w:marRight w:val="0"/>
      <w:marTop w:val="0"/>
      <w:marBottom w:val="0"/>
      <w:divBdr>
        <w:top w:val="none" w:sz="0" w:space="0" w:color="auto"/>
        <w:left w:val="none" w:sz="0" w:space="0" w:color="auto"/>
        <w:bottom w:val="none" w:sz="0" w:space="0" w:color="auto"/>
        <w:right w:val="none" w:sz="0" w:space="0" w:color="auto"/>
      </w:divBdr>
    </w:div>
    <w:div w:id="1011566828">
      <w:bodyDiv w:val="1"/>
      <w:marLeft w:val="0"/>
      <w:marRight w:val="0"/>
      <w:marTop w:val="0"/>
      <w:marBottom w:val="0"/>
      <w:divBdr>
        <w:top w:val="none" w:sz="0" w:space="0" w:color="auto"/>
        <w:left w:val="none" w:sz="0" w:space="0" w:color="auto"/>
        <w:bottom w:val="none" w:sz="0" w:space="0" w:color="auto"/>
        <w:right w:val="none" w:sz="0" w:space="0" w:color="auto"/>
      </w:divBdr>
    </w:div>
    <w:div w:id="1286041236">
      <w:bodyDiv w:val="1"/>
      <w:marLeft w:val="0"/>
      <w:marRight w:val="0"/>
      <w:marTop w:val="0"/>
      <w:marBottom w:val="0"/>
      <w:divBdr>
        <w:top w:val="none" w:sz="0" w:space="0" w:color="auto"/>
        <w:left w:val="none" w:sz="0" w:space="0" w:color="auto"/>
        <w:bottom w:val="none" w:sz="0" w:space="0" w:color="auto"/>
        <w:right w:val="none" w:sz="0" w:space="0" w:color="auto"/>
      </w:divBdr>
    </w:div>
    <w:div w:id="1323044933">
      <w:bodyDiv w:val="1"/>
      <w:marLeft w:val="0"/>
      <w:marRight w:val="0"/>
      <w:marTop w:val="0"/>
      <w:marBottom w:val="0"/>
      <w:divBdr>
        <w:top w:val="none" w:sz="0" w:space="0" w:color="auto"/>
        <w:left w:val="none" w:sz="0" w:space="0" w:color="auto"/>
        <w:bottom w:val="none" w:sz="0" w:space="0" w:color="auto"/>
        <w:right w:val="none" w:sz="0" w:space="0" w:color="auto"/>
      </w:divBdr>
    </w:div>
    <w:div w:id="1381437282">
      <w:bodyDiv w:val="1"/>
      <w:marLeft w:val="0"/>
      <w:marRight w:val="0"/>
      <w:marTop w:val="0"/>
      <w:marBottom w:val="0"/>
      <w:divBdr>
        <w:top w:val="none" w:sz="0" w:space="0" w:color="auto"/>
        <w:left w:val="none" w:sz="0" w:space="0" w:color="auto"/>
        <w:bottom w:val="none" w:sz="0" w:space="0" w:color="auto"/>
        <w:right w:val="none" w:sz="0" w:space="0" w:color="auto"/>
      </w:divBdr>
    </w:div>
    <w:div w:id="1500467770">
      <w:bodyDiv w:val="1"/>
      <w:marLeft w:val="0"/>
      <w:marRight w:val="0"/>
      <w:marTop w:val="0"/>
      <w:marBottom w:val="0"/>
      <w:divBdr>
        <w:top w:val="none" w:sz="0" w:space="0" w:color="auto"/>
        <w:left w:val="none" w:sz="0" w:space="0" w:color="auto"/>
        <w:bottom w:val="none" w:sz="0" w:space="0" w:color="auto"/>
        <w:right w:val="none" w:sz="0" w:space="0" w:color="auto"/>
      </w:divBdr>
    </w:div>
    <w:div w:id="1534222107">
      <w:bodyDiv w:val="1"/>
      <w:marLeft w:val="0"/>
      <w:marRight w:val="0"/>
      <w:marTop w:val="0"/>
      <w:marBottom w:val="0"/>
      <w:divBdr>
        <w:top w:val="none" w:sz="0" w:space="0" w:color="auto"/>
        <w:left w:val="none" w:sz="0" w:space="0" w:color="auto"/>
        <w:bottom w:val="none" w:sz="0" w:space="0" w:color="auto"/>
        <w:right w:val="none" w:sz="0" w:space="0" w:color="auto"/>
      </w:divBdr>
    </w:div>
    <w:div w:id="1546020884">
      <w:bodyDiv w:val="1"/>
      <w:marLeft w:val="0"/>
      <w:marRight w:val="0"/>
      <w:marTop w:val="0"/>
      <w:marBottom w:val="0"/>
      <w:divBdr>
        <w:top w:val="none" w:sz="0" w:space="0" w:color="auto"/>
        <w:left w:val="none" w:sz="0" w:space="0" w:color="auto"/>
        <w:bottom w:val="none" w:sz="0" w:space="0" w:color="auto"/>
        <w:right w:val="none" w:sz="0" w:space="0" w:color="auto"/>
      </w:divBdr>
    </w:div>
    <w:div w:id="1553299719">
      <w:bodyDiv w:val="1"/>
      <w:marLeft w:val="0"/>
      <w:marRight w:val="0"/>
      <w:marTop w:val="0"/>
      <w:marBottom w:val="0"/>
      <w:divBdr>
        <w:top w:val="none" w:sz="0" w:space="0" w:color="auto"/>
        <w:left w:val="none" w:sz="0" w:space="0" w:color="auto"/>
        <w:bottom w:val="none" w:sz="0" w:space="0" w:color="auto"/>
        <w:right w:val="none" w:sz="0" w:space="0" w:color="auto"/>
      </w:divBdr>
    </w:div>
    <w:div w:id="1574466563">
      <w:bodyDiv w:val="1"/>
      <w:marLeft w:val="0"/>
      <w:marRight w:val="0"/>
      <w:marTop w:val="0"/>
      <w:marBottom w:val="0"/>
      <w:divBdr>
        <w:top w:val="none" w:sz="0" w:space="0" w:color="auto"/>
        <w:left w:val="none" w:sz="0" w:space="0" w:color="auto"/>
        <w:bottom w:val="none" w:sz="0" w:space="0" w:color="auto"/>
        <w:right w:val="none" w:sz="0" w:space="0" w:color="auto"/>
      </w:divBdr>
      <w:divsChild>
        <w:div w:id="273101565">
          <w:marLeft w:val="-200"/>
          <w:marRight w:val="-200"/>
          <w:marTop w:val="0"/>
          <w:marBottom w:val="0"/>
          <w:divBdr>
            <w:top w:val="none" w:sz="0" w:space="0" w:color="auto"/>
            <w:left w:val="none" w:sz="0" w:space="0" w:color="auto"/>
            <w:bottom w:val="none" w:sz="0" w:space="0" w:color="auto"/>
            <w:right w:val="none" w:sz="0" w:space="0" w:color="auto"/>
          </w:divBdr>
          <w:divsChild>
            <w:div w:id="1312128289">
              <w:marLeft w:val="0"/>
              <w:marRight w:val="0"/>
              <w:marTop w:val="0"/>
              <w:marBottom w:val="0"/>
              <w:divBdr>
                <w:top w:val="none" w:sz="0" w:space="0" w:color="auto"/>
                <w:left w:val="none" w:sz="0" w:space="0" w:color="auto"/>
                <w:bottom w:val="none" w:sz="0" w:space="0" w:color="auto"/>
                <w:right w:val="none" w:sz="0" w:space="0" w:color="auto"/>
              </w:divBdr>
              <w:divsChild>
                <w:div w:id="1059717245">
                  <w:marLeft w:val="0"/>
                  <w:marRight w:val="0"/>
                  <w:marTop w:val="0"/>
                  <w:marBottom w:val="0"/>
                  <w:divBdr>
                    <w:top w:val="none" w:sz="0" w:space="0" w:color="auto"/>
                    <w:left w:val="none" w:sz="0" w:space="0" w:color="auto"/>
                    <w:bottom w:val="none" w:sz="0" w:space="0" w:color="auto"/>
                    <w:right w:val="none" w:sz="0" w:space="0" w:color="auto"/>
                  </w:divBdr>
                  <w:divsChild>
                    <w:div w:id="1301695431">
                      <w:marLeft w:val="0"/>
                      <w:marRight w:val="0"/>
                      <w:marTop w:val="0"/>
                      <w:marBottom w:val="0"/>
                      <w:divBdr>
                        <w:top w:val="none" w:sz="0" w:space="0" w:color="auto"/>
                        <w:left w:val="none" w:sz="0" w:space="0" w:color="auto"/>
                        <w:bottom w:val="none" w:sz="0" w:space="0" w:color="auto"/>
                        <w:right w:val="none" w:sz="0" w:space="0" w:color="auto"/>
                      </w:divBdr>
                      <w:divsChild>
                        <w:div w:id="632903561">
                          <w:marLeft w:val="-200"/>
                          <w:marRight w:val="-200"/>
                          <w:marTop w:val="0"/>
                          <w:marBottom w:val="0"/>
                          <w:divBdr>
                            <w:top w:val="none" w:sz="0" w:space="0" w:color="auto"/>
                            <w:left w:val="none" w:sz="0" w:space="0" w:color="auto"/>
                            <w:bottom w:val="none" w:sz="0" w:space="0" w:color="auto"/>
                            <w:right w:val="none" w:sz="0" w:space="0" w:color="auto"/>
                          </w:divBdr>
                          <w:divsChild>
                            <w:div w:id="493423844">
                              <w:marLeft w:val="0"/>
                              <w:marRight w:val="0"/>
                              <w:marTop w:val="0"/>
                              <w:marBottom w:val="0"/>
                              <w:divBdr>
                                <w:top w:val="none" w:sz="0" w:space="0" w:color="auto"/>
                                <w:left w:val="none" w:sz="0" w:space="0" w:color="auto"/>
                                <w:bottom w:val="none" w:sz="0" w:space="0" w:color="auto"/>
                                <w:right w:val="none" w:sz="0" w:space="0" w:color="auto"/>
                              </w:divBdr>
                              <w:divsChild>
                                <w:div w:id="254872871">
                                  <w:marLeft w:val="0"/>
                                  <w:marRight w:val="0"/>
                                  <w:marTop w:val="0"/>
                                  <w:marBottom w:val="0"/>
                                  <w:divBdr>
                                    <w:top w:val="none" w:sz="0" w:space="0" w:color="auto"/>
                                    <w:left w:val="none" w:sz="0" w:space="0" w:color="auto"/>
                                    <w:bottom w:val="none" w:sz="0" w:space="0" w:color="auto"/>
                                    <w:right w:val="none" w:sz="0" w:space="0" w:color="auto"/>
                                  </w:divBdr>
                                  <w:divsChild>
                                    <w:div w:id="2083871734">
                                      <w:marLeft w:val="0"/>
                                      <w:marRight w:val="0"/>
                                      <w:marTop w:val="0"/>
                                      <w:marBottom w:val="0"/>
                                      <w:divBdr>
                                        <w:top w:val="none" w:sz="0" w:space="0" w:color="auto"/>
                                        <w:left w:val="none" w:sz="0" w:space="0" w:color="auto"/>
                                        <w:bottom w:val="none" w:sz="0" w:space="0" w:color="auto"/>
                                        <w:right w:val="none" w:sz="0" w:space="0" w:color="auto"/>
                                      </w:divBdr>
                                      <w:divsChild>
                                        <w:div w:id="17036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032868">
      <w:bodyDiv w:val="1"/>
      <w:marLeft w:val="0"/>
      <w:marRight w:val="0"/>
      <w:marTop w:val="0"/>
      <w:marBottom w:val="0"/>
      <w:divBdr>
        <w:top w:val="none" w:sz="0" w:space="0" w:color="auto"/>
        <w:left w:val="none" w:sz="0" w:space="0" w:color="auto"/>
        <w:bottom w:val="none" w:sz="0" w:space="0" w:color="auto"/>
        <w:right w:val="none" w:sz="0" w:space="0" w:color="auto"/>
      </w:divBdr>
    </w:div>
    <w:div w:id="1603951650">
      <w:bodyDiv w:val="1"/>
      <w:marLeft w:val="0"/>
      <w:marRight w:val="0"/>
      <w:marTop w:val="0"/>
      <w:marBottom w:val="0"/>
      <w:divBdr>
        <w:top w:val="none" w:sz="0" w:space="0" w:color="auto"/>
        <w:left w:val="none" w:sz="0" w:space="0" w:color="auto"/>
        <w:bottom w:val="none" w:sz="0" w:space="0" w:color="auto"/>
        <w:right w:val="none" w:sz="0" w:space="0" w:color="auto"/>
      </w:divBdr>
    </w:div>
    <w:div w:id="1636333869">
      <w:bodyDiv w:val="1"/>
      <w:marLeft w:val="0"/>
      <w:marRight w:val="0"/>
      <w:marTop w:val="0"/>
      <w:marBottom w:val="0"/>
      <w:divBdr>
        <w:top w:val="none" w:sz="0" w:space="0" w:color="auto"/>
        <w:left w:val="none" w:sz="0" w:space="0" w:color="auto"/>
        <w:bottom w:val="none" w:sz="0" w:space="0" w:color="auto"/>
        <w:right w:val="none" w:sz="0" w:space="0" w:color="auto"/>
      </w:divBdr>
    </w:div>
    <w:div w:id="1704014463">
      <w:bodyDiv w:val="1"/>
      <w:marLeft w:val="0"/>
      <w:marRight w:val="0"/>
      <w:marTop w:val="0"/>
      <w:marBottom w:val="0"/>
      <w:divBdr>
        <w:top w:val="none" w:sz="0" w:space="0" w:color="auto"/>
        <w:left w:val="none" w:sz="0" w:space="0" w:color="auto"/>
        <w:bottom w:val="none" w:sz="0" w:space="0" w:color="auto"/>
        <w:right w:val="none" w:sz="0" w:space="0" w:color="auto"/>
      </w:divBdr>
    </w:div>
    <w:div w:id="1765374086">
      <w:bodyDiv w:val="1"/>
      <w:marLeft w:val="0"/>
      <w:marRight w:val="0"/>
      <w:marTop w:val="0"/>
      <w:marBottom w:val="0"/>
      <w:divBdr>
        <w:top w:val="none" w:sz="0" w:space="0" w:color="auto"/>
        <w:left w:val="none" w:sz="0" w:space="0" w:color="auto"/>
        <w:bottom w:val="none" w:sz="0" w:space="0" w:color="auto"/>
        <w:right w:val="none" w:sz="0" w:space="0" w:color="auto"/>
      </w:divBdr>
    </w:div>
    <w:div w:id="1944650076">
      <w:bodyDiv w:val="1"/>
      <w:marLeft w:val="0"/>
      <w:marRight w:val="0"/>
      <w:marTop w:val="0"/>
      <w:marBottom w:val="0"/>
      <w:divBdr>
        <w:top w:val="none" w:sz="0" w:space="0" w:color="auto"/>
        <w:left w:val="none" w:sz="0" w:space="0" w:color="auto"/>
        <w:bottom w:val="none" w:sz="0" w:space="0" w:color="auto"/>
        <w:right w:val="none" w:sz="0" w:space="0" w:color="auto"/>
      </w:divBdr>
    </w:div>
    <w:div w:id="2005232840">
      <w:bodyDiv w:val="1"/>
      <w:marLeft w:val="0"/>
      <w:marRight w:val="0"/>
      <w:marTop w:val="0"/>
      <w:marBottom w:val="0"/>
      <w:divBdr>
        <w:top w:val="none" w:sz="0" w:space="0" w:color="auto"/>
        <w:left w:val="none" w:sz="0" w:space="0" w:color="auto"/>
        <w:bottom w:val="none" w:sz="0" w:space="0" w:color="auto"/>
        <w:right w:val="none" w:sz="0" w:space="0" w:color="auto"/>
      </w:divBdr>
    </w:div>
    <w:div w:id="2031295320">
      <w:bodyDiv w:val="1"/>
      <w:marLeft w:val="0"/>
      <w:marRight w:val="0"/>
      <w:marTop w:val="0"/>
      <w:marBottom w:val="0"/>
      <w:divBdr>
        <w:top w:val="none" w:sz="0" w:space="0" w:color="auto"/>
        <w:left w:val="none" w:sz="0" w:space="0" w:color="auto"/>
        <w:bottom w:val="none" w:sz="0" w:space="0" w:color="auto"/>
        <w:right w:val="none" w:sz="0" w:space="0" w:color="auto"/>
      </w:divBdr>
    </w:div>
    <w:div w:id="2131778085">
      <w:bodyDiv w:val="1"/>
      <w:marLeft w:val="0"/>
      <w:marRight w:val="0"/>
      <w:marTop w:val="0"/>
      <w:marBottom w:val="0"/>
      <w:divBdr>
        <w:top w:val="none" w:sz="0" w:space="0" w:color="auto"/>
        <w:left w:val="none" w:sz="0" w:space="0" w:color="auto"/>
        <w:bottom w:val="none" w:sz="0" w:space="0" w:color="auto"/>
        <w:right w:val="none" w:sz="0" w:space="0" w:color="auto"/>
      </w:divBdr>
    </w:div>
    <w:div w:id="2135633228">
      <w:bodyDiv w:val="1"/>
      <w:marLeft w:val="0"/>
      <w:marRight w:val="0"/>
      <w:marTop w:val="0"/>
      <w:marBottom w:val="0"/>
      <w:divBdr>
        <w:top w:val="none" w:sz="0" w:space="0" w:color="auto"/>
        <w:left w:val="none" w:sz="0" w:space="0" w:color="auto"/>
        <w:bottom w:val="none" w:sz="0" w:space="0" w:color="auto"/>
        <w:right w:val="none" w:sz="0" w:space="0" w:color="auto"/>
      </w:divBdr>
    </w:div>
    <w:div w:id="21468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1BFA2D6E83376B4CA530CADAF580ED01" ma:contentTypeVersion="14" ma:contentTypeDescription="Δημιουργία νέου εγγράφου" ma:contentTypeScope="" ma:versionID="8365a6feecde66e2a0c49c9e82b2eba6">
  <xsd:schema xmlns:xsd="http://www.w3.org/2001/XMLSchema" xmlns:xs="http://www.w3.org/2001/XMLSchema" xmlns:p="http://schemas.microsoft.com/office/2006/metadata/properties" xmlns:ns3="cd5da110-c03f-414c-8374-db0c4799b54d" xmlns:ns4="8a084579-950a-4ed2-8fc2-b544d6672599" targetNamespace="http://schemas.microsoft.com/office/2006/metadata/properties" ma:root="true" ma:fieldsID="9790c2b942c2fdb7664ba1687f37ed4e" ns3:_="" ns4:_="">
    <xsd:import namespace="cd5da110-c03f-414c-8374-db0c4799b54d"/>
    <xsd:import namespace="8a084579-950a-4ed2-8fc2-b544d66725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da110-c03f-414c-8374-db0c4799b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084579-950a-4ed2-8fc2-b544d6672599"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SharingHintHash" ma:index="18"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AB0C-DE1F-489D-B0EA-F4E237E79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da110-c03f-414c-8374-db0c4799b54d"/>
    <ds:schemaRef ds:uri="8a084579-950a-4ed2-8fc2-b544d6672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6C5DE-1FDF-4289-BA92-2D28E98F8ADC}">
  <ds:schemaRefs>
    <ds:schemaRef ds:uri="http://schemas.microsoft.com/sharepoint/v3/contenttype/forms"/>
  </ds:schemaRefs>
</ds:datastoreItem>
</file>

<file path=customXml/itemProps3.xml><?xml version="1.0" encoding="utf-8"?>
<ds:datastoreItem xmlns:ds="http://schemas.openxmlformats.org/officeDocument/2006/customXml" ds:itemID="{09FDC30E-4154-46E2-AC29-DD6EF8329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4998EE-63DC-427E-982E-F86A6BDF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4</Pages>
  <Words>1176</Words>
  <Characters>6355</Characters>
  <Application>Microsoft Office Word</Application>
  <DocSecurity>0</DocSecurity>
  <Lines>52</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Dimitra</dc:creator>
  <cp:lastModifiedBy>ATHANASIADI KORALIA</cp:lastModifiedBy>
  <cp:revision>134</cp:revision>
  <dcterms:created xsi:type="dcterms:W3CDTF">2022-11-11T09:33:00Z</dcterms:created>
  <dcterms:modified xsi:type="dcterms:W3CDTF">2023-11-06T07:39:00Z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0x0101001BFA2D6E83376B4CA530CADAF580ED01</vt:lpwstr>
  </property>
</Properties>
</file>