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66BB" w14:textId="6D7812DD" w:rsidR="00934794" w:rsidRDefault="00934794" w:rsidP="00934794">
      <w:pPr>
        <w:jc w:val="center"/>
        <w:rPr>
          <w:rFonts w:cstheme="minorHAnsi"/>
          <w:sz w:val="24"/>
          <w:szCs w:val="24"/>
        </w:rPr>
      </w:pPr>
      <w:r>
        <w:rPr>
          <w:rFonts w:cstheme="minorHAnsi"/>
          <w:noProof/>
          <w:sz w:val="24"/>
          <w:szCs w:val="24"/>
          <w:lang w:eastAsia="el-GR"/>
        </w:rPr>
        <w:drawing>
          <wp:inline distT="0" distB="0" distL="0" distR="0" wp14:anchorId="3278AA49" wp14:editId="2959B2A3">
            <wp:extent cx="1443389" cy="97155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3659" cy="978463"/>
                    </a:xfrm>
                    <a:prstGeom prst="rect">
                      <a:avLst/>
                    </a:prstGeom>
                  </pic:spPr>
                </pic:pic>
              </a:graphicData>
            </a:graphic>
          </wp:inline>
        </w:drawing>
      </w:r>
    </w:p>
    <w:p w14:paraId="79294F3C" w14:textId="77777777" w:rsidR="00934794" w:rsidRDefault="00934794" w:rsidP="00934794">
      <w:pPr>
        <w:jc w:val="center"/>
        <w:rPr>
          <w:rFonts w:cstheme="minorHAnsi"/>
          <w:b/>
          <w:sz w:val="24"/>
          <w:szCs w:val="24"/>
        </w:rPr>
      </w:pPr>
    </w:p>
    <w:p w14:paraId="401A9F08" w14:textId="7126D0E8" w:rsidR="00934794" w:rsidRPr="00934794" w:rsidRDefault="00934794" w:rsidP="00934794">
      <w:pPr>
        <w:jc w:val="center"/>
        <w:rPr>
          <w:rFonts w:cstheme="minorHAnsi"/>
          <w:b/>
          <w:sz w:val="24"/>
          <w:szCs w:val="24"/>
        </w:rPr>
      </w:pPr>
      <w:r w:rsidRPr="00934794">
        <w:rPr>
          <w:rFonts w:cstheme="minorHAnsi"/>
          <w:b/>
          <w:sz w:val="24"/>
          <w:szCs w:val="24"/>
        </w:rPr>
        <w:t>ΔΕΛΤΙΟ ΤΥΠΟΥ</w:t>
      </w:r>
    </w:p>
    <w:p w14:paraId="38B25C69" w14:textId="77777777" w:rsidR="00934794" w:rsidRDefault="00934794" w:rsidP="00934794">
      <w:pPr>
        <w:jc w:val="center"/>
      </w:pPr>
    </w:p>
    <w:p w14:paraId="215501E0" w14:textId="48888710" w:rsidR="00934794" w:rsidRPr="00934794" w:rsidRDefault="00934794" w:rsidP="00934794">
      <w:pPr>
        <w:jc w:val="center"/>
        <w:rPr>
          <w:rFonts w:cstheme="minorHAnsi"/>
          <w:b/>
          <w:sz w:val="24"/>
          <w:szCs w:val="24"/>
        </w:rPr>
      </w:pPr>
      <w:r w:rsidRPr="00934794">
        <w:rPr>
          <w:b/>
        </w:rPr>
        <w:t>“</w:t>
      </w:r>
      <w:r w:rsidRPr="00934794">
        <w:rPr>
          <w:b/>
        </w:rPr>
        <w:t>11ο Διεθνές Συνέδριο της Ελληνικής Κρυσταλλογραφικής Εταιρείας</w:t>
      </w:r>
      <w:r w:rsidRPr="00934794">
        <w:rPr>
          <w:b/>
        </w:rPr>
        <w:t>”</w:t>
      </w:r>
      <w:bookmarkStart w:id="0" w:name="_GoBack"/>
      <w:bookmarkEnd w:id="0"/>
    </w:p>
    <w:p w14:paraId="47ED59D5" w14:textId="77777777" w:rsidR="00934794" w:rsidRPr="00934794" w:rsidRDefault="00934794" w:rsidP="00F92934">
      <w:pPr>
        <w:jc w:val="both"/>
        <w:rPr>
          <w:rFonts w:cstheme="minorHAnsi"/>
          <w:sz w:val="24"/>
          <w:szCs w:val="24"/>
        </w:rPr>
      </w:pPr>
    </w:p>
    <w:p w14:paraId="5222B95E" w14:textId="40D1B3D9" w:rsidR="00EA28DF" w:rsidRPr="00951E74" w:rsidRDefault="00101845" w:rsidP="00F92934">
      <w:pPr>
        <w:jc w:val="both"/>
        <w:rPr>
          <w:rFonts w:cstheme="minorHAnsi"/>
          <w:sz w:val="24"/>
          <w:szCs w:val="24"/>
        </w:rPr>
      </w:pPr>
      <w:r w:rsidRPr="00951E74">
        <w:rPr>
          <w:rFonts w:cstheme="minorHAnsi"/>
          <w:sz w:val="24"/>
          <w:szCs w:val="24"/>
        </w:rPr>
        <w:t>Το 11</w:t>
      </w:r>
      <w:r w:rsidRPr="00951E74">
        <w:rPr>
          <w:rFonts w:cstheme="minorHAnsi"/>
          <w:sz w:val="24"/>
          <w:szCs w:val="24"/>
          <w:vertAlign w:val="superscript"/>
        </w:rPr>
        <w:t>ο</w:t>
      </w:r>
      <w:r w:rsidRPr="00951E74">
        <w:rPr>
          <w:rFonts w:cstheme="minorHAnsi"/>
          <w:sz w:val="24"/>
          <w:szCs w:val="24"/>
        </w:rPr>
        <w:t xml:space="preserve"> Διεθνές Συνέδριο της Ελληνικής Κρυσταλλογραφικής Εταιρείας</w:t>
      </w:r>
      <w:r w:rsidR="00951E74" w:rsidRPr="00951E74">
        <w:rPr>
          <w:rFonts w:cstheme="minorHAnsi"/>
          <w:sz w:val="24"/>
          <w:szCs w:val="24"/>
        </w:rPr>
        <w:t xml:space="preserve"> (</w:t>
      </w:r>
      <w:r w:rsidR="00951E74" w:rsidRPr="00951E74">
        <w:rPr>
          <w:rFonts w:cstheme="minorHAnsi"/>
          <w:sz w:val="24"/>
          <w:szCs w:val="24"/>
          <w:lang w:val="en-US"/>
        </w:rPr>
        <w:t>EKE</w:t>
      </w:r>
      <w:r w:rsidR="00951E74" w:rsidRPr="00951E74">
        <w:rPr>
          <w:rFonts w:cstheme="minorHAnsi"/>
          <w:sz w:val="24"/>
          <w:szCs w:val="24"/>
        </w:rPr>
        <w:t>)</w:t>
      </w:r>
      <w:r w:rsidRPr="00951E74">
        <w:rPr>
          <w:rFonts w:cstheme="minorHAnsi"/>
          <w:sz w:val="24"/>
          <w:szCs w:val="24"/>
        </w:rPr>
        <w:t xml:space="preserve"> θα πραγματοποιηθεί στις </w:t>
      </w:r>
      <w:r w:rsidRPr="00905701">
        <w:rPr>
          <w:rFonts w:cstheme="minorHAnsi"/>
          <w:b/>
          <w:bCs/>
          <w:sz w:val="24"/>
          <w:szCs w:val="24"/>
        </w:rPr>
        <w:t>20-22 Οκτωβρίου 2023</w:t>
      </w:r>
      <w:r w:rsidRPr="00951E74">
        <w:rPr>
          <w:rFonts w:cstheme="minorHAnsi"/>
          <w:sz w:val="24"/>
          <w:szCs w:val="24"/>
        </w:rPr>
        <w:t xml:space="preserve"> στο αμφιθέατρο της </w:t>
      </w:r>
      <w:r w:rsidRPr="00905701">
        <w:rPr>
          <w:rFonts w:cstheme="minorHAnsi"/>
          <w:b/>
          <w:bCs/>
          <w:sz w:val="24"/>
          <w:szCs w:val="24"/>
        </w:rPr>
        <w:t>Δημοτικής Πινακοθήκης ΙΓ.Κατσίγρα στην Λάρισα</w:t>
      </w:r>
      <w:r w:rsidRPr="00951E74">
        <w:rPr>
          <w:rFonts w:cstheme="minorHAnsi"/>
          <w:sz w:val="24"/>
          <w:szCs w:val="24"/>
        </w:rPr>
        <w:t xml:space="preserve"> υπό την αιγίδα του Τμήματος Βιοχημείας και Βιοτεχνολογίας του Π</w:t>
      </w:r>
      <w:r w:rsidR="00F92934">
        <w:rPr>
          <w:rFonts w:cstheme="minorHAnsi"/>
          <w:sz w:val="24"/>
          <w:szCs w:val="24"/>
        </w:rPr>
        <w:t xml:space="preserve">ανεπιστημίου </w:t>
      </w:r>
      <w:r w:rsidRPr="00951E74">
        <w:rPr>
          <w:rFonts w:cstheme="minorHAnsi"/>
          <w:sz w:val="24"/>
          <w:szCs w:val="24"/>
        </w:rPr>
        <w:t>Θ</w:t>
      </w:r>
      <w:r w:rsidR="00F92934">
        <w:rPr>
          <w:rFonts w:cstheme="minorHAnsi"/>
          <w:sz w:val="24"/>
          <w:szCs w:val="24"/>
        </w:rPr>
        <w:t>εσσαλίας</w:t>
      </w:r>
      <w:r w:rsidRPr="00951E74">
        <w:rPr>
          <w:rFonts w:cstheme="minorHAnsi"/>
          <w:sz w:val="24"/>
          <w:szCs w:val="24"/>
        </w:rPr>
        <w:t>.</w:t>
      </w:r>
    </w:p>
    <w:p w14:paraId="192E3B9E" w14:textId="77777777" w:rsidR="00951E74" w:rsidRPr="00951E74" w:rsidRDefault="00951E74" w:rsidP="00905701">
      <w:pPr>
        <w:pStyle w:val="Web"/>
        <w:spacing w:before="0" w:beforeAutospacing="0" w:after="120" w:afterAutospacing="0"/>
        <w:ind w:firstLine="284"/>
        <w:jc w:val="both"/>
        <w:rPr>
          <w:rFonts w:asciiTheme="minorHAnsi" w:hAnsiTheme="minorHAnsi" w:cstheme="minorHAnsi"/>
        </w:rPr>
      </w:pPr>
      <w:r w:rsidRPr="00951E74">
        <w:rPr>
          <w:rFonts w:asciiTheme="minorHAnsi" w:hAnsiTheme="minorHAnsi" w:cstheme="minorHAnsi"/>
        </w:rPr>
        <w:t>Η Ε.Κ.Ε είναι η επιστημονική εταιρεία των Ελλήνων Κρυσταλλογράφων, επιστημόνων που μελετούν τη δομή της ύλης. Με παρουσία 22 ετών και αριθμώντας πάνω από 200 μέλη, η Ε.Κ.Ε έχει ως στόχο να προωθήσει και να υποστηρίξει την έρευνα και την εκπαίδευση σε πεδία που εξετάζουν τη δομή βιολογικών έως και ανόργανών υλικών με κρυσταλλογραφία αλλά και άλλες βιοφυσικές μεθόδους, ενώ φροντίζει και για τη διάχυση αυτής της γνώσης στο ευρύτερο κοινό.</w:t>
      </w:r>
    </w:p>
    <w:p w14:paraId="1DB1E887" w14:textId="77777777" w:rsidR="00951E74" w:rsidRPr="00951E74" w:rsidRDefault="00951E74" w:rsidP="00905701">
      <w:pPr>
        <w:pStyle w:val="Web"/>
        <w:spacing w:before="0" w:beforeAutospacing="0" w:after="120" w:afterAutospacing="0"/>
        <w:ind w:firstLine="284"/>
        <w:jc w:val="both"/>
        <w:rPr>
          <w:rFonts w:asciiTheme="minorHAnsi" w:hAnsiTheme="minorHAnsi" w:cstheme="minorHAnsi"/>
        </w:rPr>
      </w:pPr>
      <w:r w:rsidRPr="00951E74">
        <w:rPr>
          <w:rFonts w:asciiTheme="minorHAnsi" w:hAnsiTheme="minorHAnsi" w:cstheme="minorHAnsi"/>
        </w:rPr>
        <w:t xml:space="preserve">Ως τακτικό μέλος της Διεθνούς Ένωσης Κρυσταλλογραφίας (International Union of Crystallography - IUCr), της Ευρωπαϊκής Ένωσης Κρυσταλλογραφίας (European Crystallographic Association - ECA) και της Ένωσης Ευρωπαϊκών Βιοφυσικών Εταιρειών (European Biophysical Societies' Association - </w:t>
      </w:r>
      <w:r w:rsidRPr="00951E74">
        <w:rPr>
          <w:rFonts w:asciiTheme="minorHAnsi" w:hAnsiTheme="minorHAnsi" w:cstheme="minorHAnsi"/>
          <w:lang w:val="en-US"/>
        </w:rPr>
        <w:t>EBSA</w:t>
      </w:r>
      <w:r w:rsidRPr="00951E74">
        <w:rPr>
          <w:rFonts w:asciiTheme="minorHAnsi" w:hAnsiTheme="minorHAnsi" w:cstheme="minorHAnsi"/>
        </w:rPr>
        <w:t>), η ΕΚΕ προάγει την επικοινωνία των μελών της με την Ευρωπαϊκή και Διεθνή επιστημονική κοινότητα και την ανάπτυξη διεθνών συνεργασιών, πέραν αυτών που αναπτύσσονται μεταξύ των μελών της.</w:t>
      </w:r>
    </w:p>
    <w:p w14:paraId="4D324B80" w14:textId="77777777" w:rsidR="00951E74" w:rsidRPr="00951E74" w:rsidRDefault="00951E74" w:rsidP="00905701">
      <w:pPr>
        <w:pStyle w:val="Web"/>
        <w:spacing w:before="0" w:beforeAutospacing="0" w:after="120" w:afterAutospacing="0"/>
        <w:jc w:val="both"/>
        <w:rPr>
          <w:rFonts w:asciiTheme="minorHAnsi" w:hAnsiTheme="minorHAnsi" w:cstheme="minorHAnsi"/>
        </w:rPr>
      </w:pPr>
      <w:r w:rsidRPr="00951E74">
        <w:rPr>
          <w:rFonts w:asciiTheme="minorHAnsi" w:hAnsiTheme="minorHAnsi" w:cstheme="minorHAnsi"/>
        </w:rPr>
        <w:t xml:space="preserve">Περισσότερες πληροφορίες για συμμετοχή στο συνέδριο δείτε στο </w:t>
      </w:r>
      <w:r w:rsidRPr="00951E74">
        <w:rPr>
          <w:rFonts w:asciiTheme="minorHAnsi" w:hAnsiTheme="minorHAnsi" w:cstheme="minorHAnsi"/>
          <w:lang w:val="en-US"/>
        </w:rPr>
        <w:t>link</w:t>
      </w:r>
      <w:r w:rsidRPr="00951E74">
        <w:rPr>
          <w:rFonts w:asciiTheme="minorHAnsi" w:hAnsiTheme="minorHAnsi" w:cstheme="minorHAnsi"/>
        </w:rPr>
        <w:t xml:space="preserve"> </w:t>
      </w:r>
      <w:hyperlink r:id="rId5" w:history="1">
        <w:r w:rsidRPr="00951E74">
          <w:rPr>
            <w:rStyle w:val="-"/>
            <w:rFonts w:asciiTheme="minorHAnsi" w:hAnsiTheme="minorHAnsi" w:cstheme="minorHAnsi"/>
          </w:rPr>
          <w:t>https://sites.google.com/view/hecra2023/home</w:t>
        </w:r>
      </w:hyperlink>
    </w:p>
    <w:p w14:paraId="1D8739C8" w14:textId="6B30BA43" w:rsidR="00951E74" w:rsidRPr="00951E74" w:rsidRDefault="00BB7608">
      <w:pPr>
        <w:rPr>
          <w:rFonts w:cstheme="minorHAnsi"/>
        </w:rPr>
      </w:pPr>
      <w:r>
        <w:rPr>
          <w:rFonts w:cstheme="minorHAnsi"/>
          <w:noProof/>
          <w:lang w:eastAsia="el-GR"/>
        </w:rPr>
        <w:drawing>
          <wp:inline distT="0" distB="0" distL="0" distR="0" wp14:anchorId="47668BC2" wp14:editId="51261510">
            <wp:extent cx="3116580" cy="4361562"/>
            <wp:effectExtent l="0" t="0" r="7620" b="1270"/>
            <wp:docPr id="919231616" name="Picture 1" descr="A poster of a muse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31616" name="Picture 1" descr="A poster of a museu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7546" cy="4376908"/>
                    </a:xfrm>
                    <a:prstGeom prst="rect">
                      <a:avLst/>
                    </a:prstGeom>
                  </pic:spPr>
                </pic:pic>
              </a:graphicData>
            </a:graphic>
          </wp:inline>
        </w:drawing>
      </w:r>
    </w:p>
    <w:sectPr w:rsidR="00951E74" w:rsidRPr="00951E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45"/>
    <w:rsid w:val="00101845"/>
    <w:rsid w:val="00567D43"/>
    <w:rsid w:val="00905701"/>
    <w:rsid w:val="00934794"/>
    <w:rsid w:val="00951E74"/>
    <w:rsid w:val="00BB7608"/>
    <w:rsid w:val="00EA28DF"/>
    <w:rsid w:val="00F9293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ECF9"/>
  <w15:chartTrackingRefBased/>
  <w15:docId w15:val="{488CE87E-DEF7-47B5-92FA-BC33A883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1E74"/>
    <w:rPr>
      <w:color w:val="0563C1" w:themeColor="hyperlink"/>
      <w:u w:val="single"/>
    </w:rPr>
  </w:style>
  <w:style w:type="paragraph" w:styleId="Web">
    <w:name w:val="Normal (Web)"/>
    <w:basedOn w:val="a"/>
    <w:uiPriority w:val="99"/>
    <w:semiHidden/>
    <w:unhideWhenUsed/>
    <w:rsid w:val="00951E7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sites.google.com/view/hecra2023/home"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225</Words>
  <Characters>1216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dc:creator>
  <cp:keywords/>
  <dc:description/>
  <cp:lastModifiedBy>ATHANASIADI KORALIA</cp:lastModifiedBy>
  <cp:revision>6</cp:revision>
  <dcterms:created xsi:type="dcterms:W3CDTF">2023-10-05T09:12:00Z</dcterms:created>
  <dcterms:modified xsi:type="dcterms:W3CDTF">2023-10-06T07:11:00Z</dcterms:modified>
</cp:coreProperties>
</file>