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A60B8" w14:textId="77777777" w:rsidR="00B04D4F" w:rsidRDefault="00B04D4F" w:rsidP="00B04D4F">
      <w:pPr>
        <w:spacing w:after="60"/>
        <w:jc w:val="center"/>
        <w:rPr>
          <w:rFonts w:cstheme="minorHAnsi"/>
          <w:b/>
          <w:sz w:val="21"/>
          <w:szCs w:val="21"/>
          <w:u w:val="single"/>
        </w:rPr>
      </w:pPr>
    </w:p>
    <w:p w14:paraId="26503CFA" w14:textId="16A4AB62" w:rsidR="00F64470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noProof/>
          <w:sz w:val="21"/>
          <w:szCs w:val="21"/>
          <w:lang w:eastAsia="el-GR"/>
        </w:rPr>
        <w:drawing>
          <wp:inline distT="0" distB="0" distL="0" distR="0" wp14:anchorId="464F8586" wp14:editId="540621EB">
            <wp:extent cx="1360104" cy="113347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_gr_si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96" cy="11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68CF" w14:textId="0A5009F1" w:rsidR="00F64470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</w:p>
    <w:p w14:paraId="3B9A26A9" w14:textId="242E55DC" w:rsidR="00F64470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>Δελτίο Τύπου</w:t>
      </w:r>
    </w:p>
    <w:p w14:paraId="20A0911F" w14:textId="77777777" w:rsidR="00F64470" w:rsidRPr="00F64470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</w:p>
    <w:p w14:paraId="16AA49D5" w14:textId="144AB9EE" w:rsidR="004A17FC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>«</w:t>
      </w:r>
      <w:r w:rsidR="004A17FC" w:rsidRPr="004A17FC">
        <w:rPr>
          <w:rFonts w:cstheme="minorHAnsi"/>
          <w:b/>
          <w:sz w:val="21"/>
          <w:szCs w:val="21"/>
        </w:rPr>
        <w:t xml:space="preserve">Παρουσίαση του </w:t>
      </w:r>
      <w:r w:rsidR="00065D69">
        <w:rPr>
          <w:rFonts w:cstheme="minorHAnsi"/>
          <w:b/>
          <w:sz w:val="21"/>
          <w:szCs w:val="21"/>
        </w:rPr>
        <w:t>Ε</w:t>
      </w:r>
      <w:r w:rsidR="004A17FC" w:rsidRPr="004A17FC">
        <w:rPr>
          <w:rFonts w:cstheme="minorHAnsi"/>
          <w:b/>
          <w:sz w:val="21"/>
          <w:szCs w:val="21"/>
        </w:rPr>
        <w:t xml:space="preserve">ρευνητικού </w:t>
      </w:r>
      <w:r w:rsidR="00065D69">
        <w:rPr>
          <w:rFonts w:cstheme="minorHAnsi"/>
          <w:b/>
          <w:sz w:val="21"/>
          <w:szCs w:val="21"/>
        </w:rPr>
        <w:t>Έ</w:t>
      </w:r>
      <w:r w:rsidR="004A17FC" w:rsidRPr="004A17FC">
        <w:rPr>
          <w:rFonts w:cstheme="minorHAnsi"/>
          <w:b/>
          <w:sz w:val="21"/>
          <w:szCs w:val="21"/>
        </w:rPr>
        <w:t>ργου “Ιατρείο Μικρών Επιχειρήσεων</w:t>
      </w:r>
      <w:r w:rsidR="00886673">
        <w:rPr>
          <w:rFonts w:cstheme="minorHAnsi"/>
          <w:b/>
          <w:sz w:val="21"/>
          <w:szCs w:val="21"/>
        </w:rPr>
        <w:t>-</w:t>
      </w:r>
      <w:r w:rsidR="004A17FC" w:rsidRPr="004A17FC">
        <w:rPr>
          <w:rFonts w:cstheme="minorHAnsi"/>
          <w:b/>
          <w:sz w:val="21"/>
          <w:szCs w:val="21"/>
        </w:rPr>
        <w:t>IME”</w:t>
      </w:r>
      <w:r w:rsidR="007324D7">
        <w:rPr>
          <w:rFonts w:cstheme="minorHAnsi"/>
          <w:b/>
          <w:sz w:val="21"/>
          <w:szCs w:val="21"/>
        </w:rPr>
        <w:t xml:space="preserve"> και των αποτελεσμάτων του στο Επιμελητήριο Μαγνησίας</w:t>
      </w:r>
      <w:r>
        <w:rPr>
          <w:rFonts w:cstheme="minorHAnsi"/>
          <w:b/>
          <w:sz w:val="21"/>
          <w:szCs w:val="21"/>
        </w:rPr>
        <w:t>»</w:t>
      </w:r>
    </w:p>
    <w:p w14:paraId="11CBADD7" w14:textId="77777777" w:rsidR="00F64470" w:rsidRPr="004A17FC" w:rsidRDefault="00F64470" w:rsidP="004A17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bookmarkStart w:id="0" w:name="_GoBack"/>
      <w:bookmarkEnd w:id="0"/>
    </w:p>
    <w:p w14:paraId="6ACEB2B2" w14:textId="69F85896" w:rsidR="004A17FC" w:rsidRDefault="004A17FC" w:rsidP="00B04D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sz w:val="21"/>
          <w:szCs w:val="21"/>
        </w:rPr>
      </w:pPr>
      <w:r w:rsidRPr="00FC1498">
        <w:rPr>
          <w:rFonts w:cstheme="minorHAnsi"/>
          <w:bCs/>
          <w:sz w:val="21"/>
          <w:szCs w:val="21"/>
        </w:rPr>
        <w:t>Βόλος, 16/11/2022</w:t>
      </w:r>
    </w:p>
    <w:p w14:paraId="776B64AE" w14:textId="7A0A7403" w:rsidR="00FC1498" w:rsidRPr="00FC1498" w:rsidRDefault="00D3338D" w:rsidP="00B04D4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sz w:val="21"/>
          <w:szCs w:val="21"/>
        </w:rPr>
      </w:pPr>
      <w:r>
        <w:rPr>
          <w:noProof/>
          <w:lang w:eastAsia="el-GR"/>
        </w:rPr>
        <w:drawing>
          <wp:inline distT="0" distB="0" distL="0" distR="0" wp14:anchorId="7E118B60" wp14:editId="07D0BD28">
            <wp:extent cx="5278120" cy="681990"/>
            <wp:effectExtent l="0" t="0" r="0" b="3810"/>
            <wp:docPr id="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5339" w14:textId="75A41B89" w:rsidR="00B04D4F" w:rsidRDefault="00FC1498" w:rsidP="00B04D4F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noProof/>
        </w:rPr>
        <w:drawing>
          <wp:inline distT="0" distB="0" distL="0" distR="0" wp14:anchorId="7E4B16B9" wp14:editId="6FB922ED">
            <wp:extent cx="5278120" cy="3023235"/>
            <wp:effectExtent l="0" t="0" r="0" b="5715"/>
            <wp:docPr id="5" name="Εικόνα 5" descr="Εικόνα που περιέχει κείμενο, άτομο, όρθιος, δάπεδ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, άτομο, όρθιος, δάπεδ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52FE" w14:textId="33C15DB7" w:rsidR="000F3D22" w:rsidRDefault="00D3338D" w:rsidP="00B04D4F">
      <w:pPr>
        <w:pStyle w:val="Web"/>
        <w:shd w:val="clear" w:color="auto" w:fill="FFFFFF"/>
        <w:spacing w:before="0" w:beforeAutospacing="0" w:after="60" w:afterAutospacing="0" w:line="276" w:lineRule="auto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EF0C5B" wp14:editId="48B4CCA2">
            <wp:simplePos x="0" y="0"/>
            <wp:positionH relativeFrom="margin">
              <wp:posOffset>2868930</wp:posOffset>
            </wp:positionH>
            <wp:positionV relativeFrom="paragraph">
              <wp:posOffset>243840</wp:posOffset>
            </wp:positionV>
            <wp:extent cx="1171575" cy="317645"/>
            <wp:effectExtent l="0" t="0" r="0" b="6350"/>
            <wp:wrapNone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8AA142" wp14:editId="00F6289E">
            <wp:extent cx="5278120" cy="1184275"/>
            <wp:effectExtent l="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54DD" w14:textId="413BE45A" w:rsidR="00851F78" w:rsidRDefault="00B04D4F" w:rsidP="005454E4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Την </w:t>
      </w:r>
      <w:r w:rsidR="004A17F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Τετάρτη</w:t>
      </w:r>
      <w:r w:rsidRPr="00191D4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, </w:t>
      </w:r>
      <w:r w:rsidR="004A17F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16</w:t>
      </w:r>
      <w:r w:rsidRPr="00191D4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="004A17F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Νοεμβρίου</w:t>
      </w:r>
      <w:r w:rsidRPr="00191D4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2022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στις </w:t>
      </w:r>
      <w:r w:rsidRPr="00191D4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1</w:t>
      </w:r>
      <w:r w:rsidR="004A17F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8</w:t>
      </w:r>
      <w:r w:rsidRPr="00191D4C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:00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275559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πραγματοποι</w:t>
      </w:r>
      <w:r w:rsidR="00275559">
        <w:rPr>
          <w:rFonts w:asciiTheme="minorHAnsi" w:eastAsiaTheme="minorHAnsi" w:hAnsiTheme="minorHAnsi" w:cstheme="minorHAnsi"/>
          <w:sz w:val="21"/>
          <w:szCs w:val="21"/>
          <w:lang w:eastAsia="en-US"/>
        </w:rPr>
        <w:t>ήθηκε</w:t>
      </w:r>
      <w:r w:rsidR="005B40FA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F364C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στο Επιμελητήριο Μαγνησίας </w:t>
      </w:r>
      <w:r w:rsidR="00191D4C" w:rsidRPr="00F364CB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η</w:t>
      </w:r>
      <w:r w:rsidR="00191D4C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497944" w:rsidRPr="00275559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</w:t>
      </w:r>
      <w:r w:rsidR="005B40FA" w:rsidRPr="0005333D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αρουσίαση του Ερευνητικού Έργου </w:t>
      </w:r>
      <w:r w:rsidR="004A17FC" w:rsidRPr="004A17FC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“Ιατρείο Μικρών Επιχειρήσεων</w:t>
      </w:r>
      <w:r w:rsidR="004A17FC" w:rsidRPr="004A17FC">
        <w:rPr>
          <w:rFonts w:cstheme="minorHAnsi"/>
          <w:b/>
          <w:sz w:val="21"/>
          <w:szCs w:val="21"/>
        </w:rPr>
        <w:t xml:space="preserve"> </w:t>
      </w:r>
      <w:r w:rsidR="00886673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 xml:space="preserve">- </w:t>
      </w:r>
      <w:r w:rsidR="004A17FC" w:rsidRPr="004A17FC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IME”</w:t>
      </w:r>
      <w:r w:rsidR="00F364C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και των αποτελεσμάτων του.</w:t>
      </w:r>
    </w:p>
    <w:p w14:paraId="652D19D5" w14:textId="77777777" w:rsidR="00CC4B9A" w:rsidRDefault="00CC4B9A" w:rsidP="00CC4B9A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073B60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Το έργο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αφορά την 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ανάπτυξη μιας </w:t>
      </w:r>
      <w:r>
        <w:rPr>
          <w:rFonts w:asciiTheme="minorHAnsi" w:eastAsiaTheme="minorHAnsi" w:hAnsiTheme="minorHAnsi" w:cstheme="minorHAnsi"/>
          <w:b/>
          <w:bCs/>
          <w:sz w:val="21"/>
          <w:szCs w:val="21"/>
          <w:lang w:val="en-US" w:eastAsia="en-US"/>
        </w:rPr>
        <w:t>on</w:t>
      </w:r>
      <w:r w:rsidRPr="00497944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-</w:t>
      </w:r>
      <w:r>
        <w:rPr>
          <w:rFonts w:asciiTheme="minorHAnsi" w:eastAsiaTheme="minorHAnsi" w:hAnsiTheme="minorHAnsi" w:cstheme="minorHAnsi"/>
          <w:b/>
          <w:bCs/>
          <w:sz w:val="21"/>
          <w:szCs w:val="21"/>
          <w:lang w:val="en-US" w:eastAsia="en-US"/>
        </w:rPr>
        <w:t>line</w:t>
      </w:r>
      <w:r w:rsidRPr="00497944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 xml:space="preserve"> </w:t>
      </w:r>
      <w:r w:rsidRPr="001705D6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υπηρεσίας υποστήριξης μικρών επιχειρήσεων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>, κυρίως στην περιφέρεια, για την αντιμετώπιση κρίσιμων προβλημάτων λειτουργίας και τη βελτίωση της αποτελεσματικότητ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άς τους 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>στη λήψη επιχειρηματικών αποφάσεων. Η υπηρεσία υποστηρίζεται από μια ψηφιακή πλατφόρμα και ένα μοντέλο διαχείρισης και αξιοποίησης μεγάλου όγκου δεδομένων (big data) με σύγχρονες τεχνολογίες επεξεργασίας και αξιοποίησης (business analytics).</w:t>
      </w:r>
      <w:r w:rsidRPr="00497944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Με την υπηρεσία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, η μικρή επιχείρηση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αποκτά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Pr="007A6A3E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πρόσβαση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σε μια ψηφιακή πλατφόρμα, η οποία της παρέχει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Pr="00497944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διάγνωση, επιχειρηματικές συμβουλές και οδηγίες για τα προβλήματα που αντιμετωπίζει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και 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οι οποίες σε σημαντικό βαθμό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προσφέρονται 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δωρεάν. Επιπλέον, μέσω του έργου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έχει διαμορφωθεί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ένα ψηφιακό εργαλείο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εξ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ειδικευμένης υποστήριξης συμβουλευτικών υπηρεσιών 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προς τις</w:t>
      </w:r>
      <w:r w:rsidRPr="001705D6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επιχειρήσεις.</w:t>
      </w:r>
    </w:p>
    <w:p w14:paraId="1407CFE2" w14:textId="2C15D68C" w:rsidR="0094442B" w:rsidRDefault="00F364CB" w:rsidP="0094442B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Στην παρουσίαση συμμετείχαν μέλη του </w:t>
      </w:r>
      <w:r w:rsidR="0094442B"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συνεργατικ</w:t>
      </w:r>
      <w:r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ού</w:t>
      </w:r>
      <w:r w:rsidR="0094442B"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σχήμα</w:t>
      </w:r>
      <w:r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τος</w:t>
      </w:r>
      <w:r w:rsidR="0094442B"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P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του έργου,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από το</w:t>
      </w:r>
      <w:r w:rsidR="0094442B" w:rsidRPr="00851F7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94442B" w:rsidRPr="00073B60">
        <w:rPr>
          <w:rFonts w:asciiTheme="minorHAnsi" w:eastAsiaTheme="minorHAnsi" w:hAnsiTheme="minorHAnsi" w:cstheme="minorHAnsi"/>
          <w:sz w:val="21"/>
          <w:szCs w:val="21"/>
          <w:lang w:eastAsia="en-US"/>
        </w:rPr>
        <w:t>Πανεπιστ</w:t>
      </w:r>
      <w:r w:rsid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ή</w:t>
      </w:r>
      <w:r w:rsidR="0094442B" w:rsidRPr="00073B60">
        <w:rPr>
          <w:rFonts w:asciiTheme="minorHAnsi" w:eastAsiaTheme="minorHAnsi" w:hAnsiTheme="minorHAnsi" w:cstheme="minorHAnsi"/>
          <w:sz w:val="21"/>
          <w:szCs w:val="21"/>
          <w:lang w:eastAsia="en-US"/>
        </w:rPr>
        <w:t>μ</w:t>
      </w:r>
      <w:r w:rsid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ι</w:t>
      </w:r>
      <w:r w:rsidR="0094442B" w:rsidRPr="00073B60">
        <w:rPr>
          <w:rFonts w:asciiTheme="minorHAnsi" w:eastAsiaTheme="minorHAnsi" w:hAnsiTheme="minorHAnsi" w:cstheme="minorHAnsi"/>
          <w:sz w:val="21"/>
          <w:szCs w:val="21"/>
          <w:lang w:eastAsia="en-US"/>
        </w:rPr>
        <w:t>ου</w:t>
      </w:r>
      <w:r w:rsidR="0094442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94442B" w:rsidRPr="00073B60">
        <w:rPr>
          <w:rFonts w:asciiTheme="minorHAnsi" w:eastAsiaTheme="minorHAnsi" w:hAnsiTheme="minorHAnsi" w:cstheme="minorHAnsi"/>
          <w:sz w:val="21"/>
          <w:szCs w:val="21"/>
          <w:lang w:eastAsia="en-US"/>
        </w:rPr>
        <w:t>Θεσσαλίας</w:t>
      </w:r>
      <w:r w:rsidR="0094442B"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94442B" w:rsidRPr="004B5935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BF6DC1">
        <w:rPr>
          <w:rFonts w:asciiTheme="minorHAnsi" w:eastAsiaTheme="minorHAnsi" w:hAnsiTheme="minorHAnsi" w:cstheme="minorHAnsi"/>
          <w:sz w:val="21"/>
          <w:szCs w:val="21"/>
          <w:lang w:eastAsia="en-US"/>
        </w:rPr>
        <w:t>και την</w:t>
      </w:r>
      <w:r w:rsidR="0094442B" w:rsidRPr="00851F7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Επιχείρηση Συμβουλευτικών Υπηρεσιών Grant Thornton</w:t>
      </w:r>
      <w:r w:rsidR="00B35D11">
        <w:rPr>
          <w:rFonts w:asciiTheme="minorHAnsi" w:eastAsiaTheme="minorHAnsi" w:hAnsiTheme="minorHAnsi" w:cstheme="minorHAnsi"/>
          <w:sz w:val="21"/>
          <w:szCs w:val="21"/>
          <w:lang w:eastAsia="en-US"/>
        </w:rPr>
        <w:t>, καθώς και ο Γενικός Διευθυντής της</w:t>
      </w:r>
      <w:r w:rsidR="00B35D11" w:rsidRPr="00B35D1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Αναπτυξιακής Εταιρείας Διαχειρίσεως Ευρωπαϊκών Προγραμμάτων Θεσσαλίας &amp; Στερεάς Ελλάδος</w:t>
      </w:r>
      <w:r w:rsidR="00822877">
        <w:rPr>
          <w:rFonts w:asciiTheme="minorHAnsi" w:eastAsiaTheme="minorHAnsi" w:hAnsiTheme="minorHAnsi" w:cstheme="minorHAnsi"/>
          <w:sz w:val="21"/>
          <w:szCs w:val="21"/>
          <w:lang w:eastAsia="en-US"/>
        </w:rPr>
        <w:t>.</w:t>
      </w:r>
    </w:p>
    <w:p w14:paraId="5CD47566" w14:textId="5693388C" w:rsidR="00822877" w:rsidRDefault="00822877" w:rsidP="0094442B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Την Ημερίδα χαιρέτισε ο </w:t>
      </w:r>
      <w:r w:rsidR="000157EC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Πρόεδρος Επιμελητηρίου Μαγνησίας, κ. Αριστοτέλης Μπασδάνης</w:t>
      </w:r>
      <w:r w:rsidR="000157EC" w:rsidRP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>,</w:t>
      </w:r>
      <w:r w:rsid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ο οποίος αναφέρθηκε στη μακρά συνεργασία του Επιμελητηρίου με το </w:t>
      </w:r>
      <w:r w:rsid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lastRenderedPageBreak/>
        <w:t>Πανεπιστήμιο Θεσσαλίας για την ανάπτυξη της τοπικής επιχειρηματικότητας</w:t>
      </w:r>
      <w:r w:rsidR="00163F3F">
        <w:rPr>
          <w:rFonts w:asciiTheme="minorHAnsi" w:eastAsiaTheme="minorHAnsi" w:hAnsiTheme="minorHAnsi" w:cstheme="minorHAnsi"/>
          <w:sz w:val="21"/>
          <w:szCs w:val="21"/>
          <w:lang w:eastAsia="en-US"/>
        </w:rPr>
        <w:t>, καθώς</w:t>
      </w:r>
      <w:r w:rsid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και </w:t>
      </w:r>
      <w:r w:rsidR="00163F3F">
        <w:rPr>
          <w:rFonts w:asciiTheme="minorHAnsi" w:eastAsiaTheme="minorHAnsi" w:hAnsiTheme="minorHAnsi" w:cstheme="minorHAnsi"/>
          <w:sz w:val="21"/>
          <w:szCs w:val="21"/>
          <w:lang w:eastAsia="en-US"/>
        </w:rPr>
        <w:t>σ</w:t>
      </w:r>
      <w:r w:rsidR="008F06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τον προσανατολισμό του Επιμελητηρίου στην υποστήριξη κάθε καινοτομίας της ψηφιακής εποχής για την ενίσχυση της βιωσιμότητας των μικρών επιχειρήσεων. Ο κ. </w:t>
      </w:r>
      <w:r w:rsidR="008F068F" w:rsidRP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>Μπασδάνης</w:t>
      </w:r>
      <w:r w:rsidR="008F06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συνεχάρη το συνεργατικό σχήμα του έργου για την πρωτοβουλία του να προσκαλέσει τις τοπικές επιχειρήσεις να αξιοποιήσουν και να επωφεληθούν από το νέο ψηφιακό εργαλείο</w:t>
      </w:r>
      <w:r w:rsidR="00EE083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και τις παρεχόμενες υπηρεσίες,</w:t>
      </w:r>
      <w:r w:rsidR="008F06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που αναπτύχθηκ</w:t>
      </w:r>
      <w:r w:rsidR="00EE083F">
        <w:rPr>
          <w:rFonts w:asciiTheme="minorHAnsi" w:eastAsiaTheme="minorHAnsi" w:hAnsiTheme="minorHAnsi" w:cstheme="minorHAnsi"/>
          <w:sz w:val="21"/>
          <w:szCs w:val="21"/>
          <w:lang w:eastAsia="en-US"/>
        </w:rPr>
        <w:t>αν</w:t>
      </w:r>
      <w:r w:rsidR="008F068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στα πλαίσ</w:t>
      </w:r>
      <w:r w:rsidR="00EE083F">
        <w:rPr>
          <w:rFonts w:asciiTheme="minorHAnsi" w:eastAsiaTheme="minorHAnsi" w:hAnsiTheme="minorHAnsi" w:cstheme="minorHAnsi"/>
          <w:sz w:val="21"/>
          <w:szCs w:val="21"/>
          <w:lang w:eastAsia="en-US"/>
        </w:rPr>
        <w:t>ι</w:t>
      </w:r>
      <w:r w:rsidR="008F068F">
        <w:rPr>
          <w:rFonts w:asciiTheme="minorHAnsi" w:eastAsiaTheme="minorHAnsi" w:hAnsiTheme="minorHAnsi" w:cstheme="minorHAnsi"/>
          <w:sz w:val="21"/>
          <w:szCs w:val="21"/>
          <w:lang w:eastAsia="en-US"/>
        </w:rPr>
        <w:t>α του έργου</w:t>
      </w:r>
      <w:r w:rsidR="00EE083F">
        <w:rPr>
          <w:rFonts w:asciiTheme="minorHAnsi" w:eastAsiaTheme="minorHAnsi" w:hAnsiTheme="minorHAnsi" w:cstheme="minorHAnsi"/>
          <w:sz w:val="21"/>
          <w:szCs w:val="21"/>
          <w:lang w:eastAsia="en-US"/>
        </w:rPr>
        <w:t>.</w:t>
      </w:r>
      <w:r w:rsidR="00C9568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901E9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Χαιρέτισε την προσπάθεια αυτή και </w:t>
      </w:r>
      <w:r w:rsidR="00C9568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δεσμεύτηκε για </w:t>
      </w:r>
      <w:r w:rsidR="00901E9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την </w:t>
      </w:r>
      <w:r w:rsidR="00424497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παρουσίαση του έργου στο Διοικητικό Συμβούλιο του Επιμελητηρίου και </w:t>
      </w:r>
      <w:r w:rsidR="00056D2B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για </w:t>
      </w:r>
      <w:r w:rsidR="00424497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τη </w:t>
      </w:r>
      <w:r w:rsidR="00901E9B">
        <w:rPr>
          <w:rFonts w:asciiTheme="minorHAnsi" w:eastAsiaTheme="minorHAnsi" w:hAnsiTheme="minorHAnsi" w:cstheme="minorHAnsi"/>
          <w:sz w:val="21"/>
          <w:szCs w:val="21"/>
          <w:lang w:eastAsia="en-US"/>
        </w:rPr>
        <w:t>διάχυση των αποτελεσμάτων του έργου και τη διασύνδεση με την τοπική επιχειρηματικότητα.</w:t>
      </w:r>
    </w:p>
    <w:p w14:paraId="03920D25" w14:textId="3F27D99C" w:rsidR="004E6B7D" w:rsidRDefault="004E6B7D" w:rsidP="0094442B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Στη συνέχεια, στο βήμα ανέβηκε ο </w:t>
      </w:r>
      <w:r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καθηγητής του Πανεπιστημίου Θεσσαλίας, κ. Γεώργιος Πετράκος, Συντονιστής και Επιστημονικός Υπ</w:t>
      </w:r>
      <w:r w:rsidR="00344821"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εύ</w:t>
      </w:r>
      <w:r w:rsidRPr="00CC4B9A">
        <w:rPr>
          <w:rFonts w:asciiTheme="minorHAnsi" w:eastAsiaTheme="minorHAnsi" w:hAnsiTheme="minorHAnsi" w:cstheme="minorHAnsi"/>
          <w:b/>
          <w:bCs/>
          <w:sz w:val="21"/>
          <w:szCs w:val="21"/>
          <w:lang w:eastAsia="en-US"/>
        </w:rPr>
        <w:t>θυνος του Έργου</w:t>
      </w: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. Ο κ. Πετράκος ευχαρίστησε τον Πρόεδρο 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κ. </w:t>
      </w:r>
      <w:r w:rsidR="00344821" w:rsidRPr="000157EC">
        <w:rPr>
          <w:rFonts w:asciiTheme="minorHAnsi" w:eastAsiaTheme="minorHAnsi" w:hAnsiTheme="minorHAnsi" w:cstheme="minorHAnsi"/>
          <w:sz w:val="21"/>
          <w:szCs w:val="21"/>
          <w:lang w:eastAsia="en-US"/>
        </w:rPr>
        <w:t>Μπασδάνη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</w:t>
      </w:r>
      <w:r w:rsidR="003C13B6">
        <w:rPr>
          <w:rFonts w:asciiTheme="minorHAnsi" w:eastAsiaTheme="minorHAnsi" w:hAnsiTheme="minorHAnsi" w:cstheme="minorHAnsi"/>
          <w:sz w:val="21"/>
          <w:szCs w:val="21"/>
          <w:lang w:eastAsia="en-US"/>
        </w:rPr>
        <w:t>για τη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φιλοξενία</w:t>
      </w:r>
      <w:r w:rsidR="006B544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υπογραμμίζοντας </w:t>
      </w:r>
      <w:r w:rsidR="0034482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τις νέες δυνατότητες συνεργασίας που </w:t>
      </w:r>
      <w:r w:rsidR="006B5448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δημιουργεί το </w:t>
      </w:r>
      <w:r w:rsidR="006B5448" w:rsidRPr="006B5448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“Ιατρείο Μικρών Επιχειρήσεων”</w:t>
      </w:r>
      <w:r w:rsidR="006B5448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σε ζητήματα ανάπτυξης σε τοπικό και περιφερειακό επίπεδο.</w:t>
      </w:r>
      <w:r w:rsidR="00A370E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Ο καθηγητής παρουσίασε τις δυνατότητες </w:t>
      </w:r>
      <w:r w:rsidR="001C75A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που δημιουργούνται </w:t>
      </w:r>
      <w:r w:rsidR="00A370E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σε επιστημονικό και τεχνολογικό επίπεδο </w:t>
      </w:r>
      <w:r w:rsidR="001C75A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ώστε να παρέχονται στις επιχειρήσεις εξειδικευμένες υπηρεσίες συμβουλευτικής μέσω της χρήσης της ψηφιακής πλατφόρμας του έργου και με σκοπό την αντιμετώπιση των κρίσιμων προβλημάτων λειτουργίας των μικρών επιχειρήσεων.</w:t>
      </w:r>
      <w:r w:rsidR="00835A16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Αναφέρθηκε στις καινοτομίες του έργου και των υπηρεσιών του, καθώς και στη μεθοδολογία υλοποίησής του, η οποία βασίστηκε στον συνδυασμό διαφορετικών πεδίων της οικονομικής επιστήμης (μικροοικονομία, μάνατζμεντ, μάρκετινγκ, κ.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α</w:t>
      </w:r>
      <w:r w:rsidR="00835A16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.) με τις επιστήμες της τεχνολογίας και των υπολογιστών.</w:t>
      </w:r>
      <w:r w:rsidR="001C428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Δεν παρέλειψε να αναπτύξει το σύνολο των δωρεάν υπηρεσιών</w:t>
      </w:r>
      <w:r w:rsidR="00DC3F9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που προσφέρει το έργο στις μικρές επιχειρήσεις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(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υπηρεσία 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αποτύπωση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A59F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επιχειρηματικού προφίλ, 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υπηρεσία 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συγκριτική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ανάλυση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ς</w:t>
      </w:r>
      <w:r w:rsid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-</w:t>
      </w:r>
      <w:r w:rsidR="00571317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benchmarking</w:t>
      </w:r>
      <w:r w:rsidR="00D30E41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 κ.α.</w:t>
      </w:r>
      <w:r w:rsidR="00571317" w:rsidRPr="0057131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)</w:t>
      </w:r>
      <w:r w:rsid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, καθώς και των </w:t>
      </w:r>
      <w:r w:rsidR="00E142CB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online</w:t>
      </w:r>
      <w:r w:rsidR="00E142CB" w:rsidRP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E142C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υπηρεσιών με συνδρομή</w:t>
      </w:r>
      <w:r w:rsidR="00AB43E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(εκτίμηση δείκτη αναγνωρισιμότητας επιχείρησης, κ.α.).</w:t>
      </w:r>
      <w:r w:rsidR="00A815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Τέλος, ο κ. Πετράκος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, αφού παρουσίασε ένα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demo</w:t>
      </w:r>
      <w:r w:rsidR="00737C90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video</w:t>
      </w:r>
      <w:r w:rsidR="00A815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χρήσης του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val="en-US" w:eastAsia="en-US"/>
        </w:rPr>
        <w:t>site</w:t>
      </w:r>
      <w:r w:rsidR="00737C90" w:rsidRP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</w:t>
      </w:r>
      <w:r w:rsidR="00737C90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του έργου από τις επιχειρήσεις, εξέφρασε τη φιλοδοξία του συνεργατικού σχήματος για τη διάθεση της πλατφόρμας και των υπηρεσιών του και εκτός των συνόρων της Ελλάδας.</w:t>
      </w:r>
    </w:p>
    <w:p w14:paraId="17805FEB" w14:textId="302055A8" w:rsidR="00E50374" w:rsidRPr="007E0F5D" w:rsidRDefault="00121325" w:rsidP="00E50374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Ακολούθησε η ομιλία του </w:t>
      </w:r>
      <w:r w:rsidRPr="00CC4B9A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εκπροσώπου του επιχειρηματικού εταίρου του έργου, Grant Thornton, κ. Χρήστου Γεωργόπουλου</w:t>
      </w:r>
      <w:r w:rsidR="00E50374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. Ο κ. Γεωργόπουλος ανέλυσε τη </w:t>
      </w:r>
      <w:r w:rsidR="00E50374" w:rsidRP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συμμετοχή </w:t>
      </w:r>
      <w:r w:rsid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της εταιρείας στην υλοποίηση του </w:t>
      </w:r>
      <w:r w:rsidR="00E50374" w:rsidRP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έργο</w:t>
      </w:r>
      <w:r w:rsidR="00E5037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υ</w:t>
      </w:r>
      <w:r w:rsidR="003B4AD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και κυρίως στη δόμηση υπηρεσιών διάγνωσης και 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συμβουλευτικής</w:t>
      </w:r>
      <w:r w:rsidR="003B4AD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προς τις μικρές επιχειρήσεις.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Υπογράμμισε με τη σειρά του την καινοτομία του έργου σε επίπεδο αξιοποίησης των 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“BigData” 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&amp;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“BusinessAnalytics”</w:t>
      </w:r>
      <w:r w:rsid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</w:t>
      </w:r>
      <w:r w:rsidR="007E0F5D" w:rsidRPr="007E0F5D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ώστε να εξάγονται διαγνώσεις, αναλύσεις, συμβουλές και κανόνες προς όφελος των μικρών επιχειρήσεων.</w:t>
      </w:r>
    </w:p>
    <w:p w14:paraId="5E9A9C98" w14:textId="779F4C9F" w:rsidR="00B142A3" w:rsidRDefault="003B23A1" w:rsidP="00B142A3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Τέλος,</w:t>
      </w:r>
      <w:r w:rsid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το έργο χαιρέτισε και ο </w:t>
      </w:r>
      <w:r w:rsidR="002E2069" w:rsidRPr="00CC4B9A">
        <w:rPr>
          <w:rFonts w:asciiTheme="minorHAnsi" w:eastAsiaTheme="minorHAnsi" w:hAnsiTheme="minorHAnsi" w:cstheme="minorHAnsi"/>
          <w:b/>
          <w:sz w:val="21"/>
          <w:szCs w:val="21"/>
          <w:lang w:eastAsia="en-US"/>
        </w:rPr>
        <w:t>Γενικός Δ/ντής της Αναπτυξιακής Εταιρείας Διαχειρίσεως Ευρωπαϊκών Προγραμμάτων Θεσσαλίας &amp; Στερεάς Ελλάδος, Δρ. Απόστολος Παπαδούλης</w:t>
      </w:r>
      <w:r w:rsidR="002E2069" w:rsidRP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, </w:t>
      </w:r>
      <w:r w:rsid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χαρακτηρίζοντάς το ως εργαλείο</w:t>
      </w:r>
      <w:r w:rsidR="002E2069" w:rsidRP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ανάπτυξης των επιχειρήσεων της </w:t>
      </w:r>
      <w:r w:rsidR="00DC3F97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Π</w:t>
      </w:r>
      <w:r w:rsidR="002E2069" w:rsidRP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εριφέρειας</w:t>
      </w:r>
      <w:r w:rsid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.</w:t>
      </w:r>
      <w:r w:rsidR="00B65C5B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Ο </w:t>
      </w:r>
      <w:r w:rsidR="00B65C5B" w:rsidRPr="002E2069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Δρ. Παπαδούλης</w:t>
      </w:r>
      <w:r w:rsidR="003D4754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 αναγνωρίζοντας τις σημαντικές δυσκολίες λειτουργικότητας των μικρών και πολύ μικρών επιχειρήσεων, εξήρε την πρωτοβουλία του</w:t>
      </w:r>
      <w:r w:rsidR="009357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έργου, το οποίο χαρακτήρισε </w:t>
      </w:r>
      <w:r w:rsidR="00E80A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ως ένα πρωτότυπο εργαλείο</w:t>
      </w:r>
      <w:r w:rsidR="009357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,</w:t>
      </w:r>
      <w:r w:rsidR="00E80A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που </w:t>
      </w:r>
      <w:r w:rsidR="009357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καλύπτει ένα ζωτικής σημασίας συμβουλευτικό κενό </w:t>
      </w:r>
      <w:r w:rsidR="00E80A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συνδυάζ</w:t>
      </w:r>
      <w:r w:rsidR="009357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>οντας</w:t>
      </w:r>
      <w:r w:rsidR="00E80A3A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 την επιστήμη και τις ψηφιακές συσκευές</w:t>
      </w:r>
      <w:r w:rsidR="00AA7F78"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  <w:t xml:space="preserve">. </w:t>
      </w:r>
    </w:p>
    <w:p w14:paraId="4DB4EE27" w14:textId="55D42078" w:rsidR="00B142A3" w:rsidRPr="00B142A3" w:rsidRDefault="00B142A3" w:rsidP="00B142A3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bCs/>
          <w:sz w:val="21"/>
          <w:szCs w:val="21"/>
          <w:lang w:eastAsia="en-US"/>
        </w:rPr>
      </w:pPr>
      <w:r>
        <w:rPr>
          <w:rFonts w:asciiTheme="minorHAnsi" w:eastAsiaTheme="minorHAnsi" w:hAnsiTheme="minorHAnsi" w:cstheme="minorHAnsi"/>
          <w:sz w:val="21"/>
          <w:szCs w:val="21"/>
          <w:lang w:eastAsia="en-US"/>
        </w:rPr>
        <w:t>Στην εκδήλωση παρευρέθησαν μέλη του Επιμελητηρίου και εκπρόσωποι της τοπικής επιχειρηματικότητας, με τους οποίους αναπτύχθηκε ουσιαστικός διάλογος σχετικά με την εφαρμογή του έργου και την αξιοποίηση των υπηρεσιών του.</w:t>
      </w:r>
    </w:p>
    <w:p w14:paraId="18517EFC" w14:textId="45359A04" w:rsidR="00191D4C" w:rsidRPr="00397481" w:rsidRDefault="00191D4C" w:rsidP="0076394F">
      <w:pPr>
        <w:pStyle w:val="Web"/>
        <w:shd w:val="clear" w:color="auto" w:fill="FFFFFF"/>
        <w:spacing w:before="0" w:beforeAutospacing="0" w:after="60" w:afterAutospacing="0" w:line="276" w:lineRule="auto"/>
        <w:ind w:firstLine="720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Το έργο υλοποιείται </w:t>
      </w:r>
      <w:r w:rsidR="00CF6C60"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>στο πλαίσιο της Δράσης “ΕΡΕΥΝΩ -</w:t>
      </w:r>
      <w:r w:rsidRPr="0076394F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ΔΗΜΙΟΥΡΓΩ - ΚΑΙΝΟΤΟΜΩ”, η οποία συγχρηματοδοτείται από εθνικούς πόρους (μέσω του Ε.Π. Ανταγωνιστικότητα, Επιχειρηματικότητα &amp; Καινοτομία - ΕΠΑνΕΚ, ΕΣΠΑ 2014-2020) και από κοινοτικούς πόρους (Ευρωπαϊκή Ένωση, Ευρωπαϊκό Ταμείο Περιφερειακής Ανάπτυξης)</w:t>
      </w:r>
      <w:r w:rsid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 (</w:t>
      </w:r>
      <w:r w:rsidR="00397481" w:rsidRP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κωδ. </w:t>
      </w:r>
      <w:r w:rsidR="00B11C42">
        <w:rPr>
          <w:rFonts w:asciiTheme="minorHAnsi" w:eastAsiaTheme="minorHAnsi" w:hAnsiTheme="minorHAnsi" w:cstheme="minorHAnsi"/>
          <w:sz w:val="21"/>
          <w:szCs w:val="21"/>
          <w:lang w:eastAsia="en-US"/>
        </w:rPr>
        <w:t xml:space="preserve">Έργου </w:t>
      </w:r>
      <w:r w:rsidR="00397481" w:rsidRPr="00397481">
        <w:rPr>
          <w:rFonts w:asciiTheme="minorHAnsi" w:eastAsiaTheme="minorHAnsi" w:hAnsiTheme="minorHAnsi" w:cstheme="minorHAnsi"/>
          <w:sz w:val="21"/>
          <w:szCs w:val="21"/>
          <w:lang w:eastAsia="en-US"/>
        </w:rPr>
        <w:t>Τ1ΕΔΚ-02161).</w:t>
      </w:r>
    </w:p>
    <w:p w14:paraId="00BDCAAB" w14:textId="77777777" w:rsidR="00397481" w:rsidRDefault="00397481" w:rsidP="00B04D4F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</w:rPr>
      </w:pPr>
    </w:p>
    <w:p w14:paraId="22D45318" w14:textId="28A944B6" w:rsidR="00B04D4F" w:rsidRDefault="00B04D4F" w:rsidP="00B04D4F">
      <w:pPr>
        <w:pStyle w:val="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u w:val="single"/>
        </w:rPr>
      </w:pPr>
      <w:r>
        <w:rPr>
          <w:rFonts w:asciiTheme="minorHAnsi" w:hAnsiTheme="minorHAnsi" w:cstheme="minorHAnsi"/>
          <w:sz w:val="21"/>
          <w:szCs w:val="21"/>
          <w:u w:val="single"/>
        </w:rPr>
        <w:t>Πληροφορίες:</w:t>
      </w:r>
    </w:p>
    <w:p w14:paraId="616AA7AE" w14:textId="6C628255" w:rsidR="00740EF2" w:rsidRDefault="00171AB1" w:rsidP="00171AB1">
      <w:pPr>
        <w:pStyle w:val="a7"/>
        <w:rPr>
          <w:rFonts w:eastAsia="Times New Roman" w:cstheme="minorHAnsi"/>
          <w:sz w:val="21"/>
          <w:szCs w:val="21"/>
          <w:lang w:eastAsia="el-GR"/>
        </w:rPr>
      </w:pPr>
      <w:r w:rsidRPr="00171AB1">
        <w:rPr>
          <w:rFonts w:eastAsia="Times New Roman" w:cstheme="minorHAnsi"/>
          <w:sz w:val="21"/>
          <w:szCs w:val="21"/>
          <w:lang w:eastAsia="el-GR"/>
        </w:rPr>
        <w:t>https://ime.uth.gr/</w:t>
      </w:r>
    </w:p>
    <w:p w14:paraId="42F249FA" w14:textId="45365629" w:rsidR="00480530" w:rsidRDefault="00480530" w:rsidP="00171AB1">
      <w:pPr>
        <w:pStyle w:val="a7"/>
      </w:pPr>
    </w:p>
    <w:p w14:paraId="65905039" w14:textId="77777777" w:rsidR="00480530" w:rsidRPr="00480530" w:rsidRDefault="00480530" w:rsidP="00171AB1">
      <w:pPr>
        <w:pStyle w:val="a7"/>
        <w:rPr>
          <w:rFonts w:eastAsia="Times New Roman" w:cstheme="minorHAnsi"/>
          <w:sz w:val="21"/>
          <w:szCs w:val="21"/>
          <w:lang w:eastAsia="el-GR"/>
        </w:rPr>
      </w:pPr>
    </w:p>
    <w:p w14:paraId="45483309" w14:textId="4E87D1B4" w:rsidR="00CE4C19" w:rsidRDefault="00FC1498" w:rsidP="00FC1498">
      <w:pPr>
        <w:pStyle w:val="a7"/>
        <w:rPr>
          <w:noProof/>
        </w:rPr>
      </w:pPr>
      <w:r>
        <w:rPr>
          <w:noProof/>
          <w:lang w:eastAsia="el-GR"/>
        </w:rPr>
        <w:drawing>
          <wp:inline distT="0" distB="0" distL="0" distR="0" wp14:anchorId="2C160C2D" wp14:editId="0BB8E076">
            <wp:extent cx="5278120" cy="3479800"/>
            <wp:effectExtent l="0" t="0" r="0" b="6350"/>
            <wp:docPr id="6" name="Εικόνα 6" descr="Εικόνα που περιέχει εσωτερικό, πίνακας, οροφή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εσωτερικό, πίνακας, οροφή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D81F" w14:textId="77777777" w:rsidR="00FC1498" w:rsidRPr="007D4CF4" w:rsidRDefault="00FC1498" w:rsidP="00FC1498">
      <w:pPr>
        <w:pStyle w:val="a7"/>
        <w:rPr>
          <w:noProof/>
        </w:rPr>
      </w:pPr>
    </w:p>
    <w:p w14:paraId="56B8FBA3" w14:textId="096ADFA0" w:rsidR="00CE4C19" w:rsidRPr="007D4CF4" w:rsidRDefault="00FC1498" w:rsidP="001F7990">
      <w:pPr>
        <w:pStyle w:val="a7"/>
        <w:jc w:val="center"/>
        <w:rPr>
          <w:noProof/>
        </w:rPr>
      </w:pPr>
      <w:r>
        <w:rPr>
          <w:noProof/>
          <w:lang w:eastAsia="el-GR"/>
        </w:rPr>
        <w:drawing>
          <wp:inline distT="0" distB="0" distL="0" distR="0" wp14:anchorId="76625C9A" wp14:editId="43C4A4F0">
            <wp:extent cx="5264407" cy="797326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r="3616" b="48000"/>
                    <a:stretch/>
                  </pic:blipFill>
                  <pic:spPr bwMode="auto">
                    <a:xfrm>
                      <a:off x="0" y="0"/>
                      <a:ext cx="5309400" cy="8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98167" w14:textId="7DB7A611" w:rsidR="00B04D4F" w:rsidRPr="007D4CF4" w:rsidRDefault="00B04D4F" w:rsidP="001F7990">
      <w:pPr>
        <w:pStyle w:val="a7"/>
        <w:jc w:val="center"/>
      </w:pPr>
    </w:p>
    <w:p w14:paraId="77D8714F" w14:textId="77777777" w:rsidR="00740EF2" w:rsidRPr="007D4CF4" w:rsidRDefault="00740EF2" w:rsidP="001F7990">
      <w:pPr>
        <w:pStyle w:val="a7"/>
        <w:jc w:val="center"/>
      </w:pPr>
    </w:p>
    <w:p w14:paraId="17324194" w14:textId="77777777" w:rsidR="00740EF2" w:rsidRPr="007D4CF4" w:rsidRDefault="00740EF2" w:rsidP="001F7990">
      <w:pPr>
        <w:pStyle w:val="a7"/>
        <w:jc w:val="center"/>
      </w:pPr>
    </w:p>
    <w:p w14:paraId="03F112A9" w14:textId="3B716444" w:rsidR="001F7990" w:rsidRPr="007D4CF4" w:rsidRDefault="001F7990" w:rsidP="008C3186">
      <w:pPr>
        <w:pStyle w:val="a7"/>
        <w:rPr>
          <w:rFonts w:cstheme="minorHAnsi"/>
          <w:sz w:val="21"/>
          <w:szCs w:val="21"/>
        </w:rPr>
      </w:pPr>
    </w:p>
    <w:p w14:paraId="08206A29" w14:textId="5E95581F" w:rsidR="00120FC5" w:rsidRPr="007D4CF4" w:rsidRDefault="00120FC5" w:rsidP="008C3186">
      <w:pPr>
        <w:pStyle w:val="a7"/>
        <w:rPr>
          <w:rFonts w:cstheme="minorHAnsi"/>
          <w:sz w:val="21"/>
          <w:szCs w:val="21"/>
        </w:rPr>
      </w:pPr>
    </w:p>
    <w:p w14:paraId="22628411" w14:textId="77777777" w:rsidR="00120FC5" w:rsidRPr="007D4CF4" w:rsidRDefault="00120FC5" w:rsidP="008C3186">
      <w:pPr>
        <w:pStyle w:val="a7"/>
        <w:rPr>
          <w:rFonts w:cstheme="minorHAnsi"/>
          <w:sz w:val="21"/>
          <w:szCs w:val="21"/>
        </w:rPr>
      </w:pPr>
    </w:p>
    <w:sectPr w:rsidR="00120FC5" w:rsidRPr="007D4CF4" w:rsidSect="00740EF2">
      <w:pgSz w:w="11906" w:h="16838"/>
      <w:pgMar w:top="851" w:right="1797" w:bottom="1134" w:left="1797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0A3B7" w14:textId="77777777" w:rsidR="0088360F" w:rsidRDefault="0088360F" w:rsidP="00742D9C">
      <w:pPr>
        <w:spacing w:after="0" w:line="240" w:lineRule="auto"/>
      </w:pPr>
      <w:r>
        <w:separator/>
      </w:r>
    </w:p>
  </w:endnote>
  <w:endnote w:type="continuationSeparator" w:id="0">
    <w:p w14:paraId="2A12D01A" w14:textId="77777777" w:rsidR="0088360F" w:rsidRDefault="0088360F" w:rsidP="0074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EA755" w14:textId="77777777" w:rsidR="0088360F" w:rsidRDefault="0088360F" w:rsidP="00742D9C">
      <w:pPr>
        <w:spacing w:after="0" w:line="240" w:lineRule="auto"/>
      </w:pPr>
      <w:r>
        <w:separator/>
      </w:r>
    </w:p>
  </w:footnote>
  <w:footnote w:type="continuationSeparator" w:id="0">
    <w:p w14:paraId="6021EAA4" w14:textId="77777777" w:rsidR="0088360F" w:rsidRDefault="0088360F" w:rsidP="00742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906D4"/>
    <w:multiLevelType w:val="multilevel"/>
    <w:tmpl w:val="670C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D24867"/>
    <w:multiLevelType w:val="hybridMultilevel"/>
    <w:tmpl w:val="B350B56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D26340"/>
    <w:multiLevelType w:val="multilevel"/>
    <w:tmpl w:val="C92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26EC9"/>
    <w:multiLevelType w:val="multilevel"/>
    <w:tmpl w:val="166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0F7"/>
    <w:rsid w:val="00012D54"/>
    <w:rsid w:val="0001394B"/>
    <w:rsid w:val="000157EC"/>
    <w:rsid w:val="00017025"/>
    <w:rsid w:val="000260FA"/>
    <w:rsid w:val="0003137D"/>
    <w:rsid w:val="00034AA9"/>
    <w:rsid w:val="00041C1A"/>
    <w:rsid w:val="0005333D"/>
    <w:rsid w:val="00055152"/>
    <w:rsid w:val="000568C4"/>
    <w:rsid w:val="00056D2B"/>
    <w:rsid w:val="00065D69"/>
    <w:rsid w:val="00073B60"/>
    <w:rsid w:val="00080436"/>
    <w:rsid w:val="000914F3"/>
    <w:rsid w:val="000B05EE"/>
    <w:rsid w:val="000B2674"/>
    <w:rsid w:val="000C1497"/>
    <w:rsid w:val="000C6685"/>
    <w:rsid w:val="000F3C8B"/>
    <w:rsid w:val="000F3D22"/>
    <w:rsid w:val="0010288D"/>
    <w:rsid w:val="00104B66"/>
    <w:rsid w:val="00117003"/>
    <w:rsid w:val="00117E21"/>
    <w:rsid w:val="00120FC5"/>
    <w:rsid w:val="00121325"/>
    <w:rsid w:val="00124D2A"/>
    <w:rsid w:val="001366B4"/>
    <w:rsid w:val="00136E09"/>
    <w:rsid w:val="00137823"/>
    <w:rsid w:val="00151496"/>
    <w:rsid w:val="001545DF"/>
    <w:rsid w:val="00155A5D"/>
    <w:rsid w:val="00163F3F"/>
    <w:rsid w:val="001671AE"/>
    <w:rsid w:val="001705D6"/>
    <w:rsid w:val="00171AB1"/>
    <w:rsid w:val="00182C00"/>
    <w:rsid w:val="001863C0"/>
    <w:rsid w:val="00191D4C"/>
    <w:rsid w:val="001C3410"/>
    <w:rsid w:val="001C4280"/>
    <w:rsid w:val="001C70F2"/>
    <w:rsid w:val="001C75AB"/>
    <w:rsid w:val="001D7CA7"/>
    <w:rsid w:val="001F7990"/>
    <w:rsid w:val="002065B1"/>
    <w:rsid w:val="0021089B"/>
    <w:rsid w:val="00212A97"/>
    <w:rsid w:val="00255C29"/>
    <w:rsid w:val="0026487C"/>
    <w:rsid w:val="00275559"/>
    <w:rsid w:val="002A4279"/>
    <w:rsid w:val="002B4899"/>
    <w:rsid w:val="002C5B24"/>
    <w:rsid w:val="002D3A29"/>
    <w:rsid w:val="002E2069"/>
    <w:rsid w:val="002E37CF"/>
    <w:rsid w:val="002F31FF"/>
    <w:rsid w:val="00344821"/>
    <w:rsid w:val="00366137"/>
    <w:rsid w:val="00366C21"/>
    <w:rsid w:val="00371C98"/>
    <w:rsid w:val="003748C2"/>
    <w:rsid w:val="00376B7E"/>
    <w:rsid w:val="003836AA"/>
    <w:rsid w:val="00395E6A"/>
    <w:rsid w:val="00397481"/>
    <w:rsid w:val="0039769C"/>
    <w:rsid w:val="003A2E88"/>
    <w:rsid w:val="003B23A1"/>
    <w:rsid w:val="003B4AD9"/>
    <w:rsid w:val="003C13B6"/>
    <w:rsid w:val="003D31EB"/>
    <w:rsid w:val="003D4754"/>
    <w:rsid w:val="003E4EFA"/>
    <w:rsid w:val="00407A86"/>
    <w:rsid w:val="0041184B"/>
    <w:rsid w:val="00424497"/>
    <w:rsid w:val="00437FA1"/>
    <w:rsid w:val="00445136"/>
    <w:rsid w:val="004457FB"/>
    <w:rsid w:val="004530F8"/>
    <w:rsid w:val="00463A2E"/>
    <w:rsid w:val="00470ABF"/>
    <w:rsid w:val="00480530"/>
    <w:rsid w:val="004865B1"/>
    <w:rsid w:val="00497944"/>
    <w:rsid w:val="004A17FC"/>
    <w:rsid w:val="004B5935"/>
    <w:rsid w:val="004E6B7D"/>
    <w:rsid w:val="004F5958"/>
    <w:rsid w:val="0050082D"/>
    <w:rsid w:val="00501F68"/>
    <w:rsid w:val="00535E22"/>
    <w:rsid w:val="005374D1"/>
    <w:rsid w:val="00537F8F"/>
    <w:rsid w:val="0054067F"/>
    <w:rsid w:val="005452B6"/>
    <w:rsid w:val="005454E4"/>
    <w:rsid w:val="00561907"/>
    <w:rsid w:val="00571317"/>
    <w:rsid w:val="00583C03"/>
    <w:rsid w:val="005A0E69"/>
    <w:rsid w:val="005A1442"/>
    <w:rsid w:val="005A59F1"/>
    <w:rsid w:val="005B0D66"/>
    <w:rsid w:val="005B28B6"/>
    <w:rsid w:val="005B2C26"/>
    <w:rsid w:val="005B3D82"/>
    <w:rsid w:val="005B40FA"/>
    <w:rsid w:val="005E07BC"/>
    <w:rsid w:val="005E6CEE"/>
    <w:rsid w:val="00605995"/>
    <w:rsid w:val="00630C34"/>
    <w:rsid w:val="00632455"/>
    <w:rsid w:val="00672769"/>
    <w:rsid w:val="0067601F"/>
    <w:rsid w:val="006A162C"/>
    <w:rsid w:val="006B093A"/>
    <w:rsid w:val="006B1025"/>
    <w:rsid w:val="006B5448"/>
    <w:rsid w:val="006C31F9"/>
    <w:rsid w:val="006D3B39"/>
    <w:rsid w:val="006F7F76"/>
    <w:rsid w:val="0070147B"/>
    <w:rsid w:val="007324D7"/>
    <w:rsid w:val="00737C90"/>
    <w:rsid w:val="00740EF2"/>
    <w:rsid w:val="00742D9C"/>
    <w:rsid w:val="00750F7B"/>
    <w:rsid w:val="00761ADB"/>
    <w:rsid w:val="0076394F"/>
    <w:rsid w:val="0079238C"/>
    <w:rsid w:val="007A575A"/>
    <w:rsid w:val="007A6A3E"/>
    <w:rsid w:val="007B12F5"/>
    <w:rsid w:val="007C2F54"/>
    <w:rsid w:val="007D4CF4"/>
    <w:rsid w:val="007E0F5D"/>
    <w:rsid w:val="007F2484"/>
    <w:rsid w:val="00822877"/>
    <w:rsid w:val="00835A16"/>
    <w:rsid w:val="008471C6"/>
    <w:rsid w:val="00851F78"/>
    <w:rsid w:val="0086597A"/>
    <w:rsid w:val="00877D94"/>
    <w:rsid w:val="00880FA9"/>
    <w:rsid w:val="0088360F"/>
    <w:rsid w:val="00886673"/>
    <w:rsid w:val="00891000"/>
    <w:rsid w:val="008A4726"/>
    <w:rsid w:val="008B2724"/>
    <w:rsid w:val="008C3186"/>
    <w:rsid w:val="008C6520"/>
    <w:rsid w:val="008E4C3E"/>
    <w:rsid w:val="008E65DC"/>
    <w:rsid w:val="008F068F"/>
    <w:rsid w:val="00901E9B"/>
    <w:rsid w:val="00912A9C"/>
    <w:rsid w:val="00913E36"/>
    <w:rsid w:val="009221BB"/>
    <w:rsid w:val="0093573A"/>
    <w:rsid w:val="0093791C"/>
    <w:rsid w:val="0094442B"/>
    <w:rsid w:val="009523A5"/>
    <w:rsid w:val="0095466B"/>
    <w:rsid w:val="00987F23"/>
    <w:rsid w:val="00987FD7"/>
    <w:rsid w:val="00996365"/>
    <w:rsid w:val="009A3037"/>
    <w:rsid w:val="009A37BA"/>
    <w:rsid w:val="009A7B4C"/>
    <w:rsid w:val="009D1807"/>
    <w:rsid w:val="009D2461"/>
    <w:rsid w:val="009D6CC9"/>
    <w:rsid w:val="00A043F8"/>
    <w:rsid w:val="00A15B74"/>
    <w:rsid w:val="00A16F01"/>
    <w:rsid w:val="00A23455"/>
    <w:rsid w:val="00A370E7"/>
    <w:rsid w:val="00A51C93"/>
    <w:rsid w:val="00A55A7D"/>
    <w:rsid w:val="00A81574"/>
    <w:rsid w:val="00A82392"/>
    <w:rsid w:val="00A970F7"/>
    <w:rsid w:val="00AA7F78"/>
    <w:rsid w:val="00AB43EB"/>
    <w:rsid w:val="00AC1533"/>
    <w:rsid w:val="00AC2E27"/>
    <w:rsid w:val="00AE1FED"/>
    <w:rsid w:val="00AE55C4"/>
    <w:rsid w:val="00AF1DDC"/>
    <w:rsid w:val="00AF20E8"/>
    <w:rsid w:val="00B04D4F"/>
    <w:rsid w:val="00B11C42"/>
    <w:rsid w:val="00B142A3"/>
    <w:rsid w:val="00B17744"/>
    <w:rsid w:val="00B2125C"/>
    <w:rsid w:val="00B35D11"/>
    <w:rsid w:val="00B35DA0"/>
    <w:rsid w:val="00B51727"/>
    <w:rsid w:val="00B64018"/>
    <w:rsid w:val="00B65C5B"/>
    <w:rsid w:val="00B67431"/>
    <w:rsid w:val="00B77ADD"/>
    <w:rsid w:val="00BA0FBF"/>
    <w:rsid w:val="00BA5856"/>
    <w:rsid w:val="00BB3F30"/>
    <w:rsid w:val="00BE742B"/>
    <w:rsid w:val="00BF5E38"/>
    <w:rsid w:val="00BF6DC1"/>
    <w:rsid w:val="00C11B00"/>
    <w:rsid w:val="00C271AC"/>
    <w:rsid w:val="00C30274"/>
    <w:rsid w:val="00C40378"/>
    <w:rsid w:val="00C43456"/>
    <w:rsid w:val="00C452D6"/>
    <w:rsid w:val="00C526F5"/>
    <w:rsid w:val="00C738AB"/>
    <w:rsid w:val="00C74D57"/>
    <w:rsid w:val="00C82770"/>
    <w:rsid w:val="00C9568B"/>
    <w:rsid w:val="00CA5764"/>
    <w:rsid w:val="00CB56AC"/>
    <w:rsid w:val="00CC4B9A"/>
    <w:rsid w:val="00CE4C19"/>
    <w:rsid w:val="00CE68DD"/>
    <w:rsid w:val="00CF48F2"/>
    <w:rsid w:val="00CF6C60"/>
    <w:rsid w:val="00D03FF2"/>
    <w:rsid w:val="00D102F4"/>
    <w:rsid w:val="00D2087F"/>
    <w:rsid w:val="00D2348A"/>
    <w:rsid w:val="00D27CD0"/>
    <w:rsid w:val="00D30E41"/>
    <w:rsid w:val="00D3338D"/>
    <w:rsid w:val="00D522EC"/>
    <w:rsid w:val="00D62394"/>
    <w:rsid w:val="00D73AD7"/>
    <w:rsid w:val="00D807EE"/>
    <w:rsid w:val="00D87654"/>
    <w:rsid w:val="00D92052"/>
    <w:rsid w:val="00DA57FD"/>
    <w:rsid w:val="00DB577B"/>
    <w:rsid w:val="00DC294C"/>
    <w:rsid w:val="00DC3F97"/>
    <w:rsid w:val="00DD222A"/>
    <w:rsid w:val="00DD737D"/>
    <w:rsid w:val="00DE171F"/>
    <w:rsid w:val="00E1084A"/>
    <w:rsid w:val="00E142CB"/>
    <w:rsid w:val="00E14445"/>
    <w:rsid w:val="00E21362"/>
    <w:rsid w:val="00E241F1"/>
    <w:rsid w:val="00E3721E"/>
    <w:rsid w:val="00E43099"/>
    <w:rsid w:val="00E450CC"/>
    <w:rsid w:val="00E50374"/>
    <w:rsid w:val="00E5043D"/>
    <w:rsid w:val="00E66BBD"/>
    <w:rsid w:val="00E75492"/>
    <w:rsid w:val="00E80A3A"/>
    <w:rsid w:val="00E811A9"/>
    <w:rsid w:val="00E930C8"/>
    <w:rsid w:val="00EE083F"/>
    <w:rsid w:val="00EE4EFA"/>
    <w:rsid w:val="00EF4BD6"/>
    <w:rsid w:val="00F07A1B"/>
    <w:rsid w:val="00F20438"/>
    <w:rsid w:val="00F35D76"/>
    <w:rsid w:val="00F364CB"/>
    <w:rsid w:val="00F56B83"/>
    <w:rsid w:val="00F64470"/>
    <w:rsid w:val="00F9062D"/>
    <w:rsid w:val="00F96992"/>
    <w:rsid w:val="00FA23E6"/>
    <w:rsid w:val="00FC1498"/>
    <w:rsid w:val="00FC27CC"/>
    <w:rsid w:val="00F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3CA556"/>
  <w15:docId w15:val="{E122307A-004A-4CD5-8E89-7D41919F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54"/>
  </w:style>
  <w:style w:type="paragraph" w:styleId="1">
    <w:name w:val="heading 1"/>
    <w:basedOn w:val="a"/>
    <w:link w:val="1Char"/>
    <w:uiPriority w:val="9"/>
    <w:qFormat/>
    <w:rsid w:val="00A970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3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83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970F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3">
    <w:name w:val="Strong"/>
    <w:basedOn w:val="a0"/>
    <w:uiPriority w:val="22"/>
    <w:qFormat/>
    <w:rsid w:val="00366137"/>
    <w:rPr>
      <w:b/>
      <w:bCs/>
    </w:rPr>
  </w:style>
  <w:style w:type="character" w:customStyle="1" w:styleId="4Char">
    <w:name w:val="Επικεφαλίδα 4 Char"/>
    <w:basedOn w:val="a0"/>
    <w:link w:val="4"/>
    <w:uiPriority w:val="9"/>
    <w:semiHidden/>
    <w:rsid w:val="00583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Char">
    <w:name w:val="Επικεφαλίδα 2 Char"/>
    <w:basedOn w:val="a0"/>
    <w:link w:val="2"/>
    <w:uiPriority w:val="9"/>
    <w:semiHidden/>
    <w:rsid w:val="00583C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Web">
    <w:name w:val="Normal (Web)"/>
    <w:basedOn w:val="a"/>
    <w:uiPriority w:val="99"/>
    <w:unhideWhenUsed/>
    <w:rsid w:val="00583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Emphasis"/>
    <w:basedOn w:val="a0"/>
    <w:uiPriority w:val="20"/>
    <w:qFormat/>
    <w:rsid w:val="00583C03"/>
    <w:rPr>
      <w:i/>
      <w:iCs/>
    </w:rPr>
  </w:style>
  <w:style w:type="character" w:customStyle="1" w:styleId="spellingerror">
    <w:name w:val="spellingerror"/>
    <w:basedOn w:val="a0"/>
    <w:rsid w:val="00BA0FBF"/>
  </w:style>
  <w:style w:type="character" w:styleId="-">
    <w:name w:val="Hyperlink"/>
    <w:basedOn w:val="a0"/>
    <w:uiPriority w:val="99"/>
    <w:unhideWhenUsed/>
    <w:rsid w:val="00155A5D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D3B39"/>
    <w:rPr>
      <w:rFonts w:ascii="Tahoma" w:hAnsi="Tahoma" w:cs="Tahoma"/>
      <w:sz w:val="16"/>
      <w:szCs w:val="16"/>
    </w:rPr>
  </w:style>
  <w:style w:type="paragraph" w:customStyle="1" w:styleId="largetext">
    <w:name w:val="large_text"/>
    <w:basedOn w:val="a"/>
    <w:rsid w:val="003A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header"/>
    <w:basedOn w:val="a"/>
    <w:link w:val="Char0"/>
    <w:uiPriority w:val="99"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742D9C"/>
  </w:style>
  <w:style w:type="paragraph" w:styleId="a7">
    <w:name w:val="footer"/>
    <w:basedOn w:val="a"/>
    <w:link w:val="Char1"/>
    <w:uiPriority w:val="99"/>
    <w:unhideWhenUsed/>
    <w:rsid w:val="00742D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742D9C"/>
  </w:style>
  <w:style w:type="paragraph" w:customStyle="1" w:styleId="Default">
    <w:name w:val="Default"/>
    <w:rsid w:val="000C149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74D57"/>
  </w:style>
  <w:style w:type="paragraph" w:styleId="a8">
    <w:name w:val="List Paragraph"/>
    <w:basedOn w:val="a"/>
    <w:uiPriority w:val="34"/>
    <w:qFormat/>
    <w:rsid w:val="00D27CD0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1F799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80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6178">
          <w:marLeft w:val="-173"/>
          <w:marRight w:val="-173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740">
              <w:marLeft w:val="23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91022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802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407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825461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6831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25535">
              <w:marLeft w:val="0"/>
              <w:marRight w:val="0"/>
              <w:marTop w:val="173"/>
              <w:marBottom w:val="173"/>
              <w:divBdr>
                <w:top w:val="single" w:sz="2" w:space="0" w:color="auto"/>
                <w:left w:val="single" w:sz="2" w:space="17" w:color="auto"/>
                <w:bottom w:val="single" w:sz="2" w:space="0" w:color="auto"/>
                <w:right w:val="single" w:sz="2" w:space="17" w:color="auto"/>
              </w:divBdr>
              <w:divsChild>
                <w:div w:id="16034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56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9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03561">
                          <w:marLeft w:val="-200"/>
                          <w:marRight w:val="-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87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67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1BFA2D6E83376B4CA530CADAF580ED01" ma:contentTypeVersion="14" ma:contentTypeDescription="Δημιουργία νέου εγγράφου" ma:contentTypeScope="" ma:versionID="8365a6feecde66e2a0c49c9e82b2eba6">
  <xsd:schema xmlns:xsd="http://www.w3.org/2001/XMLSchema" xmlns:xs="http://www.w3.org/2001/XMLSchema" xmlns:p="http://schemas.microsoft.com/office/2006/metadata/properties" xmlns:ns3="cd5da110-c03f-414c-8374-db0c4799b54d" xmlns:ns4="8a084579-950a-4ed2-8fc2-b544d6672599" targetNamespace="http://schemas.microsoft.com/office/2006/metadata/properties" ma:root="true" ma:fieldsID="9790c2b942c2fdb7664ba1687f37ed4e" ns3:_="" ns4:_="">
    <xsd:import namespace="cd5da110-c03f-414c-8374-db0c4799b54d"/>
    <xsd:import namespace="8a084579-950a-4ed2-8fc2-b544d66725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da110-c03f-414c-8374-db0c4799b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4579-950a-4ed2-8fc2-b544d66725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AB0C-DE1F-489D-B0EA-F4E237E79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da110-c03f-414c-8374-db0c4799b54d"/>
    <ds:schemaRef ds:uri="8a084579-950a-4ed2-8fc2-b544d6672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16C5DE-1FDF-4289-BA92-2D28E98F8A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DC30E-4154-46E2-AC29-DD6EF8329DD7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8a084579-950a-4ed2-8fc2-b544d6672599"/>
    <ds:schemaRef ds:uri="cd5da110-c03f-414c-8374-db0c4799b54d"/>
  </ds:schemaRefs>
</ds:datastoreItem>
</file>

<file path=customXml/itemProps4.xml><?xml version="1.0" encoding="utf-8"?>
<ds:datastoreItem xmlns:ds="http://schemas.openxmlformats.org/officeDocument/2006/customXml" ds:itemID="{1B24D3D3-4083-457B-8C60-627EA0AE9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851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Dimitra</dc:creator>
  <cp:lastModifiedBy>ATHANASIADI KORALIA</cp:lastModifiedBy>
  <cp:revision>4</cp:revision>
  <cp:lastPrinted>2022-11-18T06:14:00Z</cp:lastPrinted>
  <dcterms:created xsi:type="dcterms:W3CDTF">2022-11-18T06:06:00Z</dcterms:created>
  <dcterms:modified xsi:type="dcterms:W3CDTF">2022-11-18T08:29:00Z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0x0101001BFA2D6E83376B4CA530CADAF580ED01</vt:lpwstr>
  </property>
</Properties>
</file>