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A60B8" w14:textId="77777777" w:rsidR="00B04D4F" w:rsidRDefault="00B04D4F" w:rsidP="00B04D4F">
      <w:pPr>
        <w:spacing w:after="60"/>
        <w:jc w:val="center"/>
        <w:rPr>
          <w:rFonts w:cstheme="minorHAnsi"/>
          <w:b/>
          <w:sz w:val="21"/>
          <w:szCs w:val="21"/>
          <w:u w:val="single"/>
        </w:rPr>
      </w:pPr>
    </w:p>
    <w:p w14:paraId="79AFE3D2" w14:textId="32953F0C" w:rsidR="002042CF" w:rsidRDefault="002042CF" w:rsidP="00144DD6">
      <w:pPr>
        <w:autoSpaceDE w:val="0"/>
        <w:autoSpaceDN w:val="0"/>
        <w:adjustRightInd w:val="0"/>
        <w:spacing w:after="0" w:line="240" w:lineRule="auto"/>
        <w:jc w:val="center"/>
        <w:rPr>
          <w:rFonts w:cstheme="minorHAnsi"/>
          <w:b/>
          <w:sz w:val="21"/>
          <w:szCs w:val="21"/>
        </w:rPr>
      </w:pPr>
      <w:r>
        <w:rPr>
          <w:rFonts w:cstheme="minorHAnsi"/>
          <w:b/>
          <w:noProof/>
          <w:sz w:val="21"/>
          <w:szCs w:val="21"/>
          <w:lang w:eastAsia="el-GR"/>
        </w:rPr>
        <w:drawing>
          <wp:inline distT="0" distB="0" distL="0" distR="0" wp14:anchorId="5F09A39A" wp14:editId="3D5CF7A5">
            <wp:extent cx="1714500" cy="1154070"/>
            <wp:effectExtent l="0" t="0" r="0" b="825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of Thessaly logo text gree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0543" cy="1158138"/>
                    </a:xfrm>
                    <a:prstGeom prst="rect">
                      <a:avLst/>
                    </a:prstGeom>
                  </pic:spPr>
                </pic:pic>
              </a:graphicData>
            </a:graphic>
          </wp:inline>
        </w:drawing>
      </w:r>
    </w:p>
    <w:p w14:paraId="22A07B7D" w14:textId="477DF8D0" w:rsidR="002042CF" w:rsidRDefault="002042CF" w:rsidP="00144DD6">
      <w:pPr>
        <w:autoSpaceDE w:val="0"/>
        <w:autoSpaceDN w:val="0"/>
        <w:adjustRightInd w:val="0"/>
        <w:spacing w:after="0" w:line="240" w:lineRule="auto"/>
        <w:jc w:val="center"/>
        <w:rPr>
          <w:rFonts w:cstheme="minorHAnsi"/>
          <w:b/>
          <w:sz w:val="21"/>
          <w:szCs w:val="21"/>
        </w:rPr>
      </w:pPr>
    </w:p>
    <w:p w14:paraId="46BF11A3" w14:textId="797CB04D" w:rsidR="002042CF" w:rsidRDefault="002042CF" w:rsidP="00144DD6">
      <w:pPr>
        <w:autoSpaceDE w:val="0"/>
        <w:autoSpaceDN w:val="0"/>
        <w:adjustRightInd w:val="0"/>
        <w:spacing w:after="0" w:line="240" w:lineRule="auto"/>
        <w:jc w:val="center"/>
        <w:rPr>
          <w:rFonts w:cstheme="minorHAnsi"/>
          <w:b/>
          <w:sz w:val="21"/>
          <w:szCs w:val="21"/>
        </w:rPr>
      </w:pPr>
      <w:r>
        <w:rPr>
          <w:rFonts w:cstheme="minorHAnsi"/>
          <w:b/>
          <w:sz w:val="21"/>
          <w:szCs w:val="21"/>
        </w:rPr>
        <w:t>ΔΕΛΤΙΟ ΤΥΠΟΥ</w:t>
      </w:r>
    </w:p>
    <w:p w14:paraId="3F847F7F" w14:textId="77777777" w:rsidR="002042CF" w:rsidRDefault="002042CF" w:rsidP="00144DD6">
      <w:pPr>
        <w:autoSpaceDE w:val="0"/>
        <w:autoSpaceDN w:val="0"/>
        <w:adjustRightInd w:val="0"/>
        <w:spacing w:after="0" w:line="240" w:lineRule="auto"/>
        <w:jc w:val="center"/>
        <w:rPr>
          <w:rFonts w:cstheme="minorHAnsi"/>
          <w:b/>
          <w:sz w:val="21"/>
          <w:szCs w:val="21"/>
        </w:rPr>
      </w:pPr>
    </w:p>
    <w:p w14:paraId="776B64AE" w14:textId="10608B07" w:rsidR="00FC1498" w:rsidRDefault="00B26D9F" w:rsidP="00B04D4F">
      <w:pPr>
        <w:autoSpaceDE w:val="0"/>
        <w:autoSpaceDN w:val="0"/>
        <w:adjustRightInd w:val="0"/>
        <w:spacing w:after="0" w:line="240" w:lineRule="auto"/>
        <w:jc w:val="center"/>
        <w:rPr>
          <w:rFonts w:cstheme="minorHAnsi"/>
          <w:bCs/>
          <w:sz w:val="21"/>
          <w:szCs w:val="21"/>
        </w:rPr>
      </w:pPr>
      <w:r w:rsidRPr="00B26D9F">
        <w:rPr>
          <w:rFonts w:cstheme="minorHAnsi"/>
          <w:b/>
          <w:sz w:val="21"/>
          <w:szCs w:val="21"/>
        </w:rPr>
        <w:t>Παρουσίαση του ερευνητικού έργου ICT-INOV στο Ελληνικό Ανοιχτό Πανεπιστήμιο</w:t>
      </w:r>
    </w:p>
    <w:p w14:paraId="69D6CE22" w14:textId="1BE5983D" w:rsidR="00144DD6" w:rsidRDefault="00144DD6" w:rsidP="00144DD6">
      <w:pPr>
        <w:spacing w:after="60"/>
        <w:jc w:val="center"/>
        <w:rPr>
          <w:rFonts w:cstheme="minorHAnsi"/>
          <w:b/>
          <w:bCs/>
          <w:sz w:val="21"/>
          <w:szCs w:val="21"/>
        </w:rPr>
      </w:pPr>
    </w:p>
    <w:p w14:paraId="5E82B9EC" w14:textId="6B8034F0" w:rsidR="00B26D9F" w:rsidRDefault="00B26D9F" w:rsidP="00B26D9F">
      <w:pPr>
        <w:pStyle w:val="Web"/>
        <w:jc w:val="both"/>
      </w:pPr>
      <w:r>
        <w:t>Η ερευνητική ομάδα Δημιουργικών Τεχνολογιών Μάθησης (</w:t>
      </w:r>
      <w:hyperlink r:id="rId12" w:tgtFrame="_blank" w:history="1">
        <w:r>
          <w:rPr>
            <w:rStyle w:val="-"/>
            <w:rFonts w:eastAsiaTheme="majorEastAsia"/>
          </w:rPr>
          <w:t>http://ctll.e-ce.uth.gr</w:t>
        </w:r>
      </w:hyperlink>
      <w:r>
        <w:t>) του Τμήματος Ηλεκτρολόγων Μηχανικών και Μηχανικών Υπολογιστών του Πανεπιστημίου Θεσσαλίας (ΤΗΜΜΥ) παρουσίασε το ερευνητικό έργο ICT-INOV: Modernizing ICT Education for Harvesting Innovation (</w:t>
      </w:r>
      <w:hyperlink r:id="rId13" w:tgtFrame="_blank" w:history="1">
        <w:r>
          <w:rPr>
            <w:rStyle w:val="-"/>
            <w:rFonts w:eastAsiaTheme="majorEastAsia"/>
          </w:rPr>
          <w:t>http://ictinov-project.eu</w:t>
        </w:r>
      </w:hyperlink>
      <w:r>
        <w:t xml:space="preserve">) σε διδάσκοντες και φοιτητές του Ελληνικού Ανοιχτού Πανεπιστημίου. Το ερευνητικό έργο στοχεύει στην </w:t>
      </w:r>
      <w:r>
        <w:t>ενθάρρυνση</w:t>
      </w:r>
      <w:r>
        <w:t xml:space="preserve"> της καινοτόμου σκέψης στην Επιστήμη Υπολογιστών μέσω σχεδιαστικής σκέψης και παιχνιδοποίησης. Η παρουσίαση πραγματοποιήθηκε στις 9 Δεκεμβρίου 2022 μέσω </w:t>
      </w:r>
      <w:r>
        <w:t>διαδικτύου</w:t>
      </w:r>
      <w:r>
        <w:t xml:space="preserve">. Στην εκδήλωση συμμετείχαν 18 άτομα. </w:t>
      </w:r>
    </w:p>
    <w:p w14:paraId="58237EA1" w14:textId="3B7D6A3A" w:rsidR="00B26D9F" w:rsidRDefault="00B26D9F" w:rsidP="00B26D9F">
      <w:pPr>
        <w:pStyle w:val="Web"/>
        <w:jc w:val="both"/>
      </w:pPr>
      <w:r>
        <w:t xml:space="preserve">Το ακροατήριο </w:t>
      </w:r>
      <w:r>
        <w:t>εξοικειώθηκε</w:t>
      </w:r>
      <w:r>
        <w:t xml:space="preserve"> με τη διαδικασία της σχεδιαστικής σκέψης, μιας βαθιά ανθρωποκεντρικής μεθόδου για το σχεδιασμό λύσεων σε δύσκολα προβλήματα επιχειρηματικότητας και κοινωνικής επιχειρηματικότητας μέσα από μια διαδικασία ενσυναίσ</w:t>
      </w:r>
      <w:r>
        <w:t>θ</w:t>
      </w:r>
      <w:r>
        <w:t xml:space="preserve">ησης που συμβάλλει στην καλύτερη κατανόηση των πραγματικών διαστάσεων ενός προβλήματος, δίνοντας μέσα από μια οπτική γωνία που λαμβάνει υπόψη τόσο τις λειτουργικές όσο και συναισθηματικές ανάγκες των χρηστών τη δυνατότητα για το σχεδιασμό λύσεων ακόμη και όταν αυτές δεν είναι φανερές με την πρώτη ματιά. Οι συμμετέχοντες </w:t>
      </w:r>
      <w:r>
        <w:t>εξοικειώθηκαν</w:t>
      </w:r>
      <w:r>
        <w:t xml:space="preserve"> με τους στόχους, τις δραστηριότητες, τους εταίρους, και τα αποτελέσματα του έργου ICT-INOV, συμπεριλαμβανομένης της ανάπτυξης φυσικών εργαστηρίων, μιας ψηφιακής πλατφόρμας συνεργασίας, μαθησιακών δραστηριοτήτων, και εκπαίδευσης διδασκόντων με στόχο προώθηση δεξιοτήτων καινοτομίας στις ΤΠΕ. Το κοινό συμμετείχε σε επίδειξη της ψηφιακής πλατφόρμας σχεδιασμού ICT-INOV και της λειτουργικότητάς της, συμπεριλαμβανομένης της δόμησης εκπαιδευτικών δραστηριοτήτων, της δημιουργίας μαθημάτων και της σύνδεσής τους με εκπαιδευτικό περιεχόμενο, των κοινών χώρων εργασίας που προωθούν τη συνεργασία ομάδων, του υποστηρικτικού περιεχομένου για διδάσκοντες, και άλλων. Τέλος, το κοινό είχε την ευκαιρία να παρακολουθήσει παρουσίαση καλών πρακτικών βασισμένων στην εμπειρία από την εφαρμογή της μεθόδου ICT-INOV σε πραγματικές διαδικασίες μάθησης στ</w:t>
      </w:r>
      <w:bookmarkStart w:id="0" w:name="_GoBack"/>
      <w:bookmarkEnd w:id="0"/>
      <w:r>
        <w:t>ην τριτοβάθμια εκπαίδευση.</w:t>
      </w:r>
    </w:p>
    <w:p w14:paraId="64BDD5E8" w14:textId="77777777" w:rsidR="00B26D9F" w:rsidRDefault="00B26D9F" w:rsidP="00B26D9F">
      <w:pPr>
        <w:pStyle w:val="Web"/>
        <w:jc w:val="both"/>
      </w:pPr>
      <w:r>
        <w:t>Το ερευνητικό έργο ICT-INOV συντονίζεται από το Πανεπιστήμιο Θεσσαλίας και υλοποιείται από μια κοινοπραξία 12 πανεπιστημίων από την Ιταλία, την Πορτογαλία, την Εσθονία, τη Μαλαισία, το Πακιστάν, το Βιετνάμ, και το Νεπάλ. Από αυτά, τα 8 πανεπιστήμια βρίσκονται στην Ασία. Επιστημονικά υπεύθυνοι του ερευνητικού έργου είναι το μέλος ΕΔΙΠ του ΤΗΜΜΥ κ. Χαρίκλεια Τσαλαπάτα και ο Ομ. Καθ. του Τμήματος κ. Ηλίας Χούστης. Το έργο υλοποιείται από το 2021 έως το 2024.</w:t>
      </w:r>
    </w:p>
    <w:p w14:paraId="520E10E9" w14:textId="77777777" w:rsidR="00B26D9F" w:rsidRPr="00742178" w:rsidRDefault="00B26D9F" w:rsidP="00144DD6">
      <w:pPr>
        <w:spacing w:after="60"/>
        <w:jc w:val="center"/>
        <w:rPr>
          <w:rFonts w:cstheme="minorHAnsi"/>
          <w:b/>
          <w:bCs/>
          <w:sz w:val="21"/>
          <w:szCs w:val="21"/>
        </w:rPr>
      </w:pPr>
    </w:p>
    <w:sectPr w:rsidR="00B26D9F" w:rsidRPr="00742178" w:rsidSect="00740EF2">
      <w:pgSz w:w="11906" w:h="16838"/>
      <w:pgMar w:top="851" w:right="1797" w:bottom="1134" w:left="1797"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4D23F" w14:textId="77777777" w:rsidR="00A204F6" w:rsidRDefault="00A204F6" w:rsidP="00742D9C">
      <w:pPr>
        <w:spacing w:after="0" w:line="240" w:lineRule="auto"/>
      </w:pPr>
      <w:r>
        <w:separator/>
      </w:r>
    </w:p>
  </w:endnote>
  <w:endnote w:type="continuationSeparator" w:id="0">
    <w:p w14:paraId="05818D36" w14:textId="77777777" w:rsidR="00A204F6" w:rsidRDefault="00A204F6" w:rsidP="00742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44877" w14:textId="77777777" w:rsidR="00A204F6" w:rsidRDefault="00A204F6" w:rsidP="00742D9C">
      <w:pPr>
        <w:spacing w:after="0" w:line="240" w:lineRule="auto"/>
      </w:pPr>
      <w:r>
        <w:separator/>
      </w:r>
    </w:p>
  </w:footnote>
  <w:footnote w:type="continuationSeparator" w:id="0">
    <w:p w14:paraId="507BCEBF" w14:textId="77777777" w:rsidR="00A204F6" w:rsidRDefault="00A204F6" w:rsidP="00742D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906D4"/>
    <w:multiLevelType w:val="multilevel"/>
    <w:tmpl w:val="670C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D24867"/>
    <w:multiLevelType w:val="hybridMultilevel"/>
    <w:tmpl w:val="B350B560"/>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5BD26340"/>
    <w:multiLevelType w:val="multilevel"/>
    <w:tmpl w:val="C922C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926EC9"/>
    <w:multiLevelType w:val="multilevel"/>
    <w:tmpl w:val="1668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0F7"/>
    <w:rsid w:val="000022E2"/>
    <w:rsid w:val="00012D54"/>
    <w:rsid w:val="0001394B"/>
    <w:rsid w:val="000157EC"/>
    <w:rsid w:val="00017025"/>
    <w:rsid w:val="000260FA"/>
    <w:rsid w:val="0003137D"/>
    <w:rsid w:val="00034AA9"/>
    <w:rsid w:val="00041C1A"/>
    <w:rsid w:val="0005333D"/>
    <w:rsid w:val="00055152"/>
    <w:rsid w:val="000568C4"/>
    <w:rsid w:val="00056D2B"/>
    <w:rsid w:val="00065D69"/>
    <w:rsid w:val="00073529"/>
    <w:rsid w:val="00073B60"/>
    <w:rsid w:val="00080436"/>
    <w:rsid w:val="000914F3"/>
    <w:rsid w:val="000B05EE"/>
    <w:rsid w:val="000B2674"/>
    <w:rsid w:val="000C1497"/>
    <w:rsid w:val="000C6685"/>
    <w:rsid w:val="000F3C8B"/>
    <w:rsid w:val="000F3D22"/>
    <w:rsid w:val="00100099"/>
    <w:rsid w:val="0010288D"/>
    <w:rsid w:val="00104B66"/>
    <w:rsid w:val="00117003"/>
    <w:rsid w:val="00117E21"/>
    <w:rsid w:val="00120FC5"/>
    <w:rsid w:val="00121325"/>
    <w:rsid w:val="00124D2A"/>
    <w:rsid w:val="001366B4"/>
    <w:rsid w:val="00136E09"/>
    <w:rsid w:val="00137823"/>
    <w:rsid w:val="00137FF3"/>
    <w:rsid w:val="00144DD6"/>
    <w:rsid w:val="00151496"/>
    <w:rsid w:val="001545DF"/>
    <w:rsid w:val="00155A5D"/>
    <w:rsid w:val="00163F3F"/>
    <w:rsid w:val="001671AE"/>
    <w:rsid w:val="001705D6"/>
    <w:rsid w:val="00171AB1"/>
    <w:rsid w:val="00182C00"/>
    <w:rsid w:val="00191D4C"/>
    <w:rsid w:val="001C1CD2"/>
    <w:rsid w:val="001C3410"/>
    <w:rsid w:val="001C4280"/>
    <w:rsid w:val="001C70F2"/>
    <w:rsid w:val="001C75AB"/>
    <w:rsid w:val="001D7CA7"/>
    <w:rsid w:val="001E7CAD"/>
    <w:rsid w:val="001F7990"/>
    <w:rsid w:val="002042CF"/>
    <w:rsid w:val="002065B1"/>
    <w:rsid w:val="0021089B"/>
    <w:rsid w:val="00212A97"/>
    <w:rsid w:val="00255C29"/>
    <w:rsid w:val="0026487C"/>
    <w:rsid w:val="00275559"/>
    <w:rsid w:val="002A4279"/>
    <w:rsid w:val="002B4899"/>
    <w:rsid w:val="002C5B24"/>
    <w:rsid w:val="002D3A29"/>
    <w:rsid w:val="002E2069"/>
    <w:rsid w:val="002E37CF"/>
    <w:rsid w:val="002F31FF"/>
    <w:rsid w:val="00344821"/>
    <w:rsid w:val="00345733"/>
    <w:rsid w:val="00366137"/>
    <w:rsid w:val="00366C21"/>
    <w:rsid w:val="00371C98"/>
    <w:rsid w:val="003748C2"/>
    <w:rsid w:val="00376B7E"/>
    <w:rsid w:val="003836AA"/>
    <w:rsid w:val="00384135"/>
    <w:rsid w:val="003859B5"/>
    <w:rsid w:val="00395E6A"/>
    <w:rsid w:val="00397481"/>
    <w:rsid w:val="0039769C"/>
    <w:rsid w:val="003A2E88"/>
    <w:rsid w:val="003B23A1"/>
    <w:rsid w:val="003B3D36"/>
    <w:rsid w:val="003B4AD9"/>
    <w:rsid w:val="003C13B6"/>
    <w:rsid w:val="003D31EB"/>
    <w:rsid w:val="003D4754"/>
    <w:rsid w:val="003E4EFA"/>
    <w:rsid w:val="00407A86"/>
    <w:rsid w:val="0041184B"/>
    <w:rsid w:val="00424497"/>
    <w:rsid w:val="00437FA1"/>
    <w:rsid w:val="00445136"/>
    <w:rsid w:val="004457FB"/>
    <w:rsid w:val="004530F8"/>
    <w:rsid w:val="00463A2E"/>
    <w:rsid w:val="00470ABF"/>
    <w:rsid w:val="00480530"/>
    <w:rsid w:val="004865B1"/>
    <w:rsid w:val="00497944"/>
    <w:rsid w:val="004A17FC"/>
    <w:rsid w:val="004B5935"/>
    <w:rsid w:val="004E4FEB"/>
    <w:rsid w:val="004E6B7D"/>
    <w:rsid w:val="004F5958"/>
    <w:rsid w:val="0050082D"/>
    <w:rsid w:val="00501F68"/>
    <w:rsid w:val="00535E22"/>
    <w:rsid w:val="005374D1"/>
    <w:rsid w:val="00537F8F"/>
    <w:rsid w:val="0054067F"/>
    <w:rsid w:val="00541310"/>
    <w:rsid w:val="005452B6"/>
    <w:rsid w:val="005454E4"/>
    <w:rsid w:val="00553540"/>
    <w:rsid w:val="00561907"/>
    <w:rsid w:val="00571317"/>
    <w:rsid w:val="00583C03"/>
    <w:rsid w:val="005A0E69"/>
    <w:rsid w:val="005A1442"/>
    <w:rsid w:val="005A50EC"/>
    <w:rsid w:val="005A59F1"/>
    <w:rsid w:val="005B0D66"/>
    <w:rsid w:val="005B28B6"/>
    <w:rsid w:val="005B2C26"/>
    <w:rsid w:val="005B3D82"/>
    <w:rsid w:val="005B40FA"/>
    <w:rsid w:val="005E07BC"/>
    <w:rsid w:val="005E6CEE"/>
    <w:rsid w:val="00605995"/>
    <w:rsid w:val="00630C34"/>
    <w:rsid w:val="00632455"/>
    <w:rsid w:val="00672769"/>
    <w:rsid w:val="0067601F"/>
    <w:rsid w:val="006A123B"/>
    <w:rsid w:val="006A162C"/>
    <w:rsid w:val="006B093A"/>
    <w:rsid w:val="006B1025"/>
    <w:rsid w:val="006B5448"/>
    <w:rsid w:val="006C31F9"/>
    <w:rsid w:val="006D3B39"/>
    <w:rsid w:val="006F7F76"/>
    <w:rsid w:val="0070147B"/>
    <w:rsid w:val="007324D7"/>
    <w:rsid w:val="00737C90"/>
    <w:rsid w:val="00740EF2"/>
    <w:rsid w:val="00742178"/>
    <w:rsid w:val="00742D9C"/>
    <w:rsid w:val="00750F7B"/>
    <w:rsid w:val="00751CE0"/>
    <w:rsid w:val="00761ADB"/>
    <w:rsid w:val="0076394F"/>
    <w:rsid w:val="0076539D"/>
    <w:rsid w:val="00784B84"/>
    <w:rsid w:val="0079238C"/>
    <w:rsid w:val="007A575A"/>
    <w:rsid w:val="007A6A3E"/>
    <w:rsid w:val="007B12F5"/>
    <w:rsid w:val="007B4AFF"/>
    <w:rsid w:val="007C2F54"/>
    <w:rsid w:val="007D4CF4"/>
    <w:rsid w:val="007E0F5D"/>
    <w:rsid w:val="007F2484"/>
    <w:rsid w:val="00822877"/>
    <w:rsid w:val="0082604E"/>
    <w:rsid w:val="00835A16"/>
    <w:rsid w:val="008471C6"/>
    <w:rsid w:val="00851F78"/>
    <w:rsid w:val="0086597A"/>
    <w:rsid w:val="00877D94"/>
    <w:rsid w:val="00880FA9"/>
    <w:rsid w:val="0088360F"/>
    <w:rsid w:val="00886673"/>
    <w:rsid w:val="00891000"/>
    <w:rsid w:val="008A4726"/>
    <w:rsid w:val="008B2724"/>
    <w:rsid w:val="008C3186"/>
    <w:rsid w:val="008C6520"/>
    <w:rsid w:val="008D0765"/>
    <w:rsid w:val="008D457E"/>
    <w:rsid w:val="008E4C3E"/>
    <w:rsid w:val="008E65DC"/>
    <w:rsid w:val="008F068F"/>
    <w:rsid w:val="00901E9B"/>
    <w:rsid w:val="00907050"/>
    <w:rsid w:val="0091177C"/>
    <w:rsid w:val="00912A9C"/>
    <w:rsid w:val="00913E36"/>
    <w:rsid w:val="009221BB"/>
    <w:rsid w:val="0093573A"/>
    <w:rsid w:val="0093791C"/>
    <w:rsid w:val="0094442B"/>
    <w:rsid w:val="009523A5"/>
    <w:rsid w:val="0095466B"/>
    <w:rsid w:val="00987F23"/>
    <w:rsid w:val="00987FD7"/>
    <w:rsid w:val="00996365"/>
    <w:rsid w:val="009A3037"/>
    <w:rsid w:val="009A37BA"/>
    <w:rsid w:val="009A7B4C"/>
    <w:rsid w:val="009C2D77"/>
    <w:rsid w:val="009D1807"/>
    <w:rsid w:val="009D2461"/>
    <w:rsid w:val="009D2CE4"/>
    <w:rsid w:val="009D390A"/>
    <w:rsid w:val="009D6CC9"/>
    <w:rsid w:val="00A043F8"/>
    <w:rsid w:val="00A15B74"/>
    <w:rsid w:val="00A16F01"/>
    <w:rsid w:val="00A204F6"/>
    <w:rsid w:val="00A23455"/>
    <w:rsid w:val="00A370E7"/>
    <w:rsid w:val="00A51C93"/>
    <w:rsid w:val="00A55A7D"/>
    <w:rsid w:val="00A64D8D"/>
    <w:rsid w:val="00A81574"/>
    <w:rsid w:val="00A82392"/>
    <w:rsid w:val="00A970F7"/>
    <w:rsid w:val="00AA7F78"/>
    <w:rsid w:val="00AB43EB"/>
    <w:rsid w:val="00AC1533"/>
    <w:rsid w:val="00AC2E27"/>
    <w:rsid w:val="00AE1FED"/>
    <w:rsid w:val="00AE55C4"/>
    <w:rsid w:val="00AF1DDC"/>
    <w:rsid w:val="00AF20E8"/>
    <w:rsid w:val="00B04D4F"/>
    <w:rsid w:val="00B11C42"/>
    <w:rsid w:val="00B142A3"/>
    <w:rsid w:val="00B17744"/>
    <w:rsid w:val="00B2125C"/>
    <w:rsid w:val="00B26D9F"/>
    <w:rsid w:val="00B27E48"/>
    <w:rsid w:val="00B35D11"/>
    <w:rsid w:val="00B35DA0"/>
    <w:rsid w:val="00B51727"/>
    <w:rsid w:val="00B64018"/>
    <w:rsid w:val="00B65C5B"/>
    <w:rsid w:val="00B67431"/>
    <w:rsid w:val="00B77ADD"/>
    <w:rsid w:val="00BA0FBF"/>
    <w:rsid w:val="00BA5856"/>
    <w:rsid w:val="00BB3F30"/>
    <w:rsid w:val="00BD49C5"/>
    <w:rsid w:val="00BE742B"/>
    <w:rsid w:val="00BF5E38"/>
    <w:rsid w:val="00BF6DC1"/>
    <w:rsid w:val="00C11B00"/>
    <w:rsid w:val="00C271AC"/>
    <w:rsid w:val="00C30274"/>
    <w:rsid w:val="00C40378"/>
    <w:rsid w:val="00C43456"/>
    <w:rsid w:val="00C452D6"/>
    <w:rsid w:val="00C526F5"/>
    <w:rsid w:val="00C73781"/>
    <w:rsid w:val="00C738AB"/>
    <w:rsid w:val="00C74D57"/>
    <w:rsid w:val="00C82770"/>
    <w:rsid w:val="00C9568B"/>
    <w:rsid w:val="00CA5764"/>
    <w:rsid w:val="00CB56AC"/>
    <w:rsid w:val="00CC4B9A"/>
    <w:rsid w:val="00CD3AF7"/>
    <w:rsid w:val="00CE4C19"/>
    <w:rsid w:val="00CE5D2C"/>
    <w:rsid w:val="00CE68DD"/>
    <w:rsid w:val="00CE6E5D"/>
    <w:rsid w:val="00CF48F2"/>
    <w:rsid w:val="00CF6C60"/>
    <w:rsid w:val="00D011E7"/>
    <w:rsid w:val="00D03FF2"/>
    <w:rsid w:val="00D102F4"/>
    <w:rsid w:val="00D2087F"/>
    <w:rsid w:val="00D2348A"/>
    <w:rsid w:val="00D27CD0"/>
    <w:rsid w:val="00D30E41"/>
    <w:rsid w:val="00D522EC"/>
    <w:rsid w:val="00D62394"/>
    <w:rsid w:val="00D73AD7"/>
    <w:rsid w:val="00D807EE"/>
    <w:rsid w:val="00D87654"/>
    <w:rsid w:val="00D92052"/>
    <w:rsid w:val="00DA57FD"/>
    <w:rsid w:val="00DB01FA"/>
    <w:rsid w:val="00DB577B"/>
    <w:rsid w:val="00DC294C"/>
    <w:rsid w:val="00DC3F97"/>
    <w:rsid w:val="00DC4D5B"/>
    <w:rsid w:val="00DD222A"/>
    <w:rsid w:val="00DD737D"/>
    <w:rsid w:val="00DD761E"/>
    <w:rsid w:val="00DE171F"/>
    <w:rsid w:val="00E1084A"/>
    <w:rsid w:val="00E142CB"/>
    <w:rsid w:val="00E14445"/>
    <w:rsid w:val="00E21362"/>
    <w:rsid w:val="00E241F1"/>
    <w:rsid w:val="00E3721E"/>
    <w:rsid w:val="00E43099"/>
    <w:rsid w:val="00E450CC"/>
    <w:rsid w:val="00E50374"/>
    <w:rsid w:val="00E5043D"/>
    <w:rsid w:val="00E66BBD"/>
    <w:rsid w:val="00E75492"/>
    <w:rsid w:val="00E80A3A"/>
    <w:rsid w:val="00E811A9"/>
    <w:rsid w:val="00E930C8"/>
    <w:rsid w:val="00E957DD"/>
    <w:rsid w:val="00EB5018"/>
    <w:rsid w:val="00EE083F"/>
    <w:rsid w:val="00EE4EFA"/>
    <w:rsid w:val="00EF0E52"/>
    <w:rsid w:val="00EF4BD6"/>
    <w:rsid w:val="00F07A1B"/>
    <w:rsid w:val="00F20438"/>
    <w:rsid w:val="00F35D76"/>
    <w:rsid w:val="00F364CB"/>
    <w:rsid w:val="00F54EFA"/>
    <w:rsid w:val="00F56B83"/>
    <w:rsid w:val="00F9062D"/>
    <w:rsid w:val="00F96992"/>
    <w:rsid w:val="00FA23E6"/>
    <w:rsid w:val="00FC1498"/>
    <w:rsid w:val="00FC27CC"/>
    <w:rsid w:val="00FD55A3"/>
    <w:rsid w:val="00FF61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CA556"/>
  <w15:docId w15:val="{E122307A-004A-4CD5-8E89-7D41919F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D54"/>
  </w:style>
  <w:style w:type="paragraph" w:styleId="1">
    <w:name w:val="heading 1"/>
    <w:basedOn w:val="a"/>
    <w:link w:val="1Char"/>
    <w:uiPriority w:val="9"/>
    <w:qFormat/>
    <w:rsid w:val="00A970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semiHidden/>
    <w:unhideWhenUsed/>
    <w:qFormat/>
    <w:rsid w:val="00583C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Char"/>
    <w:uiPriority w:val="9"/>
    <w:semiHidden/>
    <w:unhideWhenUsed/>
    <w:qFormat/>
    <w:rsid w:val="00583C0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970F7"/>
    <w:rPr>
      <w:rFonts w:ascii="Times New Roman" w:eastAsia="Times New Roman" w:hAnsi="Times New Roman" w:cs="Times New Roman"/>
      <w:b/>
      <w:bCs/>
      <w:kern w:val="36"/>
      <w:sz w:val="48"/>
      <w:szCs w:val="48"/>
      <w:lang w:eastAsia="el-GR"/>
    </w:rPr>
  </w:style>
  <w:style w:type="character" w:styleId="a3">
    <w:name w:val="Strong"/>
    <w:basedOn w:val="a0"/>
    <w:uiPriority w:val="22"/>
    <w:qFormat/>
    <w:rsid w:val="00366137"/>
    <w:rPr>
      <w:b/>
      <w:bCs/>
    </w:rPr>
  </w:style>
  <w:style w:type="character" w:customStyle="1" w:styleId="4Char">
    <w:name w:val="Επικεφαλίδα 4 Char"/>
    <w:basedOn w:val="a0"/>
    <w:link w:val="4"/>
    <w:uiPriority w:val="9"/>
    <w:semiHidden/>
    <w:rsid w:val="00583C03"/>
    <w:rPr>
      <w:rFonts w:asciiTheme="majorHAnsi" w:eastAsiaTheme="majorEastAsia" w:hAnsiTheme="majorHAnsi" w:cstheme="majorBidi"/>
      <w:b/>
      <w:bCs/>
      <w:i/>
      <w:iCs/>
      <w:color w:val="4F81BD" w:themeColor="accent1"/>
    </w:rPr>
  </w:style>
  <w:style w:type="character" w:customStyle="1" w:styleId="2Char">
    <w:name w:val="Επικεφαλίδα 2 Char"/>
    <w:basedOn w:val="a0"/>
    <w:link w:val="2"/>
    <w:uiPriority w:val="9"/>
    <w:semiHidden/>
    <w:rsid w:val="00583C03"/>
    <w:rPr>
      <w:rFonts w:asciiTheme="majorHAnsi" w:eastAsiaTheme="majorEastAsia" w:hAnsiTheme="majorHAnsi" w:cstheme="majorBidi"/>
      <w:b/>
      <w:bCs/>
      <w:color w:val="4F81BD" w:themeColor="accent1"/>
      <w:sz w:val="26"/>
      <w:szCs w:val="26"/>
    </w:rPr>
  </w:style>
  <w:style w:type="paragraph" w:styleId="Web">
    <w:name w:val="Normal (Web)"/>
    <w:basedOn w:val="a"/>
    <w:uiPriority w:val="99"/>
    <w:unhideWhenUsed/>
    <w:rsid w:val="00583C0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583C03"/>
    <w:rPr>
      <w:i/>
      <w:iCs/>
    </w:rPr>
  </w:style>
  <w:style w:type="character" w:customStyle="1" w:styleId="spellingerror">
    <w:name w:val="spellingerror"/>
    <w:basedOn w:val="a0"/>
    <w:rsid w:val="00BA0FBF"/>
  </w:style>
  <w:style w:type="character" w:styleId="-">
    <w:name w:val="Hyperlink"/>
    <w:basedOn w:val="a0"/>
    <w:uiPriority w:val="99"/>
    <w:unhideWhenUsed/>
    <w:rsid w:val="00155A5D"/>
    <w:rPr>
      <w:color w:val="0000FF"/>
      <w:u w:val="single"/>
    </w:rPr>
  </w:style>
  <w:style w:type="paragraph" w:styleId="a5">
    <w:name w:val="Balloon Text"/>
    <w:basedOn w:val="a"/>
    <w:link w:val="Char"/>
    <w:uiPriority w:val="99"/>
    <w:semiHidden/>
    <w:unhideWhenUsed/>
    <w:rsid w:val="006D3B39"/>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6D3B39"/>
    <w:rPr>
      <w:rFonts w:ascii="Tahoma" w:hAnsi="Tahoma" w:cs="Tahoma"/>
      <w:sz w:val="16"/>
      <w:szCs w:val="16"/>
    </w:rPr>
  </w:style>
  <w:style w:type="paragraph" w:customStyle="1" w:styleId="largetext">
    <w:name w:val="large_text"/>
    <w:basedOn w:val="a"/>
    <w:rsid w:val="003A2E8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6">
    <w:name w:val="header"/>
    <w:basedOn w:val="a"/>
    <w:link w:val="Char0"/>
    <w:uiPriority w:val="99"/>
    <w:unhideWhenUsed/>
    <w:rsid w:val="00742D9C"/>
    <w:pPr>
      <w:tabs>
        <w:tab w:val="center" w:pos="4153"/>
        <w:tab w:val="right" w:pos="8306"/>
      </w:tabs>
      <w:spacing w:after="0" w:line="240" w:lineRule="auto"/>
    </w:pPr>
  </w:style>
  <w:style w:type="character" w:customStyle="1" w:styleId="Char0">
    <w:name w:val="Κεφαλίδα Char"/>
    <w:basedOn w:val="a0"/>
    <w:link w:val="a6"/>
    <w:uiPriority w:val="99"/>
    <w:rsid w:val="00742D9C"/>
  </w:style>
  <w:style w:type="paragraph" w:styleId="a7">
    <w:name w:val="footer"/>
    <w:basedOn w:val="a"/>
    <w:link w:val="Char1"/>
    <w:uiPriority w:val="99"/>
    <w:unhideWhenUsed/>
    <w:rsid w:val="00742D9C"/>
    <w:pPr>
      <w:tabs>
        <w:tab w:val="center" w:pos="4153"/>
        <w:tab w:val="right" w:pos="8306"/>
      </w:tabs>
      <w:spacing w:after="0" w:line="240" w:lineRule="auto"/>
    </w:pPr>
  </w:style>
  <w:style w:type="character" w:customStyle="1" w:styleId="Char1">
    <w:name w:val="Υποσέλιδο Char"/>
    <w:basedOn w:val="a0"/>
    <w:link w:val="a7"/>
    <w:uiPriority w:val="99"/>
    <w:rsid w:val="00742D9C"/>
  </w:style>
  <w:style w:type="paragraph" w:customStyle="1" w:styleId="Default">
    <w:name w:val="Default"/>
    <w:rsid w:val="000C1497"/>
    <w:pPr>
      <w:autoSpaceDE w:val="0"/>
      <w:autoSpaceDN w:val="0"/>
      <w:adjustRightInd w:val="0"/>
      <w:spacing w:after="0" w:line="240" w:lineRule="auto"/>
    </w:pPr>
    <w:rPr>
      <w:rFonts w:ascii="Tahoma" w:hAnsi="Tahoma" w:cs="Tahoma"/>
      <w:color w:val="000000"/>
      <w:sz w:val="24"/>
      <w:szCs w:val="24"/>
    </w:rPr>
  </w:style>
  <w:style w:type="character" w:customStyle="1" w:styleId="apple-converted-space">
    <w:name w:val="apple-converted-space"/>
    <w:basedOn w:val="a0"/>
    <w:rsid w:val="00C74D57"/>
  </w:style>
  <w:style w:type="paragraph" w:styleId="a8">
    <w:name w:val="List Paragraph"/>
    <w:basedOn w:val="a"/>
    <w:uiPriority w:val="34"/>
    <w:qFormat/>
    <w:rsid w:val="00D27CD0"/>
    <w:pPr>
      <w:ind w:left="720"/>
      <w:contextualSpacing/>
    </w:pPr>
  </w:style>
  <w:style w:type="character" w:customStyle="1" w:styleId="10">
    <w:name w:val="Ανεπίλυτη αναφορά1"/>
    <w:basedOn w:val="a0"/>
    <w:uiPriority w:val="99"/>
    <w:semiHidden/>
    <w:unhideWhenUsed/>
    <w:rsid w:val="001F7990"/>
    <w:rPr>
      <w:color w:val="605E5C"/>
      <w:shd w:val="clear" w:color="auto" w:fill="E1DFDD"/>
    </w:rPr>
  </w:style>
  <w:style w:type="character" w:customStyle="1" w:styleId="UnresolvedMention">
    <w:name w:val="Unresolved Mention"/>
    <w:basedOn w:val="a0"/>
    <w:uiPriority w:val="99"/>
    <w:semiHidden/>
    <w:unhideWhenUsed/>
    <w:rsid w:val="00480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28375">
      <w:bodyDiv w:val="1"/>
      <w:marLeft w:val="0"/>
      <w:marRight w:val="0"/>
      <w:marTop w:val="0"/>
      <w:marBottom w:val="0"/>
      <w:divBdr>
        <w:top w:val="none" w:sz="0" w:space="0" w:color="auto"/>
        <w:left w:val="none" w:sz="0" w:space="0" w:color="auto"/>
        <w:bottom w:val="none" w:sz="0" w:space="0" w:color="auto"/>
        <w:right w:val="none" w:sz="0" w:space="0" w:color="auto"/>
      </w:divBdr>
    </w:div>
    <w:div w:id="177932245">
      <w:bodyDiv w:val="1"/>
      <w:marLeft w:val="0"/>
      <w:marRight w:val="0"/>
      <w:marTop w:val="0"/>
      <w:marBottom w:val="0"/>
      <w:divBdr>
        <w:top w:val="none" w:sz="0" w:space="0" w:color="auto"/>
        <w:left w:val="none" w:sz="0" w:space="0" w:color="auto"/>
        <w:bottom w:val="none" w:sz="0" w:space="0" w:color="auto"/>
        <w:right w:val="none" w:sz="0" w:space="0" w:color="auto"/>
      </w:divBdr>
    </w:div>
    <w:div w:id="549464089">
      <w:bodyDiv w:val="1"/>
      <w:marLeft w:val="0"/>
      <w:marRight w:val="0"/>
      <w:marTop w:val="0"/>
      <w:marBottom w:val="0"/>
      <w:divBdr>
        <w:top w:val="none" w:sz="0" w:space="0" w:color="auto"/>
        <w:left w:val="none" w:sz="0" w:space="0" w:color="auto"/>
        <w:bottom w:val="none" w:sz="0" w:space="0" w:color="auto"/>
        <w:right w:val="none" w:sz="0" w:space="0" w:color="auto"/>
      </w:divBdr>
    </w:div>
    <w:div w:id="699554815">
      <w:bodyDiv w:val="1"/>
      <w:marLeft w:val="0"/>
      <w:marRight w:val="0"/>
      <w:marTop w:val="0"/>
      <w:marBottom w:val="0"/>
      <w:divBdr>
        <w:top w:val="none" w:sz="0" w:space="0" w:color="auto"/>
        <w:left w:val="none" w:sz="0" w:space="0" w:color="auto"/>
        <w:bottom w:val="none" w:sz="0" w:space="0" w:color="auto"/>
        <w:right w:val="none" w:sz="0" w:space="0" w:color="auto"/>
      </w:divBdr>
      <w:divsChild>
        <w:div w:id="1980576178">
          <w:marLeft w:val="-173"/>
          <w:marRight w:val="-173"/>
          <w:marTop w:val="0"/>
          <w:marBottom w:val="230"/>
          <w:divBdr>
            <w:top w:val="none" w:sz="0" w:space="0" w:color="auto"/>
            <w:left w:val="none" w:sz="0" w:space="0" w:color="auto"/>
            <w:bottom w:val="none" w:sz="0" w:space="0" w:color="auto"/>
            <w:right w:val="none" w:sz="0" w:space="0" w:color="auto"/>
          </w:divBdr>
          <w:divsChild>
            <w:div w:id="1345203740">
              <w:marLeft w:val="2365"/>
              <w:marRight w:val="0"/>
              <w:marTop w:val="0"/>
              <w:marBottom w:val="0"/>
              <w:divBdr>
                <w:top w:val="none" w:sz="0" w:space="0" w:color="auto"/>
                <w:left w:val="none" w:sz="0" w:space="0" w:color="auto"/>
                <w:bottom w:val="none" w:sz="0" w:space="0" w:color="auto"/>
                <w:right w:val="none" w:sz="0" w:space="0" w:color="auto"/>
              </w:divBdr>
            </w:div>
          </w:divsChild>
        </w:div>
        <w:div w:id="593591022">
          <w:marLeft w:val="-173"/>
          <w:marRight w:val="-173"/>
          <w:marTop w:val="0"/>
          <w:marBottom w:val="0"/>
          <w:divBdr>
            <w:top w:val="none" w:sz="0" w:space="0" w:color="auto"/>
            <w:left w:val="none" w:sz="0" w:space="0" w:color="auto"/>
            <w:bottom w:val="none" w:sz="0" w:space="0" w:color="auto"/>
            <w:right w:val="none" w:sz="0" w:space="0" w:color="auto"/>
          </w:divBdr>
          <w:divsChild>
            <w:div w:id="990982802">
              <w:marLeft w:val="0"/>
              <w:marRight w:val="0"/>
              <w:marTop w:val="173"/>
              <w:marBottom w:val="173"/>
              <w:divBdr>
                <w:top w:val="single" w:sz="2" w:space="0" w:color="auto"/>
                <w:left w:val="single" w:sz="2" w:space="17" w:color="auto"/>
                <w:bottom w:val="single" w:sz="2" w:space="0" w:color="auto"/>
                <w:right w:val="single" w:sz="2" w:space="17" w:color="auto"/>
              </w:divBdr>
              <w:divsChild>
                <w:div w:id="40716091">
                  <w:marLeft w:val="0"/>
                  <w:marRight w:val="0"/>
                  <w:marTop w:val="0"/>
                  <w:marBottom w:val="0"/>
                  <w:divBdr>
                    <w:top w:val="none" w:sz="0" w:space="0" w:color="auto"/>
                    <w:left w:val="none" w:sz="0" w:space="0" w:color="auto"/>
                    <w:bottom w:val="none" w:sz="0" w:space="0" w:color="auto"/>
                    <w:right w:val="none" w:sz="0" w:space="0" w:color="auto"/>
                  </w:divBdr>
                </w:div>
              </w:divsChild>
            </w:div>
            <w:div w:id="614825461">
              <w:marLeft w:val="0"/>
              <w:marRight w:val="0"/>
              <w:marTop w:val="173"/>
              <w:marBottom w:val="173"/>
              <w:divBdr>
                <w:top w:val="single" w:sz="2" w:space="0" w:color="auto"/>
                <w:left w:val="single" w:sz="2" w:space="17" w:color="auto"/>
                <w:bottom w:val="single" w:sz="2" w:space="0" w:color="auto"/>
                <w:right w:val="single" w:sz="2" w:space="17" w:color="auto"/>
              </w:divBdr>
              <w:divsChild>
                <w:div w:id="683172575">
                  <w:marLeft w:val="0"/>
                  <w:marRight w:val="0"/>
                  <w:marTop w:val="0"/>
                  <w:marBottom w:val="0"/>
                  <w:divBdr>
                    <w:top w:val="none" w:sz="0" w:space="0" w:color="auto"/>
                    <w:left w:val="none" w:sz="0" w:space="0" w:color="auto"/>
                    <w:bottom w:val="none" w:sz="0" w:space="0" w:color="auto"/>
                    <w:right w:val="none" w:sz="0" w:space="0" w:color="auto"/>
                  </w:divBdr>
                </w:div>
              </w:divsChild>
            </w:div>
            <w:div w:id="621425535">
              <w:marLeft w:val="0"/>
              <w:marRight w:val="0"/>
              <w:marTop w:val="173"/>
              <w:marBottom w:val="173"/>
              <w:divBdr>
                <w:top w:val="single" w:sz="2" w:space="0" w:color="auto"/>
                <w:left w:val="single" w:sz="2" w:space="17" w:color="auto"/>
                <w:bottom w:val="single" w:sz="2" w:space="0" w:color="auto"/>
                <w:right w:val="single" w:sz="2" w:space="17" w:color="auto"/>
              </w:divBdr>
              <w:divsChild>
                <w:div w:id="160341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25800">
      <w:bodyDiv w:val="1"/>
      <w:marLeft w:val="0"/>
      <w:marRight w:val="0"/>
      <w:marTop w:val="0"/>
      <w:marBottom w:val="0"/>
      <w:divBdr>
        <w:top w:val="none" w:sz="0" w:space="0" w:color="auto"/>
        <w:left w:val="none" w:sz="0" w:space="0" w:color="auto"/>
        <w:bottom w:val="none" w:sz="0" w:space="0" w:color="auto"/>
        <w:right w:val="none" w:sz="0" w:space="0" w:color="auto"/>
      </w:divBdr>
    </w:div>
    <w:div w:id="787891389">
      <w:bodyDiv w:val="1"/>
      <w:marLeft w:val="0"/>
      <w:marRight w:val="0"/>
      <w:marTop w:val="0"/>
      <w:marBottom w:val="0"/>
      <w:divBdr>
        <w:top w:val="none" w:sz="0" w:space="0" w:color="auto"/>
        <w:left w:val="none" w:sz="0" w:space="0" w:color="auto"/>
        <w:bottom w:val="none" w:sz="0" w:space="0" w:color="auto"/>
        <w:right w:val="none" w:sz="0" w:space="0" w:color="auto"/>
      </w:divBdr>
    </w:div>
    <w:div w:id="849489778">
      <w:bodyDiv w:val="1"/>
      <w:marLeft w:val="0"/>
      <w:marRight w:val="0"/>
      <w:marTop w:val="0"/>
      <w:marBottom w:val="0"/>
      <w:divBdr>
        <w:top w:val="none" w:sz="0" w:space="0" w:color="auto"/>
        <w:left w:val="none" w:sz="0" w:space="0" w:color="auto"/>
        <w:bottom w:val="none" w:sz="0" w:space="0" w:color="auto"/>
        <w:right w:val="none" w:sz="0" w:space="0" w:color="auto"/>
      </w:divBdr>
    </w:div>
    <w:div w:id="955333393">
      <w:bodyDiv w:val="1"/>
      <w:marLeft w:val="0"/>
      <w:marRight w:val="0"/>
      <w:marTop w:val="0"/>
      <w:marBottom w:val="0"/>
      <w:divBdr>
        <w:top w:val="none" w:sz="0" w:space="0" w:color="auto"/>
        <w:left w:val="none" w:sz="0" w:space="0" w:color="auto"/>
        <w:bottom w:val="none" w:sz="0" w:space="0" w:color="auto"/>
        <w:right w:val="none" w:sz="0" w:space="0" w:color="auto"/>
      </w:divBdr>
    </w:div>
    <w:div w:id="970358097">
      <w:bodyDiv w:val="1"/>
      <w:marLeft w:val="0"/>
      <w:marRight w:val="0"/>
      <w:marTop w:val="0"/>
      <w:marBottom w:val="0"/>
      <w:divBdr>
        <w:top w:val="none" w:sz="0" w:space="0" w:color="auto"/>
        <w:left w:val="none" w:sz="0" w:space="0" w:color="auto"/>
        <w:bottom w:val="none" w:sz="0" w:space="0" w:color="auto"/>
        <w:right w:val="none" w:sz="0" w:space="0" w:color="auto"/>
      </w:divBdr>
    </w:div>
    <w:div w:id="977104902">
      <w:bodyDiv w:val="1"/>
      <w:marLeft w:val="0"/>
      <w:marRight w:val="0"/>
      <w:marTop w:val="0"/>
      <w:marBottom w:val="0"/>
      <w:divBdr>
        <w:top w:val="none" w:sz="0" w:space="0" w:color="auto"/>
        <w:left w:val="none" w:sz="0" w:space="0" w:color="auto"/>
        <w:bottom w:val="none" w:sz="0" w:space="0" w:color="auto"/>
        <w:right w:val="none" w:sz="0" w:space="0" w:color="auto"/>
      </w:divBdr>
    </w:div>
    <w:div w:id="1011566828">
      <w:bodyDiv w:val="1"/>
      <w:marLeft w:val="0"/>
      <w:marRight w:val="0"/>
      <w:marTop w:val="0"/>
      <w:marBottom w:val="0"/>
      <w:divBdr>
        <w:top w:val="none" w:sz="0" w:space="0" w:color="auto"/>
        <w:left w:val="none" w:sz="0" w:space="0" w:color="auto"/>
        <w:bottom w:val="none" w:sz="0" w:space="0" w:color="auto"/>
        <w:right w:val="none" w:sz="0" w:space="0" w:color="auto"/>
      </w:divBdr>
    </w:div>
    <w:div w:id="1016154971">
      <w:bodyDiv w:val="1"/>
      <w:marLeft w:val="0"/>
      <w:marRight w:val="0"/>
      <w:marTop w:val="0"/>
      <w:marBottom w:val="0"/>
      <w:divBdr>
        <w:top w:val="none" w:sz="0" w:space="0" w:color="auto"/>
        <w:left w:val="none" w:sz="0" w:space="0" w:color="auto"/>
        <w:bottom w:val="none" w:sz="0" w:space="0" w:color="auto"/>
        <w:right w:val="none" w:sz="0" w:space="0" w:color="auto"/>
      </w:divBdr>
    </w:div>
    <w:div w:id="1286041236">
      <w:bodyDiv w:val="1"/>
      <w:marLeft w:val="0"/>
      <w:marRight w:val="0"/>
      <w:marTop w:val="0"/>
      <w:marBottom w:val="0"/>
      <w:divBdr>
        <w:top w:val="none" w:sz="0" w:space="0" w:color="auto"/>
        <w:left w:val="none" w:sz="0" w:space="0" w:color="auto"/>
        <w:bottom w:val="none" w:sz="0" w:space="0" w:color="auto"/>
        <w:right w:val="none" w:sz="0" w:space="0" w:color="auto"/>
      </w:divBdr>
    </w:div>
    <w:div w:id="1323044933">
      <w:bodyDiv w:val="1"/>
      <w:marLeft w:val="0"/>
      <w:marRight w:val="0"/>
      <w:marTop w:val="0"/>
      <w:marBottom w:val="0"/>
      <w:divBdr>
        <w:top w:val="none" w:sz="0" w:space="0" w:color="auto"/>
        <w:left w:val="none" w:sz="0" w:space="0" w:color="auto"/>
        <w:bottom w:val="none" w:sz="0" w:space="0" w:color="auto"/>
        <w:right w:val="none" w:sz="0" w:space="0" w:color="auto"/>
      </w:divBdr>
    </w:div>
    <w:div w:id="1341200591">
      <w:bodyDiv w:val="1"/>
      <w:marLeft w:val="0"/>
      <w:marRight w:val="0"/>
      <w:marTop w:val="0"/>
      <w:marBottom w:val="0"/>
      <w:divBdr>
        <w:top w:val="none" w:sz="0" w:space="0" w:color="auto"/>
        <w:left w:val="none" w:sz="0" w:space="0" w:color="auto"/>
        <w:bottom w:val="none" w:sz="0" w:space="0" w:color="auto"/>
        <w:right w:val="none" w:sz="0" w:space="0" w:color="auto"/>
      </w:divBdr>
    </w:div>
    <w:div w:id="1381437282">
      <w:bodyDiv w:val="1"/>
      <w:marLeft w:val="0"/>
      <w:marRight w:val="0"/>
      <w:marTop w:val="0"/>
      <w:marBottom w:val="0"/>
      <w:divBdr>
        <w:top w:val="none" w:sz="0" w:space="0" w:color="auto"/>
        <w:left w:val="none" w:sz="0" w:space="0" w:color="auto"/>
        <w:bottom w:val="none" w:sz="0" w:space="0" w:color="auto"/>
        <w:right w:val="none" w:sz="0" w:space="0" w:color="auto"/>
      </w:divBdr>
    </w:div>
    <w:div w:id="1500467770">
      <w:bodyDiv w:val="1"/>
      <w:marLeft w:val="0"/>
      <w:marRight w:val="0"/>
      <w:marTop w:val="0"/>
      <w:marBottom w:val="0"/>
      <w:divBdr>
        <w:top w:val="none" w:sz="0" w:space="0" w:color="auto"/>
        <w:left w:val="none" w:sz="0" w:space="0" w:color="auto"/>
        <w:bottom w:val="none" w:sz="0" w:space="0" w:color="auto"/>
        <w:right w:val="none" w:sz="0" w:space="0" w:color="auto"/>
      </w:divBdr>
    </w:div>
    <w:div w:id="1534222107">
      <w:bodyDiv w:val="1"/>
      <w:marLeft w:val="0"/>
      <w:marRight w:val="0"/>
      <w:marTop w:val="0"/>
      <w:marBottom w:val="0"/>
      <w:divBdr>
        <w:top w:val="none" w:sz="0" w:space="0" w:color="auto"/>
        <w:left w:val="none" w:sz="0" w:space="0" w:color="auto"/>
        <w:bottom w:val="none" w:sz="0" w:space="0" w:color="auto"/>
        <w:right w:val="none" w:sz="0" w:space="0" w:color="auto"/>
      </w:divBdr>
    </w:div>
    <w:div w:id="1553299719">
      <w:bodyDiv w:val="1"/>
      <w:marLeft w:val="0"/>
      <w:marRight w:val="0"/>
      <w:marTop w:val="0"/>
      <w:marBottom w:val="0"/>
      <w:divBdr>
        <w:top w:val="none" w:sz="0" w:space="0" w:color="auto"/>
        <w:left w:val="none" w:sz="0" w:space="0" w:color="auto"/>
        <w:bottom w:val="none" w:sz="0" w:space="0" w:color="auto"/>
        <w:right w:val="none" w:sz="0" w:space="0" w:color="auto"/>
      </w:divBdr>
    </w:div>
    <w:div w:id="1574466563">
      <w:bodyDiv w:val="1"/>
      <w:marLeft w:val="0"/>
      <w:marRight w:val="0"/>
      <w:marTop w:val="0"/>
      <w:marBottom w:val="0"/>
      <w:divBdr>
        <w:top w:val="none" w:sz="0" w:space="0" w:color="auto"/>
        <w:left w:val="none" w:sz="0" w:space="0" w:color="auto"/>
        <w:bottom w:val="none" w:sz="0" w:space="0" w:color="auto"/>
        <w:right w:val="none" w:sz="0" w:space="0" w:color="auto"/>
      </w:divBdr>
      <w:divsChild>
        <w:div w:id="273101565">
          <w:marLeft w:val="-200"/>
          <w:marRight w:val="-200"/>
          <w:marTop w:val="0"/>
          <w:marBottom w:val="0"/>
          <w:divBdr>
            <w:top w:val="none" w:sz="0" w:space="0" w:color="auto"/>
            <w:left w:val="none" w:sz="0" w:space="0" w:color="auto"/>
            <w:bottom w:val="none" w:sz="0" w:space="0" w:color="auto"/>
            <w:right w:val="none" w:sz="0" w:space="0" w:color="auto"/>
          </w:divBdr>
          <w:divsChild>
            <w:div w:id="1312128289">
              <w:marLeft w:val="0"/>
              <w:marRight w:val="0"/>
              <w:marTop w:val="0"/>
              <w:marBottom w:val="0"/>
              <w:divBdr>
                <w:top w:val="none" w:sz="0" w:space="0" w:color="auto"/>
                <w:left w:val="none" w:sz="0" w:space="0" w:color="auto"/>
                <w:bottom w:val="none" w:sz="0" w:space="0" w:color="auto"/>
                <w:right w:val="none" w:sz="0" w:space="0" w:color="auto"/>
              </w:divBdr>
              <w:divsChild>
                <w:div w:id="1059717245">
                  <w:marLeft w:val="0"/>
                  <w:marRight w:val="0"/>
                  <w:marTop w:val="0"/>
                  <w:marBottom w:val="0"/>
                  <w:divBdr>
                    <w:top w:val="none" w:sz="0" w:space="0" w:color="auto"/>
                    <w:left w:val="none" w:sz="0" w:space="0" w:color="auto"/>
                    <w:bottom w:val="none" w:sz="0" w:space="0" w:color="auto"/>
                    <w:right w:val="none" w:sz="0" w:space="0" w:color="auto"/>
                  </w:divBdr>
                  <w:divsChild>
                    <w:div w:id="1301695431">
                      <w:marLeft w:val="0"/>
                      <w:marRight w:val="0"/>
                      <w:marTop w:val="0"/>
                      <w:marBottom w:val="0"/>
                      <w:divBdr>
                        <w:top w:val="none" w:sz="0" w:space="0" w:color="auto"/>
                        <w:left w:val="none" w:sz="0" w:space="0" w:color="auto"/>
                        <w:bottom w:val="none" w:sz="0" w:space="0" w:color="auto"/>
                        <w:right w:val="none" w:sz="0" w:space="0" w:color="auto"/>
                      </w:divBdr>
                      <w:divsChild>
                        <w:div w:id="632903561">
                          <w:marLeft w:val="-200"/>
                          <w:marRight w:val="-200"/>
                          <w:marTop w:val="0"/>
                          <w:marBottom w:val="0"/>
                          <w:divBdr>
                            <w:top w:val="none" w:sz="0" w:space="0" w:color="auto"/>
                            <w:left w:val="none" w:sz="0" w:space="0" w:color="auto"/>
                            <w:bottom w:val="none" w:sz="0" w:space="0" w:color="auto"/>
                            <w:right w:val="none" w:sz="0" w:space="0" w:color="auto"/>
                          </w:divBdr>
                          <w:divsChild>
                            <w:div w:id="493423844">
                              <w:marLeft w:val="0"/>
                              <w:marRight w:val="0"/>
                              <w:marTop w:val="0"/>
                              <w:marBottom w:val="0"/>
                              <w:divBdr>
                                <w:top w:val="none" w:sz="0" w:space="0" w:color="auto"/>
                                <w:left w:val="none" w:sz="0" w:space="0" w:color="auto"/>
                                <w:bottom w:val="none" w:sz="0" w:space="0" w:color="auto"/>
                                <w:right w:val="none" w:sz="0" w:space="0" w:color="auto"/>
                              </w:divBdr>
                              <w:divsChild>
                                <w:div w:id="254872871">
                                  <w:marLeft w:val="0"/>
                                  <w:marRight w:val="0"/>
                                  <w:marTop w:val="0"/>
                                  <w:marBottom w:val="0"/>
                                  <w:divBdr>
                                    <w:top w:val="none" w:sz="0" w:space="0" w:color="auto"/>
                                    <w:left w:val="none" w:sz="0" w:space="0" w:color="auto"/>
                                    <w:bottom w:val="none" w:sz="0" w:space="0" w:color="auto"/>
                                    <w:right w:val="none" w:sz="0" w:space="0" w:color="auto"/>
                                  </w:divBdr>
                                  <w:divsChild>
                                    <w:div w:id="2083871734">
                                      <w:marLeft w:val="0"/>
                                      <w:marRight w:val="0"/>
                                      <w:marTop w:val="0"/>
                                      <w:marBottom w:val="0"/>
                                      <w:divBdr>
                                        <w:top w:val="none" w:sz="0" w:space="0" w:color="auto"/>
                                        <w:left w:val="none" w:sz="0" w:space="0" w:color="auto"/>
                                        <w:bottom w:val="none" w:sz="0" w:space="0" w:color="auto"/>
                                        <w:right w:val="none" w:sz="0" w:space="0" w:color="auto"/>
                                      </w:divBdr>
                                      <w:divsChild>
                                        <w:div w:id="17036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032868">
      <w:bodyDiv w:val="1"/>
      <w:marLeft w:val="0"/>
      <w:marRight w:val="0"/>
      <w:marTop w:val="0"/>
      <w:marBottom w:val="0"/>
      <w:divBdr>
        <w:top w:val="none" w:sz="0" w:space="0" w:color="auto"/>
        <w:left w:val="none" w:sz="0" w:space="0" w:color="auto"/>
        <w:bottom w:val="none" w:sz="0" w:space="0" w:color="auto"/>
        <w:right w:val="none" w:sz="0" w:space="0" w:color="auto"/>
      </w:divBdr>
    </w:div>
    <w:div w:id="1603951650">
      <w:bodyDiv w:val="1"/>
      <w:marLeft w:val="0"/>
      <w:marRight w:val="0"/>
      <w:marTop w:val="0"/>
      <w:marBottom w:val="0"/>
      <w:divBdr>
        <w:top w:val="none" w:sz="0" w:space="0" w:color="auto"/>
        <w:left w:val="none" w:sz="0" w:space="0" w:color="auto"/>
        <w:bottom w:val="none" w:sz="0" w:space="0" w:color="auto"/>
        <w:right w:val="none" w:sz="0" w:space="0" w:color="auto"/>
      </w:divBdr>
    </w:div>
    <w:div w:id="1636333869">
      <w:bodyDiv w:val="1"/>
      <w:marLeft w:val="0"/>
      <w:marRight w:val="0"/>
      <w:marTop w:val="0"/>
      <w:marBottom w:val="0"/>
      <w:divBdr>
        <w:top w:val="none" w:sz="0" w:space="0" w:color="auto"/>
        <w:left w:val="none" w:sz="0" w:space="0" w:color="auto"/>
        <w:bottom w:val="none" w:sz="0" w:space="0" w:color="auto"/>
        <w:right w:val="none" w:sz="0" w:space="0" w:color="auto"/>
      </w:divBdr>
    </w:div>
    <w:div w:id="1704014463">
      <w:bodyDiv w:val="1"/>
      <w:marLeft w:val="0"/>
      <w:marRight w:val="0"/>
      <w:marTop w:val="0"/>
      <w:marBottom w:val="0"/>
      <w:divBdr>
        <w:top w:val="none" w:sz="0" w:space="0" w:color="auto"/>
        <w:left w:val="none" w:sz="0" w:space="0" w:color="auto"/>
        <w:bottom w:val="none" w:sz="0" w:space="0" w:color="auto"/>
        <w:right w:val="none" w:sz="0" w:space="0" w:color="auto"/>
      </w:divBdr>
    </w:div>
    <w:div w:id="1765374086">
      <w:bodyDiv w:val="1"/>
      <w:marLeft w:val="0"/>
      <w:marRight w:val="0"/>
      <w:marTop w:val="0"/>
      <w:marBottom w:val="0"/>
      <w:divBdr>
        <w:top w:val="none" w:sz="0" w:space="0" w:color="auto"/>
        <w:left w:val="none" w:sz="0" w:space="0" w:color="auto"/>
        <w:bottom w:val="none" w:sz="0" w:space="0" w:color="auto"/>
        <w:right w:val="none" w:sz="0" w:space="0" w:color="auto"/>
      </w:divBdr>
    </w:div>
    <w:div w:id="1944650076">
      <w:bodyDiv w:val="1"/>
      <w:marLeft w:val="0"/>
      <w:marRight w:val="0"/>
      <w:marTop w:val="0"/>
      <w:marBottom w:val="0"/>
      <w:divBdr>
        <w:top w:val="none" w:sz="0" w:space="0" w:color="auto"/>
        <w:left w:val="none" w:sz="0" w:space="0" w:color="auto"/>
        <w:bottom w:val="none" w:sz="0" w:space="0" w:color="auto"/>
        <w:right w:val="none" w:sz="0" w:space="0" w:color="auto"/>
      </w:divBdr>
    </w:div>
    <w:div w:id="1988124343">
      <w:bodyDiv w:val="1"/>
      <w:marLeft w:val="0"/>
      <w:marRight w:val="0"/>
      <w:marTop w:val="0"/>
      <w:marBottom w:val="0"/>
      <w:divBdr>
        <w:top w:val="none" w:sz="0" w:space="0" w:color="auto"/>
        <w:left w:val="none" w:sz="0" w:space="0" w:color="auto"/>
        <w:bottom w:val="none" w:sz="0" w:space="0" w:color="auto"/>
        <w:right w:val="none" w:sz="0" w:space="0" w:color="auto"/>
      </w:divBdr>
    </w:div>
    <w:div w:id="2005232840">
      <w:bodyDiv w:val="1"/>
      <w:marLeft w:val="0"/>
      <w:marRight w:val="0"/>
      <w:marTop w:val="0"/>
      <w:marBottom w:val="0"/>
      <w:divBdr>
        <w:top w:val="none" w:sz="0" w:space="0" w:color="auto"/>
        <w:left w:val="none" w:sz="0" w:space="0" w:color="auto"/>
        <w:bottom w:val="none" w:sz="0" w:space="0" w:color="auto"/>
        <w:right w:val="none" w:sz="0" w:space="0" w:color="auto"/>
      </w:divBdr>
    </w:div>
    <w:div w:id="2031295320">
      <w:bodyDiv w:val="1"/>
      <w:marLeft w:val="0"/>
      <w:marRight w:val="0"/>
      <w:marTop w:val="0"/>
      <w:marBottom w:val="0"/>
      <w:divBdr>
        <w:top w:val="none" w:sz="0" w:space="0" w:color="auto"/>
        <w:left w:val="none" w:sz="0" w:space="0" w:color="auto"/>
        <w:bottom w:val="none" w:sz="0" w:space="0" w:color="auto"/>
        <w:right w:val="none" w:sz="0" w:space="0" w:color="auto"/>
      </w:divBdr>
    </w:div>
    <w:div w:id="214685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ctinov-project.eu/?fbclid=IwAR3cIVAzmF5r-2D1dt54Hfv9OscSBfMlO3nlg9ecPtogMnzCwznwGNepPl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facebook.com/l.php?u=http%3A%2F%2Fctll.e-ce.uth.gr%2F%3Ffbclid%3DIwAR0-6blHRTuJNJyfGvXRzpTMMqvDTxk0FvQHld6tiwVsfm-fSLcVhqRW7og&amp;h=AT1CSfvzJISFoYsm7n92D5eZQNtm4NcLEI7AWF-xGMELZ0UycvEUra5Fx8NYNu_yQV28Xe69fOsNXyBDkaaWK5MGKU-UXiiHh7KKxc3aEuwjTu0vPBFDbF0w-O_vwfYqnQ&amp;__tn__=-UK-R&amp;c%5b0%5d=AT0N1oqa15XKcRBpPFWfGDAC6Az-1yYfIIKu7D1ubFjJpwM7ymMImoB8gze6jZLtfISiwivAGXMdtDxDkn7hJtfsgipxNNzUXuigzucgEYRGTfw5MKI_WIp9V3t796EUF0F7rxG8EpRSuZJ1IMKvmfy3pR-Q0OyWoDycugkJCZdJTQiHfrWaAFApQGmW4nWjEFccBDnQ0v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1BFA2D6E83376B4CA530CADAF580ED01" ma:contentTypeVersion="14" ma:contentTypeDescription="Δημιουργία νέου εγγράφου" ma:contentTypeScope="" ma:versionID="8365a6feecde66e2a0c49c9e82b2eba6">
  <xsd:schema xmlns:xsd="http://www.w3.org/2001/XMLSchema" xmlns:xs="http://www.w3.org/2001/XMLSchema" xmlns:p="http://schemas.microsoft.com/office/2006/metadata/properties" xmlns:ns3="cd5da110-c03f-414c-8374-db0c4799b54d" xmlns:ns4="8a084579-950a-4ed2-8fc2-b544d6672599" targetNamespace="http://schemas.microsoft.com/office/2006/metadata/properties" ma:root="true" ma:fieldsID="9790c2b942c2fdb7664ba1687f37ed4e" ns3:_="" ns4:_="">
    <xsd:import namespace="cd5da110-c03f-414c-8374-db0c4799b54d"/>
    <xsd:import namespace="8a084579-950a-4ed2-8fc2-b544d66725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da110-c03f-414c-8374-db0c4799b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84579-950a-4ed2-8fc2-b544d6672599"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SharingHintHash" ma:index="18"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6C5DE-1FDF-4289-BA92-2D28E98F8ADC}">
  <ds:schemaRefs>
    <ds:schemaRef ds:uri="http://schemas.microsoft.com/sharepoint/v3/contenttype/forms"/>
  </ds:schemaRefs>
</ds:datastoreItem>
</file>

<file path=customXml/itemProps2.xml><?xml version="1.0" encoding="utf-8"?>
<ds:datastoreItem xmlns:ds="http://schemas.openxmlformats.org/officeDocument/2006/customXml" ds:itemID="{9EF4AB0C-DE1F-489D-B0EA-F4E237E79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5da110-c03f-414c-8374-db0c4799b54d"/>
    <ds:schemaRef ds:uri="8a084579-950a-4ed2-8fc2-b544d6672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FDC30E-4154-46E2-AC29-DD6EF8329DD7}">
  <ds:schemaRefs>
    <ds:schemaRef ds:uri="http://purl.org/dc/terms/"/>
    <ds:schemaRef ds:uri="http://schemas.microsoft.com/office/infopath/2007/PartnerControls"/>
    <ds:schemaRef ds:uri="http://purl.org/dc/dcmitype/"/>
    <ds:schemaRef ds:uri="8a084579-950a-4ed2-8fc2-b544d6672599"/>
    <ds:schemaRef ds:uri="http://schemas.microsoft.com/office/2006/documentManagement/types"/>
    <ds:schemaRef ds:uri="http://schemas.microsoft.com/office/2006/metadata/properties"/>
    <ds:schemaRef ds:uri="cd5da110-c03f-414c-8374-db0c4799b54d"/>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B5447FFC-2826-4C14-A8DD-0913DE2A9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2743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Dimitra</dc:creator>
  <cp:lastModifiedBy>ATHANASIADI KORALIA</cp:lastModifiedBy>
  <cp:revision>2</cp:revision>
  <dcterms:created xsi:type="dcterms:W3CDTF">2022-12-12T10:22:00Z</dcterms:created>
  <dcterms:modified xsi:type="dcterms:W3CDTF">2022-12-12T10:22:00Z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0x0101001BFA2D6E83376B4CA530CADAF580ED01</vt:lpwstr>
  </property>
</Properties>
</file>