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D0" w:rsidRPr="00B34593" w:rsidRDefault="002417D0" w:rsidP="002417D0">
      <w:pPr>
        <w:jc w:val="center"/>
        <w:rPr>
          <w:rFonts w:asciiTheme="majorHAnsi" w:eastAsia="Times New Roman" w:hAnsiTheme="majorHAnsi" w:cstheme="majorHAnsi"/>
          <w:b/>
        </w:rPr>
      </w:pPr>
      <w:r w:rsidRPr="00B34593">
        <w:rPr>
          <w:rFonts w:asciiTheme="majorHAnsi" w:eastAsia="Times New Roman" w:hAnsiTheme="majorHAnsi" w:cstheme="majorHAnsi"/>
          <w:b/>
          <w:noProof/>
          <w:lang w:eastAsia="el-GR"/>
        </w:rPr>
        <w:drawing>
          <wp:inline distT="0" distB="0" distL="0" distR="0" wp14:anchorId="7001ABF7" wp14:editId="0B2F258F">
            <wp:extent cx="1847850" cy="1539944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86" cy="157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D0" w:rsidRPr="00B34593" w:rsidRDefault="002417D0" w:rsidP="002417D0">
      <w:pPr>
        <w:jc w:val="center"/>
        <w:rPr>
          <w:rFonts w:asciiTheme="majorHAnsi" w:eastAsia="Times New Roman" w:hAnsiTheme="majorHAnsi" w:cstheme="majorHAnsi"/>
          <w:b/>
          <w:lang w:eastAsia="el-GR"/>
        </w:rPr>
      </w:pPr>
      <w:r w:rsidRPr="00B34593">
        <w:rPr>
          <w:rFonts w:asciiTheme="majorHAnsi" w:eastAsia="Times New Roman" w:hAnsiTheme="majorHAnsi" w:cstheme="majorHAnsi"/>
          <w:b/>
          <w:lang w:eastAsia="el-GR"/>
        </w:rPr>
        <w:t>ΔΕΛΤΙΟ ΤΥΠΟΥ</w:t>
      </w:r>
    </w:p>
    <w:p w:rsidR="009C1D54" w:rsidRPr="00B34593" w:rsidRDefault="002417D0" w:rsidP="002417D0">
      <w:pPr>
        <w:shd w:val="clear" w:color="auto" w:fill="FFFFFF"/>
        <w:spacing w:after="0" w:line="525" w:lineRule="atLeast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lang w:eastAsia="el-GR"/>
        </w:rPr>
      </w:pPr>
      <w:r w:rsidRPr="00B34593">
        <w:rPr>
          <w:rFonts w:asciiTheme="majorHAnsi" w:eastAsia="Times New Roman" w:hAnsiTheme="majorHAnsi" w:cstheme="majorHAnsi"/>
          <w:b/>
          <w:lang w:eastAsia="el-GR"/>
        </w:rPr>
        <w:t>«</w:t>
      </w:r>
      <w:r w:rsidR="00B34593" w:rsidRPr="00B34593">
        <w:rPr>
          <w:rFonts w:asciiTheme="majorHAnsi" w:eastAsia="Times New Roman" w:hAnsiTheme="majorHAnsi" w:cstheme="majorHAnsi"/>
          <w:b/>
          <w:lang w:eastAsia="el-GR"/>
        </w:rPr>
        <w:t>Βράβευση της χρυσής ομάδας Συνθετικής Βιολογίας του Πανεπιστημίου Θεσσαλίας</w:t>
      </w:r>
      <w:r w:rsidRPr="00B34593">
        <w:rPr>
          <w:rFonts w:asciiTheme="majorHAnsi" w:eastAsia="Times New Roman" w:hAnsiTheme="majorHAnsi" w:cstheme="majorHAnsi"/>
          <w:b/>
          <w:lang w:eastAsia="el-GR"/>
        </w:rPr>
        <w:t>»</w:t>
      </w:r>
    </w:p>
    <w:p w:rsidR="00E90CB8" w:rsidRPr="00B34593" w:rsidRDefault="00E90CB8">
      <w:pPr>
        <w:rPr>
          <w:rFonts w:asciiTheme="majorHAnsi" w:hAnsiTheme="majorHAnsi" w:cstheme="majorHAnsi"/>
        </w:rPr>
      </w:pPr>
    </w:p>
    <w:p w:rsidR="00B34593" w:rsidRPr="00B34593" w:rsidRDefault="00B34593" w:rsidP="00B345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l-GR"/>
        </w:rPr>
      </w:pP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Η ερευνητική ομάδα φοιτητών </w:t>
      </w:r>
      <w:proofErr w:type="spellStart"/>
      <w:r w:rsidRPr="00B34593">
        <w:rPr>
          <w:rFonts w:asciiTheme="majorHAnsi" w:eastAsia="Times New Roman" w:hAnsiTheme="majorHAnsi" w:cstheme="majorHAnsi"/>
          <w:iCs/>
          <w:lang w:val="en-US" w:eastAsia="el-GR"/>
        </w:rPr>
        <w:t>iGEM</w:t>
      </w:r>
      <w:proofErr w:type="spellEnd"/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Thessaly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2022 εκπροσωπώντας για 4</w:t>
      </w:r>
      <w:r w:rsidRPr="00B34593">
        <w:rPr>
          <w:rFonts w:asciiTheme="majorHAnsi" w:eastAsia="Times New Roman" w:hAnsiTheme="majorHAnsi" w:cstheme="majorHAnsi"/>
          <w:iCs/>
          <w:vertAlign w:val="superscript"/>
          <w:lang w:eastAsia="el-GR"/>
        </w:rPr>
        <w:t>η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συνεχόμενη χρονιά το Πανεπιστήμιο Θεσσαλίας στον παγκόσμιο διαγωνισμό συνθετικής βιολογίας </w:t>
      </w:r>
      <w:proofErr w:type="spellStart"/>
      <w:r w:rsidRPr="00B34593">
        <w:rPr>
          <w:rFonts w:asciiTheme="majorHAnsi" w:eastAsia="Times New Roman" w:hAnsiTheme="majorHAnsi" w:cstheme="majorHAnsi"/>
          <w:iCs/>
          <w:lang w:val="en-US" w:eastAsia="el-GR"/>
        </w:rPr>
        <w:t>iGEM</w:t>
      </w:r>
      <w:proofErr w:type="spellEnd"/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(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international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Genetically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Engineered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Machine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) απέσπασε όχι μόνο την πρωτιά στον κλάδο της αλλά και υποψηφιότητες σε πολλά ειδικά βραβεία. Παρουσιάζοντας το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project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‘’</w:t>
      </w:r>
      <w:proofErr w:type="spellStart"/>
      <w:r w:rsidRPr="00B34593">
        <w:rPr>
          <w:rFonts w:asciiTheme="majorHAnsi" w:eastAsia="Times New Roman" w:hAnsiTheme="majorHAnsi" w:cstheme="majorHAnsi"/>
          <w:iCs/>
          <w:lang w:val="en-US" w:eastAsia="el-GR"/>
        </w:rPr>
        <w:t>Navanthus</w:t>
      </w:r>
      <w:proofErr w:type="spellEnd"/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’’ στον τελικό του παγκόσμιου διαγωνισμού η </w:t>
      </w:r>
      <w:proofErr w:type="spellStart"/>
      <w:r w:rsidRPr="00B34593">
        <w:rPr>
          <w:rFonts w:asciiTheme="majorHAnsi" w:eastAsia="Times New Roman" w:hAnsiTheme="majorHAnsi" w:cstheme="majorHAnsi"/>
          <w:iCs/>
          <w:lang w:val="en-US" w:eastAsia="el-GR"/>
        </w:rPr>
        <w:t>iGEM</w:t>
      </w:r>
      <w:proofErr w:type="spellEnd"/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Thessaly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2022 κέρδισε το βραβείο για το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Best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Environment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Project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κατακτώντας την 1</w:t>
      </w:r>
      <w:r w:rsidRPr="00B34593">
        <w:rPr>
          <w:rFonts w:asciiTheme="majorHAnsi" w:eastAsia="Times New Roman" w:hAnsiTheme="majorHAnsi" w:cstheme="majorHAnsi"/>
          <w:iCs/>
          <w:vertAlign w:val="superscript"/>
          <w:lang w:eastAsia="el-GR"/>
        </w:rPr>
        <w:t>η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θέση ανάμεσα σε όλα τα περιβαλλοντικά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projects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που διαγωνίστηκαν παγκοσμίως σε αυτή την κατηγορία. Επιπλέον το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project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της φετινής ομάδας απέσπασε χρυσό μετάλλιο και παράλληλα ψηφίστηκε μέσα στα 10 καλύτερα του διαγωνισμού. Και οι διακρίσεις δε σταματάνε εδώ. Η ομάδα απέσπασε υποψηφιότητες για την καλύτερη παρουσίαση στην κ</w:t>
      </w:r>
      <w:bookmarkStart w:id="0" w:name="_GoBack"/>
      <w:bookmarkEnd w:id="0"/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ριτική επιτροπή, για την καλύτερη ιστοσελίδα αλλά και για την άνθρωπο-κεντρική προσέγγιση στην οποία βάσισε το 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project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της επικοινωνώντας με εξειδικευμένους ανθρώπους σε πολλούς τομείς.</w:t>
      </w:r>
    </w:p>
    <w:p w:rsidR="00B34593" w:rsidRPr="00B34593" w:rsidRDefault="00B34593" w:rsidP="00B345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el-GR"/>
        </w:rPr>
      </w:pP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 Την ερχόμενη </w:t>
      </w:r>
      <w:r w:rsidRPr="00B34593">
        <w:rPr>
          <w:rFonts w:asciiTheme="majorHAnsi" w:eastAsia="Times New Roman" w:hAnsiTheme="majorHAnsi" w:cstheme="majorHAnsi"/>
          <w:b/>
          <w:iCs/>
          <w:lang w:eastAsia="el-GR"/>
        </w:rPr>
        <w:t xml:space="preserve">Τετάρτη, 23 Νοεμβρίου 2022 και ώρα 11 </w:t>
      </w:r>
      <w:proofErr w:type="spellStart"/>
      <w:r w:rsidRPr="00B34593">
        <w:rPr>
          <w:rFonts w:asciiTheme="majorHAnsi" w:eastAsia="Times New Roman" w:hAnsiTheme="majorHAnsi" w:cstheme="majorHAnsi"/>
          <w:b/>
          <w:iCs/>
          <w:lang w:eastAsia="el-GR"/>
        </w:rPr>
        <w:t>πμ</w:t>
      </w:r>
      <w:proofErr w:type="spellEnd"/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, το Πανεπιστήμιο Θεσσαλίας θα βραβεύσει τη χρυσή ομάδα Συνθετικής Βιολογίας </w:t>
      </w:r>
      <w:proofErr w:type="spellStart"/>
      <w:r w:rsidRPr="00B34593">
        <w:rPr>
          <w:rFonts w:asciiTheme="majorHAnsi" w:eastAsia="Times New Roman" w:hAnsiTheme="majorHAnsi" w:cstheme="majorHAnsi"/>
          <w:iCs/>
          <w:lang w:val="en-US" w:eastAsia="el-GR"/>
        </w:rPr>
        <w:t>iGEM</w:t>
      </w:r>
      <w:proofErr w:type="spellEnd"/>
      <w:r w:rsidRPr="00B34593">
        <w:rPr>
          <w:rFonts w:asciiTheme="majorHAnsi" w:eastAsia="Times New Roman" w:hAnsiTheme="majorHAnsi" w:cstheme="majorHAnsi"/>
          <w:iCs/>
          <w:lang w:eastAsia="el-GR"/>
        </w:rPr>
        <w:t>-</w:t>
      </w:r>
      <w:r w:rsidRPr="00B34593">
        <w:rPr>
          <w:rFonts w:asciiTheme="majorHAnsi" w:eastAsia="Times New Roman" w:hAnsiTheme="majorHAnsi" w:cstheme="majorHAnsi"/>
          <w:iCs/>
          <w:lang w:val="en-US" w:eastAsia="el-GR"/>
        </w:rPr>
        <w:t>Thessaly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στο </w:t>
      </w:r>
      <w:r w:rsidRPr="00B34593">
        <w:rPr>
          <w:rFonts w:asciiTheme="majorHAnsi" w:eastAsia="Times New Roman" w:hAnsiTheme="majorHAnsi" w:cstheme="majorHAnsi"/>
          <w:b/>
          <w:iCs/>
          <w:lang w:eastAsia="el-GR"/>
        </w:rPr>
        <w:t xml:space="preserve">αμφιθέατρο Ιπποκράτης στη </w:t>
      </w:r>
      <w:proofErr w:type="spellStart"/>
      <w:r w:rsidRPr="00B34593">
        <w:rPr>
          <w:rFonts w:asciiTheme="majorHAnsi" w:eastAsia="Times New Roman" w:hAnsiTheme="majorHAnsi" w:cstheme="majorHAnsi"/>
          <w:b/>
          <w:iCs/>
          <w:lang w:eastAsia="el-GR"/>
        </w:rPr>
        <w:t>Βιόπολη</w:t>
      </w:r>
      <w:proofErr w:type="spellEnd"/>
      <w:r w:rsidRPr="00B34593">
        <w:rPr>
          <w:rFonts w:asciiTheme="majorHAnsi" w:eastAsia="Times New Roman" w:hAnsiTheme="majorHAnsi" w:cstheme="majorHAnsi"/>
          <w:b/>
          <w:iCs/>
          <w:lang w:eastAsia="el-GR"/>
        </w:rPr>
        <w:t xml:space="preserve"> της Λάρισας</w:t>
      </w:r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. Μεταξύ άλλων, στη βράβευση θα παρευρεθεί ο Πρύτανης του ΠΘ κ. Ζήσης </w:t>
      </w:r>
      <w:proofErr w:type="spellStart"/>
      <w:r w:rsidRPr="00B34593">
        <w:rPr>
          <w:rFonts w:asciiTheme="majorHAnsi" w:eastAsia="Times New Roman" w:hAnsiTheme="majorHAnsi" w:cstheme="majorHAnsi"/>
          <w:iCs/>
          <w:lang w:eastAsia="el-GR"/>
        </w:rPr>
        <w:t>Μαμούρης</w:t>
      </w:r>
      <w:proofErr w:type="spellEnd"/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, η </w:t>
      </w:r>
      <w:proofErr w:type="spellStart"/>
      <w:r w:rsidRPr="00B34593">
        <w:rPr>
          <w:rFonts w:asciiTheme="majorHAnsi" w:eastAsia="Times New Roman" w:hAnsiTheme="majorHAnsi" w:cstheme="majorHAnsi"/>
          <w:iCs/>
          <w:lang w:eastAsia="el-GR"/>
        </w:rPr>
        <w:t>Αντιπρύτανις</w:t>
      </w:r>
      <w:proofErr w:type="spellEnd"/>
      <w:r w:rsidRPr="00B34593">
        <w:rPr>
          <w:rFonts w:asciiTheme="majorHAnsi" w:eastAsia="Times New Roman" w:hAnsiTheme="majorHAnsi" w:cstheme="majorHAnsi"/>
          <w:iCs/>
          <w:lang w:eastAsia="el-GR"/>
        </w:rPr>
        <w:t xml:space="preserve"> Έρευνας και Δια Βίου Εκπαίδευσης κα Ιωάννα Λαλιώτου, καθώς και καθηγητές του Τμήματος Βιοχημείας και Βιοτεχνολογίας και άλλων Τμημάτων του Πανεπιστημίου. </w:t>
      </w:r>
    </w:p>
    <w:p w:rsidR="00B34593" w:rsidRPr="00B34593" w:rsidRDefault="00B34593">
      <w:pPr>
        <w:rPr>
          <w:rFonts w:asciiTheme="majorHAnsi" w:hAnsiTheme="majorHAnsi" w:cstheme="majorHAnsi"/>
        </w:rPr>
      </w:pPr>
    </w:p>
    <w:sectPr w:rsidR="00B34593" w:rsidRPr="00B34593" w:rsidSect="002417D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54"/>
    <w:rsid w:val="002417D0"/>
    <w:rsid w:val="0038022E"/>
    <w:rsid w:val="0048050E"/>
    <w:rsid w:val="006D4DAB"/>
    <w:rsid w:val="009C1D54"/>
    <w:rsid w:val="00B34593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A0FF"/>
  <w15:chartTrackingRefBased/>
  <w15:docId w15:val="{6F705F5C-3EAC-4433-A518-1EA50DD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C1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1D5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9C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C1D54"/>
    <w:rPr>
      <w:i/>
      <w:iCs/>
    </w:rPr>
  </w:style>
  <w:style w:type="character" w:styleId="-">
    <w:name w:val="Hyperlink"/>
    <w:basedOn w:val="a0"/>
    <w:uiPriority w:val="99"/>
    <w:unhideWhenUsed/>
    <w:rsid w:val="006D4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ATHANASIADI KORALIA</cp:lastModifiedBy>
  <cp:revision>2</cp:revision>
  <dcterms:created xsi:type="dcterms:W3CDTF">2022-11-16T11:52:00Z</dcterms:created>
  <dcterms:modified xsi:type="dcterms:W3CDTF">2022-11-16T11:52:00Z</dcterms:modified>
</cp:coreProperties>
</file>