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A49D5" w14:textId="77345E20" w:rsidR="004A17FC" w:rsidRPr="004A17FC" w:rsidRDefault="004A17FC" w:rsidP="004A17F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1"/>
          <w:szCs w:val="21"/>
        </w:rPr>
      </w:pPr>
      <w:r w:rsidRPr="004A17FC">
        <w:rPr>
          <w:rFonts w:cstheme="minorHAnsi"/>
          <w:b/>
          <w:sz w:val="21"/>
          <w:szCs w:val="21"/>
        </w:rPr>
        <w:t xml:space="preserve">Παρουσίαση του </w:t>
      </w:r>
      <w:r w:rsidR="00065D69">
        <w:rPr>
          <w:rFonts w:cstheme="minorHAnsi"/>
          <w:b/>
          <w:sz w:val="21"/>
          <w:szCs w:val="21"/>
        </w:rPr>
        <w:t>Ε</w:t>
      </w:r>
      <w:r w:rsidRPr="004A17FC">
        <w:rPr>
          <w:rFonts w:cstheme="minorHAnsi"/>
          <w:b/>
          <w:sz w:val="21"/>
          <w:szCs w:val="21"/>
        </w:rPr>
        <w:t xml:space="preserve">ρευνητικού </w:t>
      </w:r>
      <w:r w:rsidR="00065D69">
        <w:rPr>
          <w:rFonts w:cstheme="minorHAnsi"/>
          <w:b/>
          <w:sz w:val="21"/>
          <w:szCs w:val="21"/>
        </w:rPr>
        <w:t>Έ</w:t>
      </w:r>
      <w:r w:rsidRPr="004A17FC">
        <w:rPr>
          <w:rFonts w:cstheme="minorHAnsi"/>
          <w:b/>
          <w:sz w:val="21"/>
          <w:szCs w:val="21"/>
        </w:rPr>
        <w:t>ργου “Ιατρείο Μικρών Επιχειρήσεων</w:t>
      </w:r>
      <w:r w:rsidR="00886673">
        <w:rPr>
          <w:rFonts w:cstheme="minorHAnsi"/>
          <w:b/>
          <w:sz w:val="21"/>
          <w:szCs w:val="21"/>
        </w:rPr>
        <w:t>-</w:t>
      </w:r>
      <w:r w:rsidRPr="004A17FC">
        <w:rPr>
          <w:rFonts w:cstheme="minorHAnsi"/>
          <w:b/>
          <w:sz w:val="21"/>
          <w:szCs w:val="21"/>
        </w:rPr>
        <w:t>IME”</w:t>
      </w:r>
      <w:r w:rsidR="007324D7">
        <w:rPr>
          <w:rFonts w:cstheme="minorHAnsi"/>
          <w:b/>
          <w:sz w:val="21"/>
          <w:szCs w:val="21"/>
        </w:rPr>
        <w:t xml:space="preserve"> και των αποτελεσμάτων του στο Επιμελητήριο </w:t>
      </w:r>
      <w:r w:rsidR="004E4FEB">
        <w:rPr>
          <w:rFonts w:cstheme="minorHAnsi"/>
          <w:b/>
          <w:sz w:val="21"/>
          <w:szCs w:val="21"/>
        </w:rPr>
        <w:t>Τρικάλων</w:t>
      </w:r>
    </w:p>
    <w:p w14:paraId="6ACEB2B2" w14:textId="5FB57013" w:rsidR="004A17FC" w:rsidRDefault="004E4FEB" w:rsidP="00B04D4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Cs/>
          <w:sz w:val="21"/>
          <w:szCs w:val="21"/>
        </w:rPr>
      </w:pPr>
      <w:r>
        <w:rPr>
          <w:rFonts w:cstheme="minorHAnsi"/>
          <w:bCs/>
          <w:sz w:val="21"/>
          <w:szCs w:val="21"/>
        </w:rPr>
        <w:t>Τρίκαλα</w:t>
      </w:r>
      <w:r w:rsidR="004A17FC" w:rsidRPr="00FC1498">
        <w:rPr>
          <w:rFonts w:cstheme="minorHAnsi"/>
          <w:bCs/>
          <w:sz w:val="21"/>
          <w:szCs w:val="21"/>
        </w:rPr>
        <w:t xml:space="preserve">, </w:t>
      </w:r>
      <w:r>
        <w:rPr>
          <w:rFonts w:cstheme="minorHAnsi"/>
          <w:bCs/>
          <w:sz w:val="21"/>
          <w:szCs w:val="21"/>
        </w:rPr>
        <w:t>0</w:t>
      </w:r>
      <w:r w:rsidR="008719A3">
        <w:rPr>
          <w:rFonts w:cstheme="minorHAnsi"/>
          <w:bCs/>
          <w:sz w:val="21"/>
          <w:szCs w:val="21"/>
          <w:lang w:val="en-US"/>
        </w:rPr>
        <w:t>1</w:t>
      </w:r>
      <w:r w:rsidR="004A17FC" w:rsidRPr="00FC1498">
        <w:rPr>
          <w:rFonts w:cstheme="minorHAnsi"/>
          <w:bCs/>
          <w:sz w:val="21"/>
          <w:szCs w:val="21"/>
        </w:rPr>
        <w:t>/1</w:t>
      </w:r>
      <w:r>
        <w:rPr>
          <w:rFonts w:cstheme="minorHAnsi"/>
          <w:bCs/>
          <w:sz w:val="21"/>
          <w:szCs w:val="21"/>
        </w:rPr>
        <w:t>2</w:t>
      </w:r>
      <w:r w:rsidR="004A17FC" w:rsidRPr="00FC1498">
        <w:rPr>
          <w:rFonts w:cstheme="minorHAnsi"/>
          <w:bCs/>
          <w:sz w:val="21"/>
          <w:szCs w:val="21"/>
        </w:rPr>
        <w:t>/2022</w:t>
      </w:r>
    </w:p>
    <w:p w14:paraId="776B64AE" w14:textId="77777777" w:rsidR="00FC1498" w:rsidRPr="00FC1498" w:rsidRDefault="00FC1498" w:rsidP="00B04D4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Cs/>
          <w:sz w:val="21"/>
          <w:szCs w:val="21"/>
        </w:rPr>
      </w:pPr>
    </w:p>
    <w:p w14:paraId="05B25339" w14:textId="2192E2A6" w:rsidR="00B04D4F" w:rsidRDefault="004E4FEB" w:rsidP="00B04D4F">
      <w:pPr>
        <w:pStyle w:val="Web"/>
        <w:shd w:val="clear" w:color="auto" w:fill="FFFFFF"/>
        <w:spacing w:before="0" w:beforeAutospacing="0" w:after="60" w:afterAutospacing="0" w:line="276" w:lineRule="auto"/>
        <w:rPr>
          <w:rFonts w:asciiTheme="minorHAnsi" w:eastAsiaTheme="minorHAnsi" w:hAnsiTheme="minorHAnsi" w:cstheme="minorHAnsi"/>
          <w:sz w:val="21"/>
          <w:szCs w:val="21"/>
          <w:lang w:eastAsia="en-US"/>
        </w:rPr>
      </w:pPr>
      <w:bookmarkStart w:id="0" w:name="_GoBack"/>
      <w:r>
        <w:rPr>
          <w:noProof/>
        </w:rPr>
        <w:drawing>
          <wp:inline distT="0" distB="0" distL="0" distR="0" wp14:anchorId="1E02C2DE" wp14:editId="3B1B4E2D">
            <wp:extent cx="5140960" cy="3559680"/>
            <wp:effectExtent l="0" t="0" r="2540" b="3175"/>
            <wp:docPr id="1" name="Εικόνα 1" descr="Εικόνα που περιέχει κείμενο, άτομο, όρθιος, δάπεδ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Εικόνα που περιέχει κείμενο, άτομο, όρθιος, δάπεδο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" t="8623" r="1734" b="1437"/>
                    <a:stretch/>
                  </pic:blipFill>
                  <pic:spPr bwMode="auto">
                    <a:xfrm>
                      <a:off x="0" y="0"/>
                      <a:ext cx="5143428" cy="356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713F52FE" w14:textId="77777777" w:rsidR="000F3D22" w:rsidRDefault="000F3D22" w:rsidP="00B04D4F">
      <w:pPr>
        <w:pStyle w:val="Web"/>
        <w:shd w:val="clear" w:color="auto" w:fill="FFFFFF"/>
        <w:spacing w:before="0" w:beforeAutospacing="0" w:after="60" w:afterAutospacing="0" w:line="276" w:lineRule="auto"/>
        <w:rPr>
          <w:rFonts w:asciiTheme="minorHAnsi" w:eastAsiaTheme="minorHAnsi" w:hAnsiTheme="minorHAnsi" w:cstheme="minorHAnsi"/>
          <w:sz w:val="21"/>
          <w:szCs w:val="21"/>
          <w:lang w:eastAsia="en-US"/>
        </w:rPr>
      </w:pPr>
    </w:p>
    <w:p w14:paraId="12A654DD" w14:textId="7036C49F" w:rsidR="00851F78" w:rsidRPr="006A123B" w:rsidRDefault="00B04D4F" w:rsidP="005454E4">
      <w:pPr>
        <w:pStyle w:val="Web"/>
        <w:shd w:val="clear" w:color="auto" w:fill="FFFFFF"/>
        <w:spacing w:before="0" w:beforeAutospacing="0" w:after="60" w:afterAutospacing="0" w:line="276" w:lineRule="auto"/>
        <w:ind w:firstLine="720"/>
        <w:jc w:val="both"/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</w:pPr>
      <w:r w:rsidRPr="006A123B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 xml:space="preserve">Την </w:t>
      </w:r>
      <w:r w:rsidR="00CD3AF7" w:rsidRPr="006A123B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>Πέμπτη</w:t>
      </w:r>
      <w:r w:rsidRPr="006A123B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 xml:space="preserve">, </w:t>
      </w:r>
      <w:r w:rsidR="008719A3" w:rsidRPr="008719A3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>1</w:t>
      </w:r>
      <w:r w:rsidRPr="006A123B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 xml:space="preserve"> </w:t>
      </w:r>
      <w:r w:rsidR="00CD3AF7" w:rsidRPr="006A123B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>Δεκεμβρίου</w:t>
      </w:r>
      <w:r w:rsidRPr="006A123B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 xml:space="preserve"> 2022, στις 1</w:t>
      </w:r>
      <w:r w:rsidR="004A17FC" w:rsidRPr="006A123B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>8</w:t>
      </w:r>
      <w:r w:rsidRPr="006A123B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>:00,</w:t>
      </w:r>
      <w:r w:rsidR="00275559" w:rsidRPr="006A123B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 xml:space="preserve"> </w:t>
      </w:r>
      <w:r w:rsidRPr="006A123B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>πραγματοποι</w:t>
      </w:r>
      <w:r w:rsidR="00275559" w:rsidRPr="006A123B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>ήθηκε</w:t>
      </w:r>
      <w:r w:rsidR="005B40FA" w:rsidRPr="006A123B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 xml:space="preserve"> </w:t>
      </w:r>
      <w:r w:rsidR="00F364CB" w:rsidRPr="006A123B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 xml:space="preserve">στο Επιμελητήριο </w:t>
      </w:r>
      <w:r w:rsidR="00CD3AF7" w:rsidRPr="006A123B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>Τρικάλων</w:t>
      </w:r>
      <w:r w:rsidR="00F364CB" w:rsidRPr="006A123B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 xml:space="preserve"> </w:t>
      </w:r>
      <w:r w:rsidR="00191D4C" w:rsidRPr="006A123B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 xml:space="preserve">η </w:t>
      </w:r>
      <w:r w:rsidR="00497944" w:rsidRPr="006A123B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>π</w:t>
      </w:r>
      <w:r w:rsidR="005B40FA" w:rsidRPr="006A123B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 xml:space="preserve">αρουσίαση του Ερευνητικού Έργου </w:t>
      </w:r>
      <w:r w:rsidR="004A17FC" w:rsidRPr="006A123B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>“Ιατρείο Μικρών Επιχειρήσεων</w:t>
      </w:r>
      <w:r w:rsidR="004A17FC" w:rsidRPr="006A123B">
        <w:rPr>
          <w:rFonts w:cstheme="minorHAnsi"/>
          <w:b/>
          <w:bCs/>
          <w:sz w:val="21"/>
          <w:szCs w:val="21"/>
        </w:rPr>
        <w:t xml:space="preserve"> </w:t>
      </w:r>
      <w:r w:rsidR="00886673" w:rsidRPr="006A123B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 xml:space="preserve">- </w:t>
      </w:r>
      <w:r w:rsidR="004A17FC" w:rsidRPr="006A123B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>IME”</w:t>
      </w:r>
      <w:r w:rsidR="00F364CB" w:rsidRPr="006A123B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 xml:space="preserve"> και των αποτελεσμάτων του</w:t>
      </w:r>
      <w:r w:rsidR="006A123B" w:rsidRPr="006A123B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>, στην οποία συμμετείχαν μέλη του συνεργατικού σχήματος του έργου, από το Πανεπιστήμιου Θεσσαλίας και την Επιχείρηση Συμβουλευτικών Υπηρεσιών Grant Thornton.</w:t>
      </w:r>
    </w:p>
    <w:p w14:paraId="5CD47566" w14:textId="5E9D46C9" w:rsidR="00822877" w:rsidRDefault="00822877" w:rsidP="00541310">
      <w:pPr>
        <w:pStyle w:val="Web"/>
        <w:shd w:val="clear" w:color="auto" w:fill="FFFFFF"/>
        <w:spacing w:before="0" w:beforeAutospacing="0" w:after="60" w:afterAutospacing="0" w:line="276" w:lineRule="auto"/>
        <w:ind w:firstLine="720"/>
        <w:jc w:val="both"/>
        <w:rPr>
          <w:rFonts w:asciiTheme="minorHAnsi" w:eastAsiaTheme="minorHAnsi" w:hAnsiTheme="minorHAnsi" w:cstheme="minorHAnsi"/>
          <w:sz w:val="21"/>
          <w:szCs w:val="21"/>
          <w:lang w:eastAsia="en-US"/>
        </w:rPr>
      </w:pPr>
      <w:r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Την Ημερίδα χαιρέτισε ο </w:t>
      </w:r>
      <w:r w:rsidR="000157EC" w:rsidRPr="00CC4B9A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 xml:space="preserve">Πρόεδρος </w:t>
      </w:r>
      <w:r w:rsidR="003B3D36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 xml:space="preserve">του </w:t>
      </w:r>
      <w:r w:rsidR="000157EC" w:rsidRPr="00CC4B9A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 xml:space="preserve">Επιμελητηρίου </w:t>
      </w:r>
      <w:r w:rsidR="00DD761E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>Τρικάλων</w:t>
      </w:r>
      <w:r w:rsidR="000157EC" w:rsidRPr="00CC4B9A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 xml:space="preserve">, κ. </w:t>
      </w:r>
      <w:r w:rsidR="00DD761E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>Βασίλης Γιαγιάκος</w:t>
      </w:r>
      <w:r w:rsidR="000157EC" w:rsidRPr="000157EC">
        <w:rPr>
          <w:rFonts w:asciiTheme="minorHAnsi" w:eastAsiaTheme="minorHAnsi" w:hAnsiTheme="minorHAnsi" w:cstheme="minorHAnsi"/>
          <w:sz w:val="21"/>
          <w:szCs w:val="21"/>
          <w:lang w:eastAsia="en-US"/>
        </w:rPr>
        <w:t>,</w:t>
      </w:r>
      <w:r w:rsidR="000157EC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 ο οποίος </w:t>
      </w:r>
      <w:r w:rsidR="003B3D36">
        <w:rPr>
          <w:rFonts w:asciiTheme="minorHAnsi" w:eastAsiaTheme="minorHAnsi" w:hAnsiTheme="minorHAnsi" w:cstheme="minorHAnsi"/>
          <w:sz w:val="21"/>
          <w:szCs w:val="21"/>
          <w:lang w:eastAsia="en-US"/>
        </w:rPr>
        <w:t>συνεχάρη το συνεργατικό σχήμα για το ερευνητικό έργο και τις υπηρεσίες</w:t>
      </w:r>
      <w:r w:rsidR="005A50EC">
        <w:rPr>
          <w:rFonts w:asciiTheme="minorHAnsi" w:eastAsiaTheme="minorHAnsi" w:hAnsiTheme="minorHAnsi" w:cstheme="minorHAnsi"/>
          <w:sz w:val="21"/>
          <w:szCs w:val="21"/>
          <w:lang w:eastAsia="en-US"/>
        </w:rPr>
        <w:t>,</w:t>
      </w:r>
      <w:r w:rsidR="003B3D36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 που προσφέρει στις μικρές επιχειρήσεις</w:t>
      </w:r>
      <w:r w:rsidR="005A50EC">
        <w:rPr>
          <w:rFonts w:asciiTheme="minorHAnsi" w:eastAsiaTheme="minorHAnsi" w:hAnsiTheme="minorHAnsi" w:cstheme="minorHAnsi"/>
          <w:sz w:val="21"/>
          <w:szCs w:val="21"/>
          <w:lang w:eastAsia="en-US"/>
        </w:rPr>
        <w:t>,</w:t>
      </w:r>
      <w:r w:rsidR="003B3D36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 χαρακτηρίζοντάς το</w:t>
      </w:r>
      <w:r w:rsidR="00553540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 καινοτόμο μοχλό ανάπτυξης της επιχειρηματικότητας.</w:t>
      </w:r>
      <w:r w:rsidR="003B3D36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 </w:t>
      </w:r>
      <w:r w:rsidR="00541310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Ο κ. </w:t>
      </w:r>
      <w:r w:rsidR="00541310" w:rsidRPr="00541310">
        <w:rPr>
          <w:rFonts w:asciiTheme="minorHAnsi" w:eastAsiaTheme="minorHAnsi" w:hAnsiTheme="minorHAnsi" w:cstheme="minorHAnsi"/>
          <w:sz w:val="21"/>
          <w:szCs w:val="21"/>
          <w:lang w:eastAsia="en-US"/>
        </w:rPr>
        <w:t>Γιαγιάκος</w:t>
      </w:r>
      <w:r w:rsidR="00541310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, </w:t>
      </w:r>
      <w:r w:rsidR="00541310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αναγνωρίζοντας την ανάγκη σύνδεσης της επιστημονικής γνώσης με την παραγωγή, εξήρε την πρωτοβουλία του έργου αναμένοντας την ολοκληρωμένη πλατφόρμα του έργου.</w:t>
      </w:r>
    </w:p>
    <w:p w14:paraId="03920D25" w14:textId="0AF20E2A" w:rsidR="004E6B7D" w:rsidRDefault="004E6B7D" w:rsidP="0094442B">
      <w:pPr>
        <w:pStyle w:val="Web"/>
        <w:shd w:val="clear" w:color="auto" w:fill="FFFFFF"/>
        <w:spacing w:before="0" w:beforeAutospacing="0" w:after="60" w:afterAutospacing="0" w:line="276" w:lineRule="auto"/>
        <w:ind w:firstLine="720"/>
        <w:jc w:val="both"/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</w:pPr>
      <w:r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Στη συνέχεια, στο βήμα ανέβηκε ο </w:t>
      </w:r>
      <w:r w:rsidRPr="00CC4B9A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>καθηγητής του Πανεπιστημίου Θεσσαλίας, κ. Γεώργιος Πετράκος, Συντονιστής και Επιστημονικός Υπ</w:t>
      </w:r>
      <w:r w:rsidR="00344821" w:rsidRPr="00CC4B9A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>εύ</w:t>
      </w:r>
      <w:r w:rsidRPr="00CC4B9A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>θυνος του Έργου</w:t>
      </w:r>
      <w:r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. Ο κ. Πετράκος ευχαρίστησε τον Πρόεδρο </w:t>
      </w:r>
      <w:r w:rsidR="00344821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κ. </w:t>
      </w:r>
      <w:r w:rsidR="0091177C" w:rsidRPr="00541310">
        <w:rPr>
          <w:rFonts w:asciiTheme="minorHAnsi" w:eastAsiaTheme="minorHAnsi" w:hAnsiTheme="minorHAnsi" w:cstheme="minorHAnsi"/>
          <w:sz w:val="21"/>
          <w:szCs w:val="21"/>
          <w:lang w:eastAsia="en-US"/>
        </w:rPr>
        <w:t>Γιαγιάκο</w:t>
      </w:r>
      <w:r w:rsidR="0091177C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 </w:t>
      </w:r>
      <w:r w:rsidR="003C13B6">
        <w:rPr>
          <w:rFonts w:asciiTheme="minorHAnsi" w:eastAsiaTheme="minorHAnsi" w:hAnsiTheme="minorHAnsi" w:cstheme="minorHAnsi"/>
          <w:sz w:val="21"/>
          <w:szCs w:val="21"/>
          <w:lang w:eastAsia="en-US"/>
        </w:rPr>
        <w:t>για τη</w:t>
      </w:r>
      <w:r w:rsidR="00344821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 φιλοξενία</w:t>
      </w:r>
      <w:r w:rsidR="006B5448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 υπογραμμίζοντας </w:t>
      </w:r>
      <w:r w:rsidR="00344821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τις νέες δυνατότητες συνεργασίας που </w:t>
      </w:r>
      <w:r w:rsidR="006B5448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δημιουργεί το </w:t>
      </w:r>
      <w:r w:rsidR="006B5448" w:rsidRPr="006B5448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“Ιατρείο Μικρών Επιχειρήσεων”</w:t>
      </w:r>
      <w:r w:rsidR="006B5448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 σε ζητήματα ανάπτυξης σε τοπικό και περιφερειακό επίπεδο.</w:t>
      </w:r>
      <w:r w:rsidR="00A370E7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 Ο καθηγητής παρουσίασε τις δυνατότητες </w:t>
      </w:r>
      <w:r w:rsidR="001C75AB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που δημιουργούνται </w:t>
      </w:r>
      <w:r w:rsidR="00A370E7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σε επιστημονικό και τεχνολογικό επίπεδο </w:t>
      </w:r>
      <w:r w:rsidR="001C75AB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ώστε να παρέχονται στις επιχειρήσεις εξειδικευμένες υπηρεσίες συμβουλευτικής μέσω της χρήσης της ψηφιακής πλατφόρμας του έργου και με σκοπό την αντιμετώπιση των κρίσιμων προβλημάτων λειτουργίας των μικρών επιχειρήσεων.</w:t>
      </w:r>
      <w:r w:rsidR="00835A16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 Αναφέρθηκε στις καινοτομίες του έργου και των υπηρεσιών του, καθώς και στη μεθοδολογία υλοποίησής του, η οποία βασίστηκε στον συνδυασμό διαφορετικών πεδίων της οικονομικής επιστήμης (μικροοικονομία, μάνατζμεντ, μάρκετινγκ, κ.</w:t>
      </w:r>
      <w:r w:rsidR="00D30E41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α</w:t>
      </w:r>
      <w:r w:rsidR="00835A16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.) με τις επιστήμες της τεχνολογίας και των υπολογιστών.</w:t>
      </w:r>
      <w:r w:rsidR="001C4280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 </w:t>
      </w:r>
      <w:r w:rsidR="005A59F1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Δεν παρέλειψε να αναπτύξει το σύνολο των δωρεάν υπηρεσιών</w:t>
      </w:r>
      <w:r w:rsidR="00DC3F97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,</w:t>
      </w:r>
      <w:r w:rsidR="005A59F1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 που προσφέρει το έργο στις μικρές επιχειρήσεις</w:t>
      </w:r>
      <w:r w:rsidR="00571317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 (</w:t>
      </w:r>
      <w:r w:rsidR="00D30E41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υπηρεσία </w:t>
      </w:r>
      <w:r w:rsidR="005A59F1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αποτύπωση</w:t>
      </w:r>
      <w:r w:rsidR="00D30E41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ς</w:t>
      </w:r>
      <w:r w:rsidR="005A59F1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 </w:t>
      </w:r>
      <w:r w:rsidR="00571317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επιχειρηματικού προφίλ, </w:t>
      </w:r>
      <w:r w:rsidR="00D30E41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υπηρεσία </w:t>
      </w:r>
      <w:r w:rsidR="00571317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συγκριτική</w:t>
      </w:r>
      <w:r w:rsidR="00D30E41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ς</w:t>
      </w:r>
      <w:r w:rsidR="00571317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 ανάλυση</w:t>
      </w:r>
      <w:r w:rsidR="00D30E41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ς</w:t>
      </w:r>
      <w:r w:rsidR="00571317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-</w:t>
      </w:r>
      <w:r w:rsidR="00571317" w:rsidRPr="00737C90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benchmarking</w:t>
      </w:r>
      <w:r w:rsidR="00D30E41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, κ.α.</w:t>
      </w:r>
      <w:r w:rsidR="00571317" w:rsidRPr="00571317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)</w:t>
      </w:r>
      <w:r w:rsidR="00E142CB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, καθώς και των </w:t>
      </w:r>
      <w:r w:rsidR="00E142CB" w:rsidRPr="00737C90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online</w:t>
      </w:r>
      <w:r w:rsidR="00E142CB" w:rsidRPr="00E142CB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 </w:t>
      </w:r>
      <w:r w:rsidR="00E142CB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υπηρεσιών με συνδρομή</w:t>
      </w:r>
      <w:r w:rsidR="00AB43EB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 (εκτίμηση δείκτη αναγνωρισιμότητας επιχείρησης, κ.α.).</w:t>
      </w:r>
      <w:r w:rsidR="00A81574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 Τέλος, ο </w:t>
      </w:r>
      <w:r w:rsidR="00A81574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lastRenderedPageBreak/>
        <w:t>κ. Πετράκος</w:t>
      </w:r>
      <w:r w:rsidR="00737C90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, αφού παρουσίασε ένα </w:t>
      </w:r>
      <w:r w:rsidR="00737C90">
        <w:rPr>
          <w:rFonts w:asciiTheme="minorHAnsi" w:eastAsiaTheme="minorHAnsi" w:hAnsiTheme="minorHAnsi" w:cstheme="minorHAnsi"/>
          <w:bCs/>
          <w:sz w:val="21"/>
          <w:szCs w:val="21"/>
          <w:lang w:val="en-US" w:eastAsia="en-US"/>
        </w:rPr>
        <w:t>demo</w:t>
      </w:r>
      <w:r w:rsidR="00737C90" w:rsidRPr="00737C90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 </w:t>
      </w:r>
      <w:r w:rsidR="00737C90">
        <w:rPr>
          <w:rFonts w:asciiTheme="minorHAnsi" w:eastAsiaTheme="minorHAnsi" w:hAnsiTheme="minorHAnsi" w:cstheme="minorHAnsi"/>
          <w:bCs/>
          <w:sz w:val="21"/>
          <w:szCs w:val="21"/>
          <w:lang w:val="en-US" w:eastAsia="en-US"/>
        </w:rPr>
        <w:t>video</w:t>
      </w:r>
      <w:r w:rsidR="00A81574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 </w:t>
      </w:r>
      <w:r w:rsidR="00737C90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χρήσης του </w:t>
      </w:r>
      <w:r w:rsidR="00737C90">
        <w:rPr>
          <w:rFonts w:asciiTheme="minorHAnsi" w:eastAsiaTheme="minorHAnsi" w:hAnsiTheme="minorHAnsi" w:cstheme="minorHAnsi"/>
          <w:bCs/>
          <w:sz w:val="21"/>
          <w:szCs w:val="21"/>
          <w:lang w:val="en-US" w:eastAsia="en-US"/>
        </w:rPr>
        <w:t>site</w:t>
      </w:r>
      <w:r w:rsidR="00737C90" w:rsidRPr="00737C90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 </w:t>
      </w:r>
      <w:r w:rsidR="00737C90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του έργου από τις επιχειρήσεις, εξέφρασε τη φιλοδοξία του συνεργατικού σχήματος για τη διάθεση της πλατφόρμας και των υπηρεσιών του και εκτός των συνόρων της Ελλάδας.</w:t>
      </w:r>
    </w:p>
    <w:p w14:paraId="17805FEB" w14:textId="302055A8" w:rsidR="00E50374" w:rsidRPr="007E0F5D" w:rsidRDefault="00121325" w:rsidP="00E50374">
      <w:pPr>
        <w:pStyle w:val="Web"/>
        <w:shd w:val="clear" w:color="auto" w:fill="FFFFFF"/>
        <w:spacing w:before="0" w:beforeAutospacing="0" w:after="60" w:afterAutospacing="0" w:line="276" w:lineRule="auto"/>
        <w:ind w:firstLine="720"/>
        <w:jc w:val="both"/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</w:pPr>
      <w:r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Ακολούθησε η ομιλία του </w:t>
      </w:r>
      <w:r w:rsidRPr="00CC4B9A">
        <w:rPr>
          <w:rFonts w:asciiTheme="minorHAnsi" w:eastAsiaTheme="minorHAnsi" w:hAnsiTheme="minorHAnsi" w:cstheme="minorHAnsi"/>
          <w:b/>
          <w:sz w:val="21"/>
          <w:szCs w:val="21"/>
          <w:lang w:eastAsia="en-US"/>
        </w:rPr>
        <w:t>εκπροσώπου του επιχειρηματικού εταίρου του έργου, Grant Thornton, κ. Χρήστου Γεωργόπουλου</w:t>
      </w:r>
      <w:r w:rsidR="00E50374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. Ο κ. Γεωργόπουλος ανέλυσε τη </w:t>
      </w:r>
      <w:r w:rsidR="00E50374" w:rsidRPr="00E50374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συμμετοχή </w:t>
      </w:r>
      <w:r w:rsidR="00E50374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της εταιρείας στην υλοποίηση του </w:t>
      </w:r>
      <w:r w:rsidR="00E50374" w:rsidRPr="00E50374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έργο</w:t>
      </w:r>
      <w:r w:rsidR="00E50374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υ</w:t>
      </w:r>
      <w:r w:rsidR="003B4AD9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 και κυρίως στη δόμηση υπηρεσιών διάγνωσης και </w:t>
      </w:r>
      <w:r w:rsidR="007E0F5D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συμβουλευτικής</w:t>
      </w:r>
      <w:r w:rsidR="003B4AD9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 προς τις μικρές επιχειρήσεις.</w:t>
      </w:r>
      <w:r w:rsidR="007E0F5D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 Υπογράμμισε με τη σειρά του την καινοτομία του έργου σε επίπεδο αξιοποίησης των </w:t>
      </w:r>
      <w:r w:rsidR="007E0F5D" w:rsidRPr="007E0F5D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“BigData” </w:t>
      </w:r>
      <w:r w:rsidR="007E0F5D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&amp;</w:t>
      </w:r>
      <w:r w:rsidR="007E0F5D" w:rsidRPr="007E0F5D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 “BusinessAnalytics”</w:t>
      </w:r>
      <w:r w:rsidR="007E0F5D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,</w:t>
      </w:r>
      <w:r w:rsidR="007E0F5D" w:rsidRPr="007E0F5D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 ώστε να εξάγονται διαγνώσεις, αναλύσεις, συμβουλές και κανόνες προς όφελος των μικρών επιχειρήσεων.</w:t>
      </w:r>
    </w:p>
    <w:p w14:paraId="4DB4EE27" w14:textId="55D42078" w:rsidR="00B142A3" w:rsidRPr="00B142A3" w:rsidRDefault="00B142A3" w:rsidP="00B142A3">
      <w:pPr>
        <w:pStyle w:val="Web"/>
        <w:shd w:val="clear" w:color="auto" w:fill="FFFFFF"/>
        <w:spacing w:before="0" w:beforeAutospacing="0" w:after="60" w:afterAutospacing="0" w:line="276" w:lineRule="auto"/>
        <w:ind w:firstLine="720"/>
        <w:jc w:val="both"/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</w:pPr>
      <w:r>
        <w:rPr>
          <w:rFonts w:asciiTheme="minorHAnsi" w:eastAsiaTheme="minorHAnsi" w:hAnsiTheme="minorHAnsi" w:cstheme="minorHAnsi"/>
          <w:sz w:val="21"/>
          <w:szCs w:val="21"/>
          <w:lang w:eastAsia="en-US"/>
        </w:rPr>
        <w:t>Στην εκδήλωση παρευρέθησαν μέλη του Επιμελητηρίου και εκπρόσωποι της τοπικής επιχειρηματικότητας, με τους οποίους αναπτύχθηκε ουσιαστικός διάλογος σχετικά με την εφαρμογή του έργου και την αξιοποίηση των υπηρεσιών του.</w:t>
      </w:r>
    </w:p>
    <w:p w14:paraId="18517EFC" w14:textId="45359A04" w:rsidR="00191D4C" w:rsidRPr="008719A3" w:rsidRDefault="00191D4C" w:rsidP="0076394F">
      <w:pPr>
        <w:pStyle w:val="Web"/>
        <w:shd w:val="clear" w:color="auto" w:fill="FFFFFF"/>
        <w:spacing w:before="0" w:beforeAutospacing="0" w:after="60" w:afterAutospacing="0" w:line="276" w:lineRule="auto"/>
        <w:ind w:firstLine="720"/>
        <w:jc w:val="both"/>
        <w:rPr>
          <w:rFonts w:asciiTheme="minorHAnsi" w:eastAsiaTheme="minorHAnsi" w:hAnsiTheme="minorHAnsi" w:cstheme="minorHAnsi"/>
          <w:sz w:val="21"/>
          <w:szCs w:val="21"/>
          <w:lang w:val="en-US" w:eastAsia="en-US"/>
        </w:rPr>
      </w:pPr>
      <w:r w:rsidRPr="0076394F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Το έργο υλοποιείται </w:t>
      </w:r>
      <w:r w:rsidR="00CF6C60" w:rsidRPr="0076394F">
        <w:rPr>
          <w:rFonts w:asciiTheme="minorHAnsi" w:eastAsiaTheme="minorHAnsi" w:hAnsiTheme="minorHAnsi" w:cstheme="minorHAnsi"/>
          <w:sz w:val="21"/>
          <w:szCs w:val="21"/>
          <w:lang w:eastAsia="en-US"/>
        </w:rPr>
        <w:t>στο πλαίσιο της Δράσης “ΕΡΕΥΝΩ -</w:t>
      </w:r>
      <w:r w:rsidRPr="0076394F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 ΔΗΜΙΟΥΡΓΩ - ΚΑΙΝΟΤΟΜΩ”, η οποία συγχρηματοδοτείται από εθνικούς πόρους (μέσω του Ε.Π. Ανταγωνιστικότητα, Επιχειρηματικότητα &amp; Καινοτομία - ΕΠΑνΕΚ, ΕΣΠΑ 2014-2020) και από κοινοτικούς πόρους (Ευρωπαϊκή Ένωση, Ευρωπαϊκό Ταμείο Περιφερειακής Ανάπτυξης)</w:t>
      </w:r>
      <w:r w:rsidR="00397481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 (</w:t>
      </w:r>
      <w:r w:rsidR="00397481" w:rsidRPr="00397481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κωδ. </w:t>
      </w:r>
      <w:r w:rsidR="00B11C42">
        <w:rPr>
          <w:rFonts w:asciiTheme="minorHAnsi" w:eastAsiaTheme="minorHAnsi" w:hAnsiTheme="minorHAnsi" w:cstheme="minorHAnsi"/>
          <w:sz w:val="21"/>
          <w:szCs w:val="21"/>
          <w:lang w:eastAsia="en-US"/>
        </w:rPr>
        <w:t>Έργου</w:t>
      </w:r>
      <w:r w:rsidR="00B11C42" w:rsidRPr="008719A3">
        <w:rPr>
          <w:rFonts w:asciiTheme="minorHAnsi" w:eastAsiaTheme="minorHAnsi" w:hAnsiTheme="minorHAnsi" w:cstheme="minorHAnsi"/>
          <w:sz w:val="21"/>
          <w:szCs w:val="21"/>
          <w:lang w:val="en-US" w:eastAsia="en-US"/>
        </w:rPr>
        <w:t xml:space="preserve"> </w:t>
      </w:r>
      <w:r w:rsidR="00397481" w:rsidRPr="00397481">
        <w:rPr>
          <w:rFonts w:asciiTheme="minorHAnsi" w:eastAsiaTheme="minorHAnsi" w:hAnsiTheme="minorHAnsi" w:cstheme="minorHAnsi"/>
          <w:sz w:val="21"/>
          <w:szCs w:val="21"/>
          <w:lang w:eastAsia="en-US"/>
        </w:rPr>
        <w:t>Τ</w:t>
      </w:r>
      <w:r w:rsidR="00397481" w:rsidRPr="008719A3">
        <w:rPr>
          <w:rFonts w:asciiTheme="minorHAnsi" w:eastAsiaTheme="minorHAnsi" w:hAnsiTheme="minorHAnsi" w:cstheme="minorHAnsi"/>
          <w:sz w:val="21"/>
          <w:szCs w:val="21"/>
          <w:lang w:val="en-US" w:eastAsia="en-US"/>
        </w:rPr>
        <w:t>1</w:t>
      </w:r>
      <w:r w:rsidR="00397481" w:rsidRPr="00397481">
        <w:rPr>
          <w:rFonts w:asciiTheme="minorHAnsi" w:eastAsiaTheme="minorHAnsi" w:hAnsiTheme="minorHAnsi" w:cstheme="minorHAnsi"/>
          <w:sz w:val="21"/>
          <w:szCs w:val="21"/>
          <w:lang w:eastAsia="en-US"/>
        </w:rPr>
        <w:t>ΕΔΚ</w:t>
      </w:r>
      <w:r w:rsidR="00397481" w:rsidRPr="008719A3">
        <w:rPr>
          <w:rFonts w:asciiTheme="minorHAnsi" w:eastAsiaTheme="minorHAnsi" w:hAnsiTheme="minorHAnsi" w:cstheme="minorHAnsi"/>
          <w:sz w:val="21"/>
          <w:szCs w:val="21"/>
          <w:lang w:val="en-US" w:eastAsia="en-US"/>
        </w:rPr>
        <w:t>-02161).</w:t>
      </w:r>
    </w:p>
    <w:p w14:paraId="00BDCAAB" w14:textId="0C5391E9" w:rsidR="00397481" w:rsidRPr="001E7EB6" w:rsidRDefault="001E7EB6" w:rsidP="00B04D4F">
      <w:pPr>
        <w:pStyle w:val="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1"/>
          <w:szCs w:val="21"/>
          <w:u w:val="single"/>
          <w:lang w:val="en-US"/>
        </w:rPr>
      </w:pPr>
      <w:r w:rsidRPr="001E7EB6">
        <w:rPr>
          <w:rFonts w:asciiTheme="minorHAnsi" w:hAnsiTheme="minorHAnsi" w:cstheme="minorHAnsi"/>
          <w:sz w:val="21"/>
          <w:szCs w:val="21"/>
          <w:u w:val="single"/>
          <w:lang w:val="en-US"/>
        </w:rPr>
        <w:t>&lt;iframe src="https://www.facebook.com/plugins/post.php?href=https%3A%2F%2Fwww.facebook.com%2Fiatreiomme%2Fposts%2Fpfbid0w25Y4YV36bauSQ3KZngEd5prvQRMns3W1fqLrR2XayD4pea5xL17Zsvvg8ekaHVEl&amp;show_text=true&amp;width=500" width="500" height="800" style="border:none;overflow:hidden" scrolling="no" frameborder="0" allowfullscreen="true" allow="autoplay; clipboard-write; encrypted-media; picture-in-picture; web-share"&gt;&lt;/iframe&gt;</w:t>
      </w:r>
    </w:p>
    <w:p w14:paraId="1A6AA239" w14:textId="77777777" w:rsidR="001E7EB6" w:rsidRPr="008719A3" w:rsidRDefault="001E7EB6" w:rsidP="00B04D4F">
      <w:pPr>
        <w:pStyle w:val="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1"/>
          <w:szCs w:val="21"/>
          <w:u w:val="single"/>
          <w:lang w:val="en-US"/>
        </w:rPr>
      </w:pPr>
    </w:p>
    <w:p w14:paraId="22D45318" w14:textId="7D114400" w:rsidR="00B04D4F" w:rsidRPr="001E7EB6" w:rsidRDefault="00B04D4F" w:rsidP="00B04D4F">
      <w:pPr>
        <w:pStyle w:val="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1"/>
          <w:szCs w:val="21"/>
          <w:u w:val="single"/>
          <w:lang w:val="en-US"/>
        </w:rPr>
      </w:pPr>
      <w:r>
        <w:rPr>
          <w:rFonts w:asciiTheme="minorHAnsi" w:hAnsiTheme="minorHAnsi" w:cstheme="minorHAnsi"/>
          <w:sz w:val="21"/>
          <w:szCs w:val="21"/>
          <w:u w:val="single"/>
        </w:rPr>
        <w:t>Πληροφορίες</w:t>
      </w:r>
      <w:r w:rsidRPr="001E7EB6">
        <w:rPr>
          <w:rFonts w:asciiTheme="minorHAnsi" w:hAnsiTheme="minorHAnsi" w:cstheme="minorHAnsi"/>
          <w:sz w:val="21"/>
          <w:szCs w:val="21"/>
          <w:u w:val="single"/>
          <w:lang w:val="en-US"/>
        </w:rPr>
        <w:t>:</w:t>
      </w:r>
    </w:p>
    <w:p w14:paraId="616AA7AE" w14:textId="6C628255" w:rsidR="00740EF2" w:rsidRPr="001E7EB6" w:rsidRDefault="00171AB1" w:rsidP="00171AB1">
      <w:pPr>
        <w:pStyle w:val="a7"/>
        <w:rPr>
          <w:rFonts w:eastAsia="Times New Roman" w:cstheme="minorHAnsi"/>
          <w:sz w:val="21"/>
          <w:szCs w:val="21"/>
          <w:lang w:val="en-US" w:eastAsia="el-GR"/>
        </w:rPr>
      </w:pPr>
      <w:r w:rsidRPr="001E7EB6">
        <w:rPr>
          <w:rFonts w:eastAsia="Times New Roman" w:cstheme="minorHAnsi"/>
          <w:sz w:val="21"/>
          <w:szCs w:val="21"/>
          <w:lang w:val="en-US" w:eastAsia="el-GR"/>
        </w:rPr>
        <w:t>https://ime.uth.gr/</w:t>
      </w:r>
    </w:p>
    <w:p w14:paraId="7A5652DD" w14:textId="77777777" w:rsidR="00345733" w:rsidRPr="001E7EB6" w:rsidRDefault="00345733" w:rsidP="00FC1498">
      <w:pPr>
        <w:pStyle w:val="a7"/>
        <w:rPr>
          <w:noProof/>
          <w:lang w:val="en-US"/>
        </w:rPr>
      </w:pPr>
    </w:p>
    <w:p w14:paraId="45483309" w14:textId="5CB5EA22" w:rsidR="00CE4C19" w:rsidRDefault="000022E2" w:rsidP="00FC1498">
      <w:pPr>
        <w:pStyle w:val="a7"/>
        <w:rPr>
          <w:noProof/>
        </w:rPr>
      </w:pPr>
      <w:r>
        <w:rPr>
          <w:noProof/>
          <w:lang w:eastAsia="el-GR"/>
        </w:rPr>
        <w:drawing>
          <wp:inline distT="0" distB="0" distL="0" distR="0" wp14:anchorId="50D91803" wp14:editId="4E7D8BCD">
            <wp:extent cx="3755355" cy="3726998"/>
            <wp:effectExtent l="0" t="5080" r="0" b="0"/>
            <wp:docPr id="2" name="Εικόνα 2" descr="Εικόνα που περιέχει κείμενο, εσωτερικό, ρούχ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 descr="Εικόνα που περιέχει κείμενο, εσωτερικό, ρούχα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2" t="6015" r="17346" b="-208"/>
                    <a:stretch/>
                  </pic:blipFill>
                  <pic:spPr bwMode="auto">
                    <a:xfrm rot="5400000">
                      <a:off x="0" y="0"/>
                      <a:ext cx="3757073" cy="372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4D81F" w14:textId="77777777" w:rsidR="00FC1498" w:rsidRPr="007D4CF4" w:rsidRDefault="00FC1498" w:rsidP="00FC1498">
      <w:pPr>
        <w:pStyle w:val="a7"/>
        <w:rPr>
          <w:noProof/>
        </w:rPr>
      </w:pPr>
    </w:p>
    <w:p w14:paraId="22628411" w14:textId="03D8D244" w:rsidR="00120FC5" w:rsidRPr="007D4CF4" w:rsidRDefault="00FC1498" w:rsidP="00FF61DE">
      <w:pPr>
        <w:pStyle w:val="a7"/>
        <w:jc w:val="center"/>
        <w:rPr>
          <w:rFonts w:cstheme="minorHAnsi"/>
          <w:sz w:val="21"/>
          <w:szCs w:val="21"/>
        </w:rPr>
      </w:pPr>
      <w:r>
        <w:rPr>
          <w:noProof/>
          <w:lang w:eastAsia="el-GR"/>
        </w:rPr>
        <w:lastRenderedPageBreak/>
        <w:drawing>
          <wp:inline distT="0" distB="0" distL="0" distR="0" wp14:anchorId="76625C9A" wp14:editId="43C4A4F0">
            <wp:extent cx="5264407" cy="797326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" r="3616" b="48000"/>
                    <a:stretch/>
                  </pic:blipFill>
                  <pic:spPr bwMode="auto">
                    <a:xfrm>
                      <a:off x="0" y="0"/>
                      <a:ext cx="5309400" cy="8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20FC5" w:rsidRPr="007D4CF4" w:rsidSect="00740EF2">
      <w:pgSz w:w="11906" w:h="16838"/>
      <w:pgMar w:top="851" w:right="1797" w:bottom="1134" w:left="1797" w:header="709" w:footer="3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FF8E69" w14:textId="77777777" w:rsidR="009754E4" w:rsidRDefault="009754E4" w:rsidP="00742D9C">
      <w:pPr>
        <w:spacing w:after="0" w:line="240" w:lineRule="auto"/>
      </w:pPr>
      <w:r>
        <w:separator/>
      </w:r>
    </w:p>
  </w:endnote>
  <w:endnote w:type="continuationSeparator" w:id="0">
    <w:p w14:paraId="69990CE7" w14:textId="77777777" w:rsidR="009754E4" w:rsidRDefault="009754E4" w:rsidP="00742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FBF47B" w14:textId="77777777" w:rsidR="009754E4" w:rsidRDefault="009754E4" w:rsidP="00742D9C">
      <w:pPr>
        <w:spacing w:after="0" w:line="240" w:lineRule="auto"/>
      </w:pPr>
      <w:r>
        <w:separator/>
      </w:r>
    </w:p>
  </w:footnote>
  <w:footnote w:type="continuationSeparator" w:id="0">
    <w:p w14:paraId="2B26A8C0" w14:textId="77777777" w:rsidR="009754E4" w:rsidRDefault="009754E4" w:rsidP="00742D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906D4"/>
    <w:multiLevelType w:val="multilevel"/>
    <w:tmpl w:val="670C9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0D24867"/>
    <w:multiLevelType w:val="hybridMultilevel"/>
    <w:tmpl w:val="B350B560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BD26340"/>
    <w:multiLevelType w:val="multilevel"/>
    <w:tmpl w:val="C922C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1926EC9"/>
    <w:multiLevelType w:val="multilevel"/>
    <w:tmpl w:val="1668F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0F7"/>
    <w:rsid w:val="000022E2"/>
    <w:rsid w:val="00012D54"/>
    <w:rsid w:val="0001394B"/>
    <w:rsid w:val="000157EC"/>
    <w:rsid w:val="00017025"/>
    <w:rsid w:val="000260FA"/>
    <w:rsid w:val="0003137D"/>
    <w:rsid w:val="00034AA9"/>
    <w:rsid w:val="00041C1A"/>
    <w:rsid w:val="0005333D"/>
    <w:rsid w:val="00055152"/>
    <w:rsid w:val="000568C4"/>
    <w:rsid w:val="00056D2B"/>
    <w:rsid w:val="00065D69"/>
    <w:rsid w:val="00073B60"/>
    <w:rsid w:val="00080436"/>
    <w:rsid w:val="000914F3"/>
    <w:rsid w:val="000B05EE"/>
    <w:rsid w:val="000B2674"/>
    <w:rsid w:val="000C1497"/>
    <w:rsid w:val="000C6685"/>
    <w:rsid w:val="000F3C8B"/>
    <w:rsid w:val="000F3D22"/>
    <w:rsid w:val="0010288D"/>
    <w:rsid w:val="00104B66"/>
    <w:rsid w:val="00117003"/>
    <w:rsid w:val="00117E21"/>
    <w:rsid w:val="00120FC5"/>
    <w:rsid w:val="00121325"/>
    <w:rsid w:val="00124D2A"/>
    <w:rsid w:val="001366B4"/>
    <w:rsid w:val="00136E09"/>
    <w:rsid w:val="00137823"/>
    <w:rsid w:val="00137FF3"/>
    <w:rsid w:val="00151496"/>
    <w:rsid w:val="001545DF"/>
    <w:rsid w:val="00155A5D"/>
    <w:rsid w:val="00163F3F"/>
    <w:rsid w:val="001671AE"/>
    <w:rsid w:val="001705D6"/>
    <w:rsid w:val="00171AB1"/>
    <w:rsid w:val="00182C00"/>
    <w:rsid w:val="00191D4C"/>
    <w:rsid w:val="001C1CD2"/>
    <w:rsid w:val="001C3410"/>
    <w:rsid w:val="001C4280"/>
    <w:rsid w:val="001C70F2"/>
    <w:rsid w:val="001C75AB"/>
    <w:rsid w:val="001D7CA7"/>
    <w:rsid w:val="001E7EB6"/>
    <w:rsid w:val="001F7990"/>
    <w:rsid w:val="002065B1"/>
    <w:rsid w:val="0021089B"/>
    <w:rsid w:val="00212A97"/>
    <w:rsid w:val="00255C29"/>
    <w:rsid w:val="0026487C"/>
    <w:rsid w:val="00275559"/>
    <w:rsid w:val="002A4279"/>
    <w:rsid w:val="002B4899"/>
    <w:rsid w:val="002C5B24"/>
    <w:rsid w:val="002D3A29"/>
    <w:rsid w:val="002E2069"/>
    <w:rsid w:val="002E37CF"/>
    <w:rsid w:val="002F31FF"/>
    <w:rsid w:val="00344821"/>
    <w:rsid w:val="00345733"/>
    <w:rsid w:val="00366137"/>
    <w:rsid w:val="00366C21"/>
    <w:rsid w:val="00371C98"/>
    <w:rsid w:val="003748C2"/>
    <w:rsid w:val="00376B7E"/>
    <w:rsid w:val="003836AA"/>
    <w:rsid w:val="00384135"/>
    <w:rsid w:val="00395E6A"/>
    <w:rsid w:val="00397481"/>
    <w:rsid w:val="0039769C"/>
    <w:rsid w:val="003A2E88"/>
    <w:rsid w:val="003B23A1"/>
    <w:rsid w:val="003B3D36"/>
    <w:rsid w:val="003B4AD9"/>
    <w:rsid w:val="003C13B6"/>
    <w:rsid w:val="003D31EB"/>
    <w:rsid w:val="003D4754"/>
    <w:rsid w:val="003E4EFA"/>
    <w:rsid w:val="00407A86"/>
    <w:rsid w:val="0041184B"/>
    <w:rsid w:val="00424497"/>
    <w:rsid w:val="00437FA1"/>
    <w:rsid w:val="00445136"/>
    <w:rsid w:val="004457FB"/>
    <w:rsid w:val="004530F8"/>
    <w:rsid w:val="00463A2E"/>
    <w:rsid w:val="00470ABF"/>
    <w:rsid w:val="00480530"/>
    <w:rsid w:val="004865B1"/>
    <w:rsid w:val="00497944"/>
    <w:rsid w:val="004A17FC"/>
    <w:rsid w:val="004B5935"/>
    <w:rsid w:val="004E4FEB"/>
    <w:rsid w:val="004E6B7D"/>
    <w:rsid w:val="004F5958"/>
    <w:rsid w:val="0050082D"/>
    <w:rsid w:val="00501F68"/>
    <w:rsid w:val="00535E22"/>
    <w:rsid w:val="005374D1"/>
    <w:rsid w:val="00537F8F"/>
    <w:rsid w:val="0054067F"/>
    <w:rsid w:val="00541310"/>
    <w:rsid w:val="005452B6"/>
    <w:rsid w:val="005454E4"/>
    <w:rsid w:val="00553540"/>
    <w:rsid w:val="00561907"/>
    <w:rsid w:val="00571317"/>
    <w:rsid w:val="00583C03"/>
    <w:rsid w:val="005A0E69"/>
    <w:rsid w:val="005A1442"/>
    <w:rsid w:val="005A50EC"/>
    <w:rsid w:val="005A59F1"/>
    <w:rsid w:val="005B0D66"/>
    <w:rsid w:val="005B28B6"/>
    <w:rsid w:val="005B2C26"/>
    <w:rsid w:val="005B3D82"/>
    <w:rsid w:val="005B40FA"/>
    <w:rsid w:val="005E07BC"/>
    <w:rsid w:val="005E6CEE"/>
    <w:rsid w:val="00605995"/>
    <w:rsid w:val="00630C34"/>
    <w:rsid w:val="00632455"/>
    <w:rsid w:val="00672769"/>
    <w:rsid w:val="0067601F"/>
    <w:rsid w:val="006A123B"/>
    <w:rsid w:val="006A162C"/>
    <w:rsid w:val="006B093A"/>
    <w:rsid w:val="006B1025"/>
    <w:rsid w:val="006B5448"/>
    <w:rsid w:val="006C31F9"/>
    <w:rsid w:val="006D3B39"/>
    <w:rsid w:val="006F7F76"/>
    <w:rsid w:val="0070147B"/>
    <w:rsid w:val="007324D7"/>
    <w:rsid w:val="00737C90"/>
    <w:rsid w:val="00740EF2"/>
    <w:rsid w:val="00742D9C"/>
    <w:rsid w:val="00750F7B"/>
    <w:rsid w:val="00751CE0"/>
    <w:rsid w:val="00761ADB"/>
    <w:rsid w:val="0076394F"/>
    <w:rsid w:val="0076539D"/>
    <w:rsid w:val="0079238C"/>
    <w:rsid w:val="007A575A"/>
    <w:rsid w:val="007A6A3E"/>
    <w:rsid w:val="007B12F5"/>
    <w:rsid w:val="007B4AFF"/>
    <w:rsid w:val="007C2F54"/>
    <w:rsid w:val="007D4CF4"/>
    <w:rsid w:val="007E0F5D"/>
    <w:rsid w:val="007F2484"/>
    <w:rsid w:val="00822877"/>
    <w:rsid w:val="0082604E"/>
    <w:rsid w:val="00835A16"/>
    <w:rsid w:val="008471C6"/>
    <w:rsid w:val="00851F78"/>
    <w:rsid w:val="0086597A"/>
    <w:rsid w:val="008719A3"/>
    <w:rsid w:val="00877D94"/>
    <w:rsid w:val="00880FA9"/>
    <w:rsid w:val="0088360F"/>
    <w:rsid w:val="00886673"/>
    <w:rsid w:val="00891000"/>
    <w:rsid w:val="008A4726"/>
    <w:rsid w:val="008B2724"/>
    <w:rsid w:val="008C3186"/>
    <w:rsid w:val="008C6520"/>
    <w:rsid w:val="008D0765"/>
    <w:rsid w:val="008D457E"/>
    <w:rsid w:val="008E4C3E"/>
    <w:rsid w:val="008E65DC"/>
    <w:rsid w:val="008F068F"/>
    <w:rsid w:val="00901E9B"/>
    <w:rsid w:val="0091177C"/>
    <w:rsid w:val="00912A9C"/>
    <w:rsid w:val="00913E36"/>
    <w:rsid w:val="009221BB"/>
    <w:rsid w:val="0093573A"/>
    <w:rsid w:val="0093791C"/>
    <w:rsid w:val="0094442B"/>
    <w:rsid w:val="009523A5"/>
    <w:rsid w:val="0095466B"/>
    <w:rsid w:val="009754E4"/>
    <w:rsid w:val="00987F23"/>
    <w:rsid w:val="00987FD7"/>
    <w:rsid w:val="00996365"/>
    <w:rsid w:val="009A3037"/>
    <w:rsid w:val="009A37BA"/>
    <w:rsid w:val="009A7B4C"/>
    <w:rsid w:val="009D1807"/>
    <w:rsid w:val="009D2461"/>
    <w:rsid w:val="009D2CE4"/>
    <w:rsid w:val="009D390A"/>
    <w:rsid w:val="009D6CC9"/>
    <w:rsid w:val="00A043F8"/>
    <w:rsid w:val="00A15B74"/>
    <w:rsid w:val="00A16F01"/>
    <w:rsid w:val="00A23455"/>
    <w:rsid w:val="00A370E7"/>
    <w:rsid w:val="00A51C93"/>
    <w:rsid w:val="00A55A7D"/>
    <w:rsid w:val="00A81574"/>
    <w:rsid w:val="00A82392"/>
    <w:rsid w:val="00A970F7"/>
    <w:rsid w:val="00AA7F78"/>
    <w:rsid w:val="00AB43EB"/>
    <w:rsid w:val="00AC1533"/>
    <w:rsid w:val="00AC2E27"/>
    <w:rsid w:val="00AE1FED"/>
    <w:rsid w:val="00AE55C4"/>
    <w:rsid w:val="00AF1DDC"/>
    <w:rsid w:val="00AF20E8"/>
    <w:rsid w:val="00B04D4F"/>
    <w:rsid w:val="00B11C42"/>
    <w:rsid w:val="00B142A3"/>
    <w:rsid w:val="00B17744"/>
    <w:rsid w:val="00B2125C"/>
    <w:rsid w:val="00B35D11"/>
    <w:rsid w:val="00B35DA0"/>
    <w:rsid w:val="00B51727"/>
    <w:rsid w:val="00B64018"/>
    <w:rsid w:val="00B65C5B"/>
    <w:rsid w:val="00B67431"/>
    <w:rsid w:val="00B77ADD"/>
    <w:rsid w:val="00BA0FBF"/>
    <w:rsid w:val="00BA5856"/>
    <w:rsid w:val="00BB3F30"/>
    <w:rsid w:val="00BE742B"/>
    <w:rsid w:val="00BF5E38"/>
    <w:rsid w:val="00BF6DC1"/>
    <w:rsid w:val="00C03F2F"/>
    <w:rsid w:val="00C11B00"/>
    <w:rsid w:val="00C271AC"/>
    <w:rsid w:val="00C30274"/>
    <w:rsid w:val="00C40378"/>
    <w:rsid w:val="00C43456"/>
    <w:rsid w:val="00C452D6"/>
    <w:rsid w:val="00C526F5"/>
    <w:rsid w:val="00C738AB"/>
    <w:rsid w:val="00C74D57"/>
    <w:rsid w:val="00C82770"/>
    <w:rsid w:val="00C9568B"/>
    <w:rsid w:val="00CA5764"/>
    <w:rsid w:val="00CB56AC"/>
    <w:rsid w:val="00CC4B9A"/>
    <w:rsid w:val="00CD3AF7"/>
    <w:rsid w:val="00CE4C19"/>
    <w:rsid w:val="00CE5D2C"/>
    <w:rsid w:val="00CE68DD"/>
    <w:rsid w:val="00CF48F2"/>
    <w:rsid w:val="00CF6C60"/>
    <w:rsid w:val="00D03FF2"/>
    <w:rsid w:val="00D102F4"/>
    <w:rsid w:val="00D2087F"/>
    <w:rsid w:val="00D2348A"/>
    <w:rsid w:val="00D27CD0"/>
    <w:rsid w:val="00D30E41"/>
    <w:rsid w:val="00D522EC"/>
    <w:rsid w:val="00D62394"/>
    <w:rsid w:val="00D73AD7"/>
    <w:rsid w:val="00D807EE"/>
    <w:rsid w:val="00D87654"/>
    <w:rsid w:val="00D92052"/>
    <w:rsid w:val="00DA57FD"/>
    <w:rsid w:val="00DB01FA"/>
    <w:rsid w:val="00DB577B"/>
    <w:rsid w:val="00DC294C"/>
    <w:rsid w:val="00DC3F97"/>
    <w:rsid w:val="00DC4D5B"/>
    <w:rsid w:val="00DD222A"/>
    <w:rsid w:val="00DD737D"/>
    <w:rsid w:val="00DD761E"/>
    <w:rsid w:val="00DE171F"/>
    <w:rsid w:val="00E1084A"/>
    <w:rsid w:val="00E142CB"/>
    <w:rsid w:val="00E14445"/>
    <w:rsid w:val="00E21362"/>
    <w:rsid w:val="00E241F1"/>
    <w:rsid w:val="00E3721E"/>
    <w:rsid w:val="00E43099"/>
    <w:rsid w:val="00E450CC"/>
    <w:rsid w:val="00E50374"/>
    <w:rsid w:val="00E5043D"/>
    <w:rsid w:val="00E66BBD"/>
    <w:rsid w:val="00E75492"/>
    <w:rsid w:val="00E80A3A"/>
    <w:rsid w:val="00E811A9"/>
    <w:rsid w:val="00E930C8"/>
    <w:rsid w:val="00EE083F"/>
    <w:rsid w:val="00EE4EFA"/>
    <w:rsid w:val="00EF4BD6"/>
    <w:rsid w:val="00F07A1B"/>
    <w:rsid w:val="00F20438"/>
    <w:rsid w:val="00F35D76"/>
    <w:rsid w:val="00F364CB"/>
    <w:rsid w:val="00F56B83"/>
    <w:rsid w:val="00F9062D"/>
    <w:rsid w:val="00F96992"/>
    <w:rsid w:val="00FA23E6"/>
    <w:rsid w:val="00FA693F"/>
    <w:rsid w:val="00FC1498"/>
    <w:rsid w:val="00FC27CC"/>
    <w:rsid w:val="00FD55A3"/>
    <w:rsid w:val="00FF6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B3CA556"/>
  <w15:docId w15:val="{E122307A-004A-4CD5-8E89-7D41919F3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2D54"/>
  </w:style>
  <w:style w:type="paragraph" w:styleId="1">
    <w:name w:val="heading 1"/>
    <w:basedOn w:val="a"/>
    <w:link w:val="1Char"/>
    <w:uiPriority w:val="9"/>
    <w:qFormat/>
    <w:rsid w:val="00A970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83C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583C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A970F7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styleId="a3">
    <w:name w:val="Strong"/>
    <w:basedOn w:val="a0"/>
    <w:uiPriority w:val="22"/>
    <w:qFormat/>
    <w:rsid w:val="00366137"/>
    <w:rPr>
      <w:b/>
      <w:bCs/>
    </w:rPr>
  </w:style>
  <w:style w:type="character" w:customStyle="1" w:styleId="4Char">
    <w:name w:val="Επικεφαλίδα 4 Char"/>
    <w:basedOn w:val="a0"/>
    <w:link w:val="4"/>
    <w:uiPriority w:val="9"/>
    <w:semiHidden/>
    <w:rsid w:val="00583C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Char">
    <w:name w:val="Επικεφαλίδα 2 Char"/>
    <w:basedOn w:val="a0"/>
    <w:link w:val="2"/>
    <w:uiPriority w:val="9"/>
    <w:semiHidden/>
    <w:rsid w:val="00583C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Web">
    <w:name w:val="Normal (Web)"/>
    <w:basedOn w:val="a"/>
    <w:uiPriority w:val="99"/>
    <w:unhideWhenUsed/>
    <w:rsid w:val="00583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4">
    <w:name w:val="Emphasis"/>
    <w:basedOn w:val="a0"/>
    <w:uiPriority w:val="20"/>
    <w:qFormat/>
    <w:rsid w:val="00583C03"/>
    <w:rPr>
      <w:i/>
      <w:iCs/>
    </w:rPr>
  </w:style>
  <w:style w:type="character" w:customStyle="1" w:styleId="spellingerror">
    <w:name w:val="spellingerror"/>
    <w:basedOn w:val="a0"/>
    <w:rsid w:val="00BA0FBF"/>
  </w:style>
  <w:style w:type="character" w:styleId="-">
    <w:name w:val="Hyperlink"/>
    <w:basedOn w:val="a0"/>
    <w:uiPriority w:val="99"/>
    <w:unhideWhenUsed/>
    <w:rsid w:val="00155A5D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6D3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6D3B39"/>
    <w:rPr>
      <w:rFonts w:ascii="Tahoma" w:hAnsi="Tahoma" w:cs="Tahoma"/>
      <w:sz w:val="16"/>
      <w:szCs w:val="16"/>
    </w:rPr>
  </w:style>
  <w:style w:type="paragraph" w:customStyle="1" w:styleId="largetext">
    <w:name w:val="large_text"/>
    <w:basedOn w:val="a"/>
    <w:rsid w:val="003A2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6">
    <w:name w:val="header"/>
    <w:basedOn w:val="a"/>
    <w:link w:val="Char0"/>
    <w:uiPriority w:val="99"/>
    <w:unhideWhenUsed/>
    <w:rsid w:val="00742D9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6"/>
    <w:uiPriority w:val="99"/>
    <w:rsid w:val="00742D9C"/>
  </w:style>
  <w:style w:type="paragraph" w:styleId="a7">
    <w:name w:val="footer"/>
    <w:basedOn w:val="a"/>
    <w:link w:val="Char1"/>
    <w:uiPriority w:val="99"/>
    <w:unhideWhenUsed/>
    <w:rsid w:val="00742D9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rsid w:val="00742D9C"/>
  </w:style>
  <w:style w:type="paragraph" w:customStyle="1" w:styleId="Default">
    <w:name w:val="Default"/>
    <w:rsid w:val="000C1497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C74D57"/>
  </w:style>
  <w:style w:type="paragraph" w:styleId="a8">
    <w:name w:val="List Paragraph"/>
    <w:basedOn w:val="a"/>
    <w:uiPriority w:val="34"/>
    <w:qFormat/>
    <w:rsid w:val="00D27CD0"/>
    <w:pPr>
      <w:ind w:left="720"/>
      <w:contextualSpacing/>
    </w:pPr>
  </w:style>
  <w:style w:type="character" w:customStyle="1" w:styleId="10">
    <w:name w:val="Ανεπίλυτη αναφορά1"/>
    <w:basedOn w:val="a0"/>
    <w:uiPriority w:val="99"/>
    <w:semiHidden/>
    <w:unhideWhenUsed/>
    <w:rsid w:val="001F7990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4805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3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76178">
          <w:marLeft w:val="-173"/>
          <w:marRight w:val="-173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3740">
              <w:marLeft w:val="23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591022">
          <w:marLeft w:val="-173"/>
          <w:marRight w:val="-17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82802">
              <w:marLeft w:val="0"/>
              <w:marRight w:val="0"/>
              <w:marTop w:val="173"/>
              <w:marBottom w:val="173"/>
              <w:divBdr>
                <w:top w:val="single" w:sz="2" w:space="0" w:color="auto"/>
                <w:left w:val="single" w:sz="2" w:space="17" w:color="auto"/>
                <w:bottom w:val="single" w:sz="2" w:space="0" w:color="auto"/>
                <w:right w:val="single" w:sz="2" w:space="17" w:color="auto"/>
              </w:divBdr>
              <w:divsChild>
                <w:div w:id="4071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4825461">
              <w:marLeft w:val="0"/>
              <w:marRight w:val="0"/>
              <w:marTop w:val="173"/>
              <w:marBottom w:val="173"/>
              <w:divBdr>
                <w:top w:val="single" w:sz="2" w:space="0" w:color="auto"/>
                <w:left w:val="single" w:sz="2" w:space="17" w:color="auto"/>
                <w:bottom w:val="single" w:sz="2" w:space="0" w:color="auto"/>
                <w:right w:val="single" w:sz="2" w:space="17" w:color="auto"/>
              </w:divBdr>
              <w:divsChild>
                <w:div w:id="68317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425535">
              <w:marLeft w:val="0"/>
              <w:marRight w:val="0"/>
              <w:marTop w:val="173"/>
              <w:marBottom w:val="173"/>
              <w:divBdr>
                <w:top w:val="single" w:sz="2" w:space="0" w:color="auto"/>
                <w:left w:val="single" w:sz="2" w:space="17" w:color="auto"/>
                <w:bottom w:val="single" w:sz="2" w:space="0" w:color="auto"/>
                <w:right w:val="single" w:sz="2" w:space="17" w:color="auto"/>
              </w:divBdr>
              <w:divsChild>
                <w:div w:id="160341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8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9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101565">
          <w:marLeft w:val="-200"/>
          <w:marRight w:val="-2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2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71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69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903561">
                          <w:marLeft w:val="-200"/>
                          <w:marRight w:val="-2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423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872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871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675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0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1BFA2D6E83376B4CA530CADAF580ED01" ma:contentTypeVersion="14" ma:contentTypeDescription="Δημιουργία νέου εγγράφου" ma:contentTypeScope="" ma:versionID="8365a6feecde66e2a0c49c9e82b2eba6">
  <xsd:schema xmlns:xsd="http://www.w3.org/2001/XMLSchema" xmlns:xs="http://www.w3.org/2001/XMLSchema" xmlns:p="http://schemas.microsoft.com/office/2006/metadata/properties" xmlns:ns3="cd5da110-c03f-414c-8374-db0c4799b54d" xmlns:ns4="8a084579-950a-4ed2-8fc2-b544d6672599" targetNamespace="http://schemas.microsoft.com/office/2006/metadata/properties" ma:root="true" ma:fieldsID="9790c2b942c2fdb7664ba1687f37ed4e" ns3:_="" ns4:_="">
    <xsd:import namespace="cd5da110-c03f-414c-8374-db0c4799b54d"/>
    <xsd:import namespace="8a084579-950a-4ed2-8fc2-b544d667259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5da110-c03f-414c-8374-db0c4799b5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084579-950a-4ed2-8fc2-b544d667259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Κοινή χρήση με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Κοινή χρήση με λεπτομέρειες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Κοινή χρήση κατακερματισμού υπόδειξης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4AB0C-DE1F-489D-B0EA-F4E237E791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5da110-c03f-414c-8374-db0c4799b54d"/>
    <ds:schemaRef ds:uri="8a084579-950a-4ed2-8fc2-b544d66725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16C5DE-1FDF-4289-BA92-2D28E98F8A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FDC30E-4154-46E2-AC29-DD6EF8329DD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5CAE01D-F9C1-41D0-AF12-E13E92098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615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Dimitra</dc:creator>
  <cp:lastModifiedBy>GATOU OURANIA</cp:lastModifiedBy>
  <cp:revision>3</cp:revision>
  <dcterms:created xsi:type="dcterms:W3CDTF">2022-12-02T10:54:00Z</dcterms:created>
  <dcterms:modified xsi:type="dcterms:W3CDTF">2022-12-02T10:56:00Z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0x0101001BFA2D6E83376B4CA530CADAF580ED01</vt:lpwstr>
  </property>
</Properties>
</file>