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EA" w:rsidRDefault="00D17CEA" w:rsidP="00D17CEA">
      <w:pPr>
        <w:pStyle w:val="paragraph"/>
        <w:jc w:val="center"/>
      </w:pPr>
      <w:r>
        <w:rPr>
          <w:noProof/>
        </w:rPr>
        <w:drawing>
          <wp:inline distT="0" distB="0" distL="0" distR="0">
            <wp:extent cx="1238250" cy="1031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48" cy="10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EA" w:rsidRPr="00D17CEA" w:rsidRDefault="00D17CEA" w:rsidP="00D17CEA">
      <w:pPr>
        <w:pStyle w:val="paragraph"/>
        <w:jc w:val="center"/>
        <w:rPr>
          <w:b/>
        </w:rPr>
      </w:pPr>
      <w:r w:rsidRPr="00D17CEA">
        <w:rPr>
          <w:b/>
        </w:rPr>
        <w:t>ΔΕΛΤΙΟ ΤΥΠΟΥ</w:t>
      </w:r>
    </w:p>
    <w:p w:rsidR="00D17CEA" w:rsidRPr="00D17CEA" w:rsidRDefault="00D17CEA" w:rsidP="00D17CEA">
      <w:pPr>
        <w:pStyle w:val="paragraph"/>
        <w:jc w:val="center"/>
        <w:rPr>
          <w:b/>
        </w:rPr>
      </w:pPr>
      <w:r>
        <w:t>«</w:t>
      </w:r>
      <w:r w:rsidRPr="00D17CEA">
        <w:rPr>
          <w:b/>
        </w:rPr>
        <w:t xml:space="preserve">Πρόσκληση στον Ετήσιο Διαγωνισμό Επιχειρηματικών Ιδεών </w:t>
      </w:r>
    </w:p>
    <w:p w:rsidR="00D17CEA" w:rsidRDefault="00D17CEA" w:rsidP="00D17CEA">
      <w:pPr>
        <w:pStyle w:val="paragraph"/>
        <w:jc w:val="center"/>
      </w:pPr>
      <w:r w:rsidRPr="00D17CEA">
        <w:rPr>
          <w:b/>
        </w:rPr>
        <w:t>του Πανεπιστημίου Θεσσαλίας</w:t>
      </w:r>
      <w:r>
        <w:t>»</w:t>
      </w:r>
    </w:p>
    <w:p w:rsidR="00D17CEA" w:rsidRDefault="00D17CEA" w:rsidP="00D17CEA">
      <w:pPr>
        <w:pStyle w:val="paragraph"/>
        <w:jc w:val="center"/>
      </w:pPr>
      <w:bookmarkStart w:id="0" w:name="_GoBack"/>
      <w:bookmarkEnd w:id="0"/>
    </w:p>
    <w:p w:rsidR="00D17CEA" w:rsidRDefault="00D17CEA" w:rsidP="00D17CEA">
      <w:pPr>
        <w:pStyle w:val="paragraph"/>
        <w:jc w:val="both"/>
      </w:pPr>
      <w:r>
        <w:t>Η </w:t>
      </w:r>
      <w:r>
        <w:rPr>
          <w:rStyle w:val="a3"/>
        </w:rPr>
        <w:t>Μονάδα Καινοτομίας και Επιχειρηματικότητας</w:t>
      </w:r>
      <w:r>
        <w:t> </w:t>
      </w:r>
      <w:r>
        <w:rPr>
          <w:rStyle w:val="a3"/>
        </w:rPr>
        <w:t>(ΜΟΚΕ)</w:t>
      </w:r>
      <w:r>
        <w:t>, του Πανεπιστημίου Θεσσαλίας σας προσκαλεί στον </w:t>
      </w:r>
      <w:r>
        <w:rPr>
          <w:rStyle w:val="a3"/>
        </w:rPr>
        <w:t>Διαγωνισμό Επιχειρηματικών Ιδεών 2022</w:t>
      </w:r>
      <w:r>
        <w:t xml:space="preserve"> που θα διεξαχθεί </w:t>
      </w:r>
      <w:r>
        <w:rPr>
          <w:rStyle w:val="a3"/>
        </w:rPr>
        <w:t>Παρασκευή</w:t>
      </w:r>
      <w:r>
        <w:t xml:space="preserve"> </w:t>
      </w:r>
      <w:r>
        <w:rPr>
          <w:rStyle w:val="a3"/>
        </w:rPr>
        <w:t>9 &amp; Σάββατο 10 Δεκεμβρίου </w:t>
      </w:r>
      <w:r>
        <w:t xml:space="preserve">στην </w:t>
      </w:r>
      <w:r>
        <w:rPr>
          <w:rStyle w:val="a3"/>
        </w:rPr>
        <w:t>Λάρισα</w:t>
      </w:r>
      <w:r>
        <w:t>,  </w:t>
      </w:r>
      <w:r>
        <w:br/>
        <w:t xml:space="preserve">στο κτήριο του </w:t>
      </w:r>
      <w:r>
        <w:rPr>
          <w:rStyle w:val="a3"/>
        </w:rPr>
        <w:t>Τμήματος Ψηφιακών Συστημάτων</w:t>
      </w:r>
      <w:r>
        <w:t xml:space="preserve">, Ισόγειο, </w:t>
      </w:r>
      <w:proofErr w:type="spellStart"/>
      <w:r>
        <w:t>Campus</w:t>
      </w:r>
      <w:proofErr w:type="spellEnd"/>
      <w:r>
        <w:t xml:space="preserve"> "</w:t>
      </w:r>
      <w:proofErr w:type="spellStart"/>
      <w:r>
        <w:t>Γαιόπολις</w:t>
      </w:r>
      <w:proofErr w:type="spellEnd"/>
      <w:r>
        <w:t xml:space="preserve">" (πρώην ΤΕΙ Θεσσαλίας). </w:t>
      </w:r>
    </w:p>
    <w:p w:rsidR="00D17CEA" w:rsidRDefault="00D17CEA" w:rsidP="00D17CEA">
      <w:pPr>
        <w:pStyle w:val="paragraph"/>
        <w:jc w:val="both"/>
      </w:pPr>
      <w:r>
        <w:t>Σκοπός του Διαγωνισμού είναι η ανάπτυξη των επιχειρηματικών δεξιοτήτων και η προώθηση της επιχειρηματικής πρωτοβουλίας των μελών του Πανεπιστημίου Θεσσαλίας. </w:t>
      </w:r>
    </w:p>
    <w:p w:rsidR="00D17CEA" w:rsidRDefault="00D17CEA" w:rsidP="00D17CEA">
      <w:pPr>
        <w:pStyle w:val="paragraph"/>
        <w:jc w:val="both"/>
      </w:pPr>
      <w:r>
        <w:t>Στο πλαίσιο του Διαγωνισμού θα διεξαχθούν παράλληλες εκδηλώσεις (ομιλίες, εργαστήρια και στρογγυλά τραπέζια) ανοιχτές στο ευρύ κοινό.</w:t>
      </w:r>
    </w:p>
    <w:p w:rsidR="00D17CEA" w:rsidRDefault="00D17CEA" w:rsidP="00D17CEA">
      <w:pPr>
        <w:pStyle w:val="paragraph"/>
        <w:jc w:val="both"/>
      </w:pPr>
      <w:r>
        <w:t xml:space="preserve">Περισσότερες λεπτομέρειες και το πρόγραμμα της εκδήλωσης μπορείτε να βρείτε στη σελίδα της ΜΟΚΕ </w:t>
      </w:r>
      <w:hyperlink r:id="rId5" w:history="1">
        <w:r w:rsidRPr="002B0BA6">
          <w:rPr>
            <w:rStyle w:val="-"/>
          </w:rPr>
          <w:t>https://www.moke.uth.gr/</w:t>
        </w:r>
      </w:hyperlink>
    </w:p>
    <w:p w:rsidR="00D17CEA" w:rsidRDefault="00D17CEA" w:rsidP="00D17CEA">
      <w:pPr>
        <w:pStyle w:val="paragraph"/>
        <w:jc w:val="both"/>
      </w:pPr>
      <w:r>
        <w:br/>
        <w:t>Ο Διαγωνισμός δεν θα μπ</w:t>
      </w:r>
      <w:r>
        <w:t>ορούσε να πραγματοποιηθεί χωρίς την ευγενική υποστήριξη των χορηγών μας.</w:t>
      </w:r>
    </w:p>
    <w:p w:rsidR="00D17CEA" w:rsidRDefault="00D17CEA" w:rsidP="00D17CEA">
      <w:pPr>
        <w:pStyle w:val="paragraph"/>
        <w:jc w:val="both"/>
      </w:pPr>
      <w:r>
        <w:t>Χρυσός Χορηγός: COSMOS ALUMINIUM A.E. </w:t>
      </w:r>
    </w:p>
    <w:p w:rsidR="00D17CEA" w:rsidRDefault="00D17CEA" w:rsidP="00D17CEA">
      <w:pPr>
        <w:pStyle w:val="paragraph"/>
        <w:jc w:val="both"/>
      </w:pPr>
      <w:r>
        <w:t xml:space="preserve">Χορηγοί σε είδος: </w:t>
      </w:r>
      <w:proofErr w:type="spellStart"/>
      <w:r>
        <w:t>eFood</w:t>
      </w:r>
      <w:proofErr w:type="spellEnd"/>
      <w:r>
        <w:t xml:space="preserve">, ΕΨΑ Α.Ε., Ζυθοποιία Πηνειού, Χαλβάς Όλυμπος: Παπαγιάννης, </w:t>
      </w:r>
      <w:proofErr w:type="spellStart"/>
      <w:r>
        <w:t>Βιολάντα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Α.Ε., </w:t>
      </w:r>
      <w:proofErr w:type="spellStart"/>
      <w:r>
        <w:t>Bollocks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, Α.C. </w:t>
      </w:r>
      <w:proofErr w:type="spellStart"/>
      <w:r>
        <w:t>Kissavos</w:t>
      </w:r>
      <w:proofErr w:type="spellEnd"/>
      <w:r>
        <w:t xml:space="preserve"> - Packing House</w:t>
      </w:r>
    </w:p>
    <w:p w:rsidR="00D17CEA" w:rsidRDefault="00D17CEA" w:rsidP="00D17CEA">
      <w:pPr>
        <w:pStyle w:val="paragraph"/>
        <w:jc w:val="both"/>
      </w:pPr>
      <w:r>
        <w:t>Η δράση υλοποιείται στο πλαίσιο της πράξης </w:t>
      </w:r>
      <w:r>
        <w:rPr>
          <w:rStyle w:val="a4"/>
        </w:rPr>
        <w:t>"Υποστήριξη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Θεσσαλίας"</w:t>
      </w:r>
      <w:r>
        <w:t xml:space="preserve">, </w:t>
      </w:r>
      <w:r>
        <w:rPr>
          <w:rStyle w:val="a4"/>
        </w:rPr>
        <w:t>το οποίο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  <w:r>
        <w:t> </w:t>
      </w:r>
    </w:p>
    <w:p w:rsidR="00B511A1" w:rsidRDefault="00B511A1"/>
    <w:sectPr w:rsidR="00B511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EA"/>
    <w:rsid w:val="00B511A1"/>
    <w:rsid w:val="00D1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02C"/>
  <w15:chartTrackingRefBased/>
  <w15:docId w15:val="{4E2BD325-8695-4177-BEA8-8CD723E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7CEA"/>
    <w:rPr>
      <w:b/>
      <w:bCs/>
    </w:rPr>
  </w:style>
  <w:style w:type="character" w:styleId="a4">
    <w:name w:val="Emphasis"/>
    <w:basedOn w:val="a0"/>
    <w:uiPriority w:val="20"/>
    <w:qFormat/>
    <w:rsid w:val="00D17CEA"/>
    <w:rPr>
      <w:i/>
      <w:iCs/>
    </w:rPr>
  </w:style>
  <w:style w:type="character" w:styleId="-">
    <w:name w:val="Hyperlink"/>
    <w:basedOn w:val="a0"/>
    <w:uiPriority w:val="99"/>
    <w:unhideWhenUsed/>
    <w:rsid w:val="00D17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ke.uth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2022-12-08T10:54:00Z</dcterms:created>
  <dcterms:modified xsi:type="dcterms:W3CDTF">2022-12-08T10:57:00Z</dcterms:modified>
</cp:coreProperties>
</file>