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45DF" w:rsidRDefault="00695E87" w:rsidP="00695E87">
      <w:pPr>
        <w:jc w:val="center"/>
        <w:rPr>
          <w:rFonts w:asciiTheme="majorHAnsi" w:hAnsiTheme="majorHAnsi" w:cstheme="majorHAnsi"/>
          <w:sz w:val="24"/>
          <w:szCs w:val="24"/>
        </w:rPr>
      </w:pPr>
      <w:r w:rsidRPr="00695E87">
        <w:rPr>
          <w:rFonts w:asciiTheme="majorHAnsi" w:hAnsiTheme="majorHAnsi" w:cstheme="majorHAnsi"/>
          <w:noProof/>
          <w:sz w:val="24"/>
          <w:szCs w:val="24"/>
          <w:lang w:eastAsia="el-GR"/>
        </w:rPr>
        <w:drawing>
          <wp:inline distT="0" distB="0" distL="0" distR="0">
            <wp:extent cx="2247900" cy="151306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iversity of Thessaly logo text greek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59639" cy="1520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95E87" w:rsidRPr="00695E87" w:rsidRDefault="00695E87" w:rsidP="00695E87">
      <w:pPr>
        <w:jc w:val="center"/>
        <w:rPr>
          <w:rFonts w:asciiTheme="majorHAnsi" w:hAnsiTheme="majorHAnsi" w:cstheme="majorHAnsi"/>
          <w:sz w:val="24"/>
          <w:szCs w:val="24"/>
        </w:rPr>
      </w:pPr>
      <w:bookmarkStart w:id="0" w:name="_GoBack"/>
      <w:bookmarkEnd w:id="0"/>
    </w:p>
    <w:p w:rsidR="00695E87" w:rsidRPr="00695E87" w:rsidRDefault="00695E87" w:rsidP="00695E87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695E87">
        <w:rPr>
          <w:rFonts w:asciiTheme="majorHAnsi" w:hAnsiTheme="majorHAnsi" w:cstheme="majorHAnsi"/>
          <w:b/>
          <w:sz w:val="24"/>
          <w:szCs w:val="24"/>
        </w:rPr>
        <w:t>ΔΕΛΤΙΟ ΤΥΠΟΥ</w:t>
      </w:r>
    </w:p>
    <w:p w:rsidR="00695E87" w:rsidRPr="00695E87" w:rsidRDefault="00695E87">
      <w:pPr>
        <w:rPr>
          <w:rFonts w:asciiTheme="majorHAnsi" w:hAnsiTheme="majorHAnsi" w:cstheme="majorHAnsi"/>
          <w:sz w:val="24"/>
          <w:szCs w:val="24"/>
        </w:rPr>
      </w:pPr>
    </w:p>
    <w:p w:rsidR="00695E87" w:rsidRPr="00695E87" w:rsidRDefault="00695E87" w:rsidP="00695E87">
      <w:pPr>
        <w:spacing w:line="36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695E87">
        <w:rPr>
          <w:rStyle w:val="d2edcug0"/>
          <w:rFonts w:asciiTheme="majorHAnsi" w:hAnsiTheme="majorHAnsi" w:cstheme="majorHAnsi"/>
          <w:b/>
          <w:sz w:val="24"/>
          <w:szCs w:val="24"/>
        </w:rPr>
        <w:t xml:space="preserve">"CEO for </w:t>
      </w:r>
      <w:proofErr w:type="spellStart"/>
      <w:r w:rsidRPr="00695E87">
        <w:rPr>
          <w:rStyle w:val="d2edcug0"/>
          <w:rFonts w:asciiTheme="majorHAnsi" w:hAnsiTheme="majorHAnsi" w:cstheme="majorHAnsi"/>
          <w:b/>
          <w:sz w:val="24"/>
          <w:szCs w:val="24"/>
        </w:rPr>
        <w:t>one</w:t>
      </w:r>
      <w:proofErr w:type="spellEnd"/>
      <w:r w:rsidRPr="00695E87">
        <w:rPr>
          <w:rStyle w:val="d2edcug0"/>
          <w:rFonts w:asciiTheme="majorHAnsi" w:hAnsiTheme="majorHAnsi" w:cstheme="majorHAnsi"/>
          <w:b/>
          <w:sz w:val="24"/>
          <w:szCs w:val="24"/>
        </w:rPr>
        <w:t xml:space="preserve"> </w:t>
      </w:r>
      <w:proofErr w:type="spellStart"/>
      <w:r w:rsidRPr="00695E87">
        <w:rPr>
          <w:rStyle w:val="d2edcug0"/>
          <w:rFonts w:asciiTheme="majorHAnsi" w:hAnsiTheme="majorHAnsi" w:cstheme="majorHAnsi"/>
          <w:b/>
          <w:sz w:val="24"/>
          <w:szCs w:val="24"/>
        </w:rPr>
        <w:t>month</w:t>
      </w:r>
      <w:proofErr w:type="spellEnd"/>
      <w:r w:rsidRPr="00695E87">
        <w:rPr>
          <w:rStyle w:val="d2edcug0"/>
          <w:rFonts w:asciiTheme="majorHAnsi" w:hAnsiTheme="majorHAnsi" w:cstheme="majorHAnsi"/>
          <w:b/>
          <w:sz w:val="24"/>
          <w:szCs w:val="24"/>
        </w:rPr>
        <w:t>" - Καλές πρακτικές σύνταξης βιογραφικού σημειώματος και προετοιμασία συνέντευξης</w:t>
      </w:r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Το Γραφείο Διασύνδεσης του Πανεπιστημίου Θεσσαλίας σας προσκαλεί σε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online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career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event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που διοργανώνει σε συνεργασία με την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Adecco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εταιρεία παροχής υπηρεσιών ανθρώπινου δυναμικού στους τομείς εύρεσης και επιλογής προσωπικού και προσωρινής απασχόλησης. "CEO for 1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month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"- Καλές πρακτικές σύνταξης βιογραφικού σημειώματος και προετοιμασία συνέντευξης" </w:t>
      </w:r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hyperlink r:id="rId5" w:history="1">
        <w:r w:rsidRPr="00695E87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el-GR"/>
          </w:rPr>
          <w:t>#</w:t>
        </w:r>
        <w:proofErr w:type="spellStart"/>
        <w:r w:rsidRPr="00695E87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el-GR"/>
          </w:rPr>
          <w:t>SaveTheDate</w:t>
        </w:r>
        <w:proofErr w:type="spellEnd"/>
      </w:hyperlink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Τετάρτη, 6 Απριλίου 2022 και ώρα 12:00</w:t>
      </w:r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hyperlink r:id="rId6" w:history="1">
        <w:r w:rsidRPr="00695E87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el-GR"/>
          </w:rPr>
          <w:t>#</w:t>
        </w:r>
        <w:proofErr w:type="spellStart"/>
        <w:r w:rsidRPr="00695E87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el-GR"/>
          </w:rPr>
          <w:t>join_the_meeting</w:t>
        </w:r>
        <w:proofErr w:type="spellEnd"/>
      </w:hyperlink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hyperlink r:id="rId7" w:tgtFrame="_blank" w:history="1">
        <w:r w:rsidRPr="00695E87">
          <w:rPr>
            <w:rFonts w:asciiTheme="majorHAnsi" w:eastAsia="Times New Roman" w:hAnsiTheme="majorHAnsi" w:cstheme="majorHAnsi"/>
            <w:color w:val="0000FF"/>
            <w:sz w:val="24"/>
            <w:szCs w:val="24"/>
            <w:u w:val="single"/>
            <w:lang w:eastAsia="el-GR"/>
          </w:rPr>
          <w:t>https://teams.microsoft.com/l/meetup-join/19%3ameeting_NzRiMzAwNTUtNzNhZC00OGIwLWFkZWItNGU5YjEzZTY5OWU2%40thread.v2/0?context=%7b%22Tid%22%3a%223180bf70-17cc-44f6-90a4-5c9476625295%22%2c%22Oid%22%3a%226ce5d3fd-0f4c-47b2-8fee-6b9ac74ce446%22%7d</w:t>
        </w:r>
      </w:hyperlink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Οι ενδιαφερόμενοι φοιτητές και απόφοιτοι μπορούν να εκδηλώσουν το ενδιαφέρον συμμετοχής τους στο παρόν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mail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 ή να συνδεθούν απευθείας στην εκδήλωσή μας. </w:t>
      </w:r>
    </w:p>
    <w:p w:rsid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695E87">
        <w:rPr>
          <w:rFonts w:asciiTheme="majorHAnsi" w:eastAsia="Times New Roman" w:hAnsiTheme="majorHAnsi" w:cstheme="majorHAnsi"/>
          <w:noProof/>
          <w:sz w:val="24"/>
          <w:szCs w:val="24"/>
          <w:lang w:eastAsia="el-GR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2" name="Ορθογώνιο 2" descr="💡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4E72147" id="Ορθογώνιο 2" o:spid="_x0000_s1026" alt="💡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" filled="f" stroked="f">
                <o:lock v:ext="edit" aspectratio="t"/>
                <w10:anchorlock/>
              </v:rect>
            </w:pict>
          </mc:Fallback>
        </mc:AlternateContent>
      </w:r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Όσοι έχετε ερωτήματα, αλλά δεν θα μπορέσετε να μας παρακολουθήσετε για κάποιο λόγο, μπορείτε να μας τα αποστείλετε στο career@uth.gr, ώστε να τα θέσουμε στην συζήτηση. Σας ενημερώνουμε ότι η εκδήλωση θα καταγραφεί για λόγους αρχείου του Γραφείου Διασύνδεσης και θα αναρτηθεί στο κανάλι μας στο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Youtube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. </w:t>
      </w:r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</w:p>
    <w:p w:rsidR="00695E87" w:rsidRPr="00695E87" w:rsidRDefault="00695E87" w:rsidP="00695E87">
      <w:pPr>
        <w:spacing w:after="0" w:line="360" w:lineRule="auto"/>
        <w:jc w:val="both"/>
        <w:rPr>
          <w:rFonts w:asciiTheme="majorHAnsi" w:eastAsia="Times New Roman" w:hAnsiTheme="majorHAnsi" w:cstheme="majorHAnsi"/>
          <w:sz w:val="24"/>
          <w:szCs w:val="24"/>
          <w:lang w:eastAsia="el-GR"/>
        </w:rPr>
      </w:pPr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 xml:space="preserve">Γραφείο Διασύνδεσης Πανεπιστημίου Θεσσαλίας </w:t>
      </w:r>
      <w:proofErr w:type="spellStart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τηλ</w:t>
      </w:r>
      <w:proofErr w:type="spellEnd"/>
      <w:r w:rsidRPr="00695E87">
        <w:rPr>
          <w:rFonts w:asciiTheme="majorHAnsi" w:eastAsia="Times New Roman" w:hAnsiTheme="majorHAnsi" w:cstheme="majorHAnsi"/>
          <w:sz w:val="24"/>
          <w:szCs w:val="24"/>
          <w:lang w:eastAsia="el-GR"/>
        </w:rPr>
        <w:t>: 242106347, 242106379</w:t>
      </w:r>
    </w:p>
    <w:sectPr w:rsidR="00695E87" w:rsidRPr="00695E87" w:rsidSect="00695E87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E87"/>
    <w:rsid w:val="005B45DF"/>
    <w:rsid w:val="00695E87"/>
    <w:rsid w:val="00CC0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AB8BF"/>
  <w15:chartTrackingRefBased/>
  <w15:docId w15:val="{58350B9B-F083-41CD-91D6-497356082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">
    <w:name w:val="d2edcug0"/>
    <w:basedOn w:val="a0"/>
    <w:rsid w:val="00695E87"/>
  </w:style>
  <w:style w:type="character" w:styleId="-">
    <w:name w:val="Hyperlink"/>
    <w:basedOn w:val="a0"/>
    <w:uiPriority w:val="99"/>
    <w:semiHidden/>
    <w:unhideWhenUsed/>
    <w:rsid w:val="00695E8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12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35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2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8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8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73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9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68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346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eams.microsoft.com/l/meetup-join/19%3ameeting_NzRiMzAwNTUtNzNhZC00OGIwLWFkZWItNGU5YjEzZTY5OWU2%40thread.v2/0?context=%7B%22Tid%22%3A%223180bf70-17cc-44f6-90a4-5c9476625295%22%2C%22Oid%22%3A%226ce5d3fd-0f4c-47b2-8fee-6b9ac74ce446%22%7D&amp;fbclid=IwAR1-UuWKMUWh1R7VulumD0atHWEvfLRrPLJ9btDoGspEJLhrZzwC77BEOH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join_the_meeting?__eep__=6&amp;__cft__%5b0%5d=AZWWzcmYzWfX0wfX0DT1l6tftkEJrfi6goSQ2tOLo2SEL99V1gEqJff-lqQmNlAMy6epn5g6-TzW0Vw0k1HYZS9xep8YmF0nQ8iPYZnTLw9TbCsJ10nrYFql1vbS7qa4Ac1qgqFd2GqNGidD66etd64sbxWe8N9ZUVLss-thm83dIFnGMStVOl_mSES5t8YtOZg&amp;__tn__=*NK-R" TargetMode="External"/><Relationship Id="rId5" Type="http://schemas.openxmlformats.org/officeDocument/2006/relationships/hyperlink" Target="https://www.facebook.com/hashtag/savethedate?__eep__=6&amp;__cft__%5b0%5d=AZWWzcmYzWfX0wfX0DT1l6tftkEJrfi6goSQ2tOLo2SEL99V1gEqJff-lqQmNlAMy6epn5g6-TzW0Vw0k1HYZS9xep8YmF0nQ8iPYZnTLw9TbCsJ10nrYFql1vbS7qa4Ac1qgqFd2GqNGidD66etd64sbxWe8N9ZUVLss-thm83dIFnGMStVOl_mSES5t8YtOZg&amp;__tn__=*NK-R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351</Words>
  <Characters>1897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ATHANASIADI KORALIA</dc:creator>
  <cp:keywords/>
  <dc:description/>
  <cp:lastModifiedBy>ATHANASIADI KORALIA</cp:lastModifiedBy>
  <cp:revision>2</cp:revision>
  <dcterms:created xsi:type="dcterms:W3CDTF">2022-04-04T10:31:00Z</dcterms:created>
  <dcterms:modified xsi:type="dcterms:W3CDTF">2022-04-04T10:37:00Z</dcterms:modified>
</cp:coreProperties>
</file>