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C28" w:rsidRDefault="002B6784" w:rsidP="002B6784">
      <w:pPr>
        <w:jc w:val="center"/>
      </w:pPr>
      <w:r>
        <w:rPr>
          <w:noProof/>
          <w:lang w:eastAsia="el-GR"/>
        </w:rPr>
        <w:drawing>
          <wp:inline distT="0" distB="0" distL="0" distR="0">
            <wp:extent cx="1419225" cy="118274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_gr_si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24112" cy="1186816"/>
                    </a:xfrm>
                    <a:prstGeom prst="rect">
                      <a:avLst/>
                    </a:prstGeom>
                  </pic:spPr>
                </pic:pic>
              </a:graphicData>
            </a:graphic>
          </wp:inline>
        </w:drawing>
      </w:r>
    </w:p>
    <w:p w:rsidR="002B6784" w:rsidRDefault="002B6784" w:rsidP="002B6784">
      <w:pPr>
        <w:jc w:val="center"/>
      </w:pPr>
    </w:p>
    <w:p w:rsidR="002B6784" w:rsidRDefault="002B6784" w:rsidP="002B6784">
      <w:pPr>
        <w:jc w:val="center"/>
      </w:pPr>
      <w:r>
        <w:t>ΔΕΛΤΙΟ ΤΥΠΟΥ</w:t>
      </w:r>
    </w:p>
    <w:p w:rsidR="002B6784" w:rsidRDefault="002B6784"/>
    <w:p w:rsidR="002B6784" w:rsidRPr="002B6784" w:rsidRDefault="002B6784" w:rsidP="002B6784">
      <w:pPr>
        <w:spacing w:after="0" w:line="240" w:lineRule="auto"/>
        <w:jc w:val="center"/>
        <w:rPr>
          <w:rFonts w:ascii="Times New Roman" w:eastAsia="Times New Roman" w:hAnsi="Times New Roman" w:cs="Times New Roman"/>
          <w:sz w:val="24"/>
          <w:szCs w:val="24"/>
          <w:lang w:eastAsia="el-GR"/>
        </w:rPr>
      </w:pPr>
      <w:r w:rsidRPr="002B6784">
        <w:rPr>
          <w:rFonts w:ascii="Times New Roman" w:eastAsia="Times New Roman" w:hAnsi="Times New Roman" w:cs="Times New Roman"/>
          <w:sz w:val="24"/>
          <w:szCs w:val="24"/>
          <w:lang w:eastAsia="el-GR"/>
        </w:rPr>
        <w:t>Εκδηλώσεις ΙΑΚΑ</w:t>
      </w:r>
    </w:p>
    <w:p w:rsidR="002B6784" w:rsidRPr="002B6784" w:rsidRDefault="002B6784" w:rsidP="002B6784">
      <w:pPr>
        <w:spacing w:after="0" w:line="240" w:lineRule="auto"/>
        <w:jc w:val="center"/>
        <w:rPr>
          <w:rFonts w:ascii="Times New Roman" w:eastAsia="Times New Roman" w:hAnsi="Times New Roman" w:cs="Times New Roman"/>
          <w:sz w:val="24"/>
          <w:szCs w:val="24"/>
          <w:lang w:eastAsia="el-GR"/>
        </w:rPr>
      </w:pPr>
      <w:r w:rsidRPr="002B6784">
        <w:rPr>
          <w:rFonts w:ascii="Times New Roman" w:eastAsia="Times New Roman" w:hAnsi="Times New Roman" w:cs="Times New Roman"/>
          <w:sz w:val="24"/>
          <w:szCs w:val="24"/>
          <w:lang w:eastAsia="el-GR"/>
        </w:rPr>
        <w:t>Συνέδριο με θέμα:</w:t>
      </w:r>
    </w:p>
    <w:p w:rsidR="002B6784" w:rsidRDefault="002B6784" w:rsidP="002B6784">
      <w:pPr>
        <w:spacing w:after="0" w:line="240" w:lineRule="auto"/>
        <w:jc w:val="center"/>
        <w:rPr>
          <w:rFonts w:ascii="Times New Roman" w:eastAsia="Times New Roman" w:hAnsi="Times New Roman" w:cs="Times New Roman"/>
          <w:sz w:val="24"/>
          <w:szCs w:val="24"/>
          <w:lang w:eastAsia="el-GR"/>
        </w:rPr>
      </w:pPr>
      <w:r w:rsidRPr="002B6784">
        <w:rPr>
          <w:rFonts w:ascii="Times New Roman" w:eastAsia="Times New Roman" w:hAnsi="Times New Roman" w:cs="Times New Roman"/>
          <w:b/>
          <w:sz w:val="24"/>
          <w:szCs w:val="24"/>
          <w:lang w:eastAsia="el-GR"/>
        </w:rPr>
        <w:t>"Χριστιανοί και Εβραίοι: Συναντήσεις από την ύστερη αρχαιότητα στη σύγχρονη Ελλάδα"</w:t>
      </w:r>
    </w:p>
    <w:p w:rsidR="002B6784" w:rsidRPr="002B6784" w:rsidRDefault="002B6784" w:rsidP="002B6784">
      <w:pPr>
        <w:spacing w:after="0" w:line="240" w:lineRule="auto"/>
        <w:rPr>
          <w:rFonts w:ascii="Times New Roman" w:eastAsia="Times New Roman" w:hAnsi="Times New Roman" w:cs="Times New Roman"/>
          <w:sz w:val="24"/>
          <w:szCs w:val="24"/>
          <w:lang w:eastAsia="el-GR"/>
        </w:rPr>
      </w:pPr>
    </w:p>
    <w:p w:rsidR="002B6784" w:rsidRPr="002B6784" w:rsidRDefault="002B6784" w:rsidP="002B6784">
      <w:pPr>
        <w:spacing w:after="0" w:line="240" w:lineRule="auto"/>
        <w:jc w:val="both"/>
        <w:rPr>
          <w:rFonts w:ascii="Times New Roman" w:eastAsia="Times New Roman" w:hAnsi="Times New Roman" w:cs="Times New Roman"/>
          <w:sz w:val="24"/>
          <w:szCs w:val="24"/>
          <w:lang w:eastAsia="el-GR"/>
        </w:rPr>
      </w:pPr>
      <w:r w:rsidRPr="002B6784">
        <w:rPr>
          <w:rFonts w:ascii="Times New Roman" w:eastAsia="Times New Roman" w:hAnsi="Times New Roman" w:cs="Times New Roman"/>
          <w:sz w:val="24"/>
          <w:szCs w:val="24"/>
          <w:lang w:eastAsia="el-GR"/>
        </w:rPr>
        <w:t xml:space="preserve">Το τμήμα Ιστορίας, Αρχαιολογίας και Κοινωνικής Ανθρωπολογίας του Π.Θ. σας προσκαλεί στο συνέδριο με θέμα: «Χριστιανοί και Εβραίοι: Συναντήσεις από την ύστερη αρχαιότητα στη σύγχρονη Ελλάδα» που θα πραγματοποιηθεί το Σάββατο 18 και την Κυριακή 19 Ιουνίου, στο αμφιθέατρο </w:t>
      </w:r>
      <w:proofErr w:type="spellStart"/>
      <w:r w:rsidRPr="002B6784">
        <w:rPr>
          <w:rFonts w:ascii="Times New Roman" w:eastAsia="Times New Roman" w:hAnsi="Times New Roman" w:cs="Times New Roman"/>
          <w:sz w:val="24"/>
          <w:szCs w:val="24"/>
          <w:lang w:eastAsia="el-GR"/>
        </w:rPr>
        <w:t>Σαράτση</w:t>
      </w:r>
      <w:proofErr w:type="spellEnd"/>
      <w:r w:rsidRPr="002B6784">
        <w:rPr>
          <w:rFonts w:ascii="Times New Roman" w:eastAsia="Times New Roman" w:hAnsi="Times New Roman" w:cs="Times New Roman"/>
          <w:sz w:val="24"/>
          <w:szCs w:val="24"/>
          <w:lang w:eastAsia="el-GR"/>
        </w:rPr>
        <w:t xml:space="preserve"> του Πανεπιστημίου Θεσσαλίας.</w:t>
      </w:r>
    </w:p>
    <w:p w:rsidR="002B6784" w:rsidRPr="002B6784" w:rsidRDefault="002B6784" w:rsidP="002B6784">
      <w:pPr>
        <w:spacing w:after="0" w:line="240" w:lineRule="auto"/>
        <w:jc w:val="both"/>
        <w:rPr>
          <w:rFonts w:ascii="Times New Roman" w:eastAsia="Times New Roman" w:hAnsi="Times New Roman" w:cs="Times New Roman"/>
          <w:sz w:val="24"/>
          <w:szCs w:val="24"/>
          <w:lang w:eastAsia="el-GR"/>
        </w:rPr>
      </w:pPr>
      <w:r w:rsidRPr="002B6784">
        <w:rPr>
          <w:rFonts w:ascii="Times New Roman" w:eastAsia="Times New Roman" w:hAnsi="Times New Roman" w:cs="Times New Roman"/>
          <w:sz w:val="24"/>
          <w:szCs w:val="24"/>
          <w:lang w:eastAsia="el-GR"/>
        </w:rPr>
        <w:t>Η ιστορία της συνύπαρξης Εβραίων και Χριστιανών στον ελληνόφωνο πολιτισμικό και κοινωνικό χώρο, μολονότι δεν είναι αχαρτογράφητη παρουσιάζει κενά και επιβαρύνεται από προκαταλήψεις. Στόχος της διημερίδας είναι να συζητηθούν όψεις, ψηφίδες, αυτής της μακραίωνης ιστορίας εστιάζοντας στις σχέσεις των χριστιανών και των εβραίων, τόσο «πραγματικές» όσο και «φαντασιακές», όπως αναδεικνύονται σε αρχαιολογικά τεκμήρια, θεολογικά, νομοθετικά, δικαιοπρακτικά, και λογοτεχνικά κείμενα. Σχέσεις που μαρτυρούν θρησκευτικές και πολιτισμικές παραδόσεις και ταυτότητες, στιγμές ειρηνικών ανταλλαγών και άλλες βίαιης εχθρότητας. Οι έρευνες που αφορούν τις ιστορικές αυτές σχέσεις μπορούν να θρέψουν τους σύγχρονους προβληματισμούς μας.</w:t>
      </w:r>
    </w:p>
    <w:p w:rsidR="002B6784" w:rsidRPr="002B6784" w:rsidRDefault="002B6784" w:rsidP="002B6784">
      <w:pPr>
        <w:spacing w:after="0" w:line="240" w:lineRule="auto"/>
        <w:jc w:val="both"/>
        <w:rPr>
          <w:rFonts w:ascii="Times New Roman" w:eastAsia="Times New Roman" w:hAnsi="Times New Roman" w:cs="Times New Roman"/>
          <w:sz w:val="24"/>
          <w:szCs w:val="24"/>
          <w:lang w:eastAsia="el-GR"/>
        </w:rPr>
      </w:pPr>
      <w:r w:rsidRPr="002B6784">
        <w:rPr>
          <w:rFonts w:ascii="Times New Roman" w:eastAsia="Times New Roman" w:hAnsi="Times New Roman" w:cs="Times New Roman"/>
          <w:sz w:val="24"/>
          <w:szCs w:val="24"/>
          <w:lang w:eastAsia="el-GR"/>
        </w:rPr>
        <w:t xml:space="preserve">Η διημερίδα είχε αρχικά σχεδιαστεί από τον Δημήτρη </w:t>
      </w:r>
      <w:proofErr w:type="spellStart"/>
      <w:r w:rsidRPr="002B6784">
        <w:rPr>
          <w:rFonts w:ascii="Times New Roman" w:eastAsia="Times New Roman" w:hAnsi="Times New Roman" w:cs="Times New Roman"/>
          <w:sz w:val="24"/>
          <w:szCs w:val="24"/>
          <w:lang w:eastAsia="el-GR"/>
        </w:rPr>
        <w:t>Κυρτάτα</w:t>
      </w:r>
      <w:proofErr w:type="spellEnd"/>
      <w:r w:rsidRPr="002B6784">
        <w:rPr>
          <w:rFonts w:ascii="Times New Roman" w:eastAsia="Times New Roman" w:hAnsi="Times New Roman" w:cs="Times New Roman"/>
          <w:sz w:val="24"/>
          <w:szCs w:val="24"/>
          <w:lang w:eastAsia="el-GR"/>
        </w:rPr>
        <w:t xml:space="preserve"> πριν ενσκήψει η πανδημία. Καθώς εν τω μεταξύ αφυπηρέτησε, τα μέλη του Ι.Α.Κ.Α. έχουμε τη χαρά να την αφιερώσουμε στον πολύ αγαπητό και ομότιμο πλέον συνάδελφό μας, για να τον τιμήσουμε.</w:t>
      </w:r>
    </w:p>
    <w:p w:rsidR="002B6784" w:rsidRDefault="002B6784" w:rsidP="002B6784">
      <w:pPr>
        <w:spacing w:after="0" w:line="240" w:lineRule="auto"/>
        <w:jc w:val="both"/>
        <w:rPr>
          <w:rFonts w:ascii="Times New Roman" w:eastAsia="Times New Roman" w:hAnsi="Times New Roman" w:cs="Times New Roman"/>
          <w:sz w:val="24"/>
          <w:szCs w:val="24"/>
          <w:lang w:eastAsia="el-GR"/>
        </w:rPr>
      </w:pPr>
      <w:r w:rsidRPr="002B6784">
        <w:rPr>
          <w:rFonts w:ascii="Times New Roman" w:eastAsia="Times New Roman" w:hAnsi="Times New Roman" w:cs="Times New Roman"/>
          <w:sz w:val="24"/>
          <w:szCs w:val="24"/>
          <w:lang w:eastAsia="el-GR"/>
        </w:rPr>
        <w:t>Στην παρακάτω σελίδα θα βρείτε το αναλυτικό πρόγραμμα του συνεδρίου:</w:t>
      </w:r>
    </w:p>
    <w:p w:rsidR="002B6784" w:rsidRPr="002B6784" w:rsidRDefault="002B6784" w:rsidP="002B6784">
      <w:pPr>
        <w:spacing w:after="0" w:line="240" w:lineRule="auto"/>
        <w:jc w:val="both"/>
        <w:rPr>
          <w:rFonts w:ascii="Times New Roman" w:eastAsia="Times New Roman" w:hAnsi="Times New Roman" w:cs="Times New Roman"/>
          <w:sz w:val="24"/>
          <w:szCs w:val="24"/>
          <w:lang w:eastAsia="el-GR"/>
        </w:rPr>
      </w:pPr>
      <w:r w:rsidRPr="002B6784">
        <w:rPr>
          <w:rFonts w:ascii="Times New Roman" w:eastAsia="Times New Roman" w:hAnsi="Times New Roman" w:cs="Times New Roman"/>
          <w:sz w:val="24"/>
          <w:szCs w:val="24"/>
          <w:lang w:eastAsia="el-GR"/>
        </w:rPr>
        <w:t>http://www.ha.uth.gr/index.php?page=events-search.display&amp;a=595&amp;fbclid=IwAR1ktHsZbYyrar69t4ETBjqz_WcSCoxzdiAwEvBxalOqDXu7tCn0dHDHwKg</w:t>
      </w:r>
      <w:bookmarkStart w:id="0" w:name="_GoBack"/>
      <w:bookmarkEnd w:id="0"/>
    </w:p>
    <w:p w:rsidR="002B6784" w:rsidRDefault="002B6784" w:rsidP="002B6784">
      <w:pPr>
        <w:jc w:val="both"/>
      </w:pPr>
    </w:p>
    <w:sectPr w:rsidR="002B67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84"/>
    <w:rsid w:val="002B6784"/>
    <w:rsid w:val="00944C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46DAB"/>
  <w15:chartTrackingRefBased/>
  <w15:docId w15:val="{A95859CB-7991-4509-922B-F3345DEA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956552">
      <w:bodyDiv w:val="1"/>
      <w:marLeft w:val="0"/>
      <w:marRight w:val="0"/>
      <w:marTop w:val="0"/>
      <w:marBottom w:val="0"/>
      <w:divBdr>
        <w:top w:val="none" w:sz="0" w:space="0" w:color="auto"/>
        <w:left w:val="none" w:sz="0" w:space="0" w:color="auto"/>
        <w:bottom w:val="none" w:sz="0" w:space="0" w:color="auto"/>
        <w:right w:val="none" w:sz="0" w:space="0" w:color="auto"/>
      </w:divBdr>
      <w:divsChild>
        <w:div w:id="688458084">
          <w:marLeft w:val="0"/>
          <w:marRight w:val="0"/>
          <w:marTop w:val="0"/>
          <w:marBottom w:val="0"/>
          <w:divBdr>
            <w:top w:val="none" w:sz="0" w:space="0" w:color="auto"/>
            <w:left w:val="none" w:sz="0" w:space="0" w:color="auto"/>
            <w:bottom w:val="none" w:sz="0" w:space="0" w:color="auto"/>
            <w:right w:val="none" w:sz="0" w:space="0" w:color="auto"/>
          </w:divBdr>
          <w:divsChild>
            <w:div w:id="112749009">
              <w:marLeft w:val="0"/>
              <w:marRight w:val="0"/>
              <w:marTop w:val="0"/>
              <w:marBottom w:val="0"/>
              <w:divBdr>
                <w:top w:val="none" w:sz="0" w:space="0" w:color="auto"/>
                <w:left w:val="none" w:sz="0" w:space="0" w:color="auto"/>
                <w:bottom w:val="none" w:sz="0" w:space="0" w:color="auto"/>
                <w:right w:val="none" w:sz="0" w:space="0" w:color="auto"/>
              </w:divBdr>
            </w:div>
          </w:divsChild>
        </w:div>
        <w:div w:id="993411378">
          <w:marLeft w:val="0"/>
          <w:marRight w:val="0"/>
          <w:marTop w:val="0"/>
          <w:marBottom w:val="0"/>
          <w:divBdr>
            <w:top w:val="none" w:sz="0" w:space="0" w:color="auto"/>
            <w:left w:val="none" w:sz="0" w:space="0" w:color="auto"/>
            <w:bottom w:val="none" w:sz="0" w:space="0" w:color="auto"/>
            <w:right w:val="none" w:sz="0" w:space="0" w:color="auto"/>
          </w:divBdr>
          <w:divsChild>
            <w:div w:id="1002703391">
              <w:marLeft w:val="0"/>
              <w:marRight w:val="0"/>
              <w:marTop w:val="0"/>
              <w:marBottom w:val="0"/>
              <w:divBdr>
                <w:top w:val="none" w:sz="0" w:space="0" w:color="auto"/>
                <w:left w:val="none" w:sz="0" w:space="0" w:color="auto"/>
                <w:bottom w:val="none" w:sz="0" w:space="0" w:color="auto"/>
                <w:right w:val="none" w:sz="0" w:space="0" w:color="auto"/>
              </w:divBdr>
            </w:div>
            <w:div w:id="1307734045">
              <w:marLeft w:val="0"/>
              <w:marRight w:val="0"/>
              <w:marTop w:val="0"/>
              <w:marBottom w:val="0"/>
              <w:divBdr>
                <w:top w:val="none" w:sz="0" w:space="0" w:color="auto"/>
                <w:left w:val="none" w:sz="0" w:space="0" w:color="auto"/>
                <w:bottom w:val="none" w:sz="0" w:space="0" w:color="auto"/>
                <w:right w:val="none" w:sz="0" w:space="0" w:color="auto"/>
              </w:divBdr>
            </w:div>
          </w:divsChild>
        </w:div>
        <w:div w:id="1166900801">
          <w:marLeft w:val="0"/>
          <w:marRight w:val="0"/>
          <w:marTop w:val="0"/>
          <w:marBottom w:val="0"/>
          <w:divBdr>
            <w:top w:val="none" w:sz="0" w:space="0" w:color="auto"/>
            <w:left w:val="none" w:sz="0" w:space="0" w:color="auto"/>
            <w:bottom w:val="none" w:sz="0" w:space="0" w:color="auto"/>
            <w:right w:val="none" w:sz="0" w:space="0" w:color="auto"/>
          </w:divBdr>
          <w:divsChild>
            <w:div w:id="829105043">
              <w:marLeft w:val="0"/>
              <w:marRight w:val="0"/>
              <w:marTop w:val="0"/>
              <w:marBottom w:val="0"/>
              <w:divBdr>
                <w:top w:val="none" w:sz="0" w:space="0" w:color="auto"/>
                <w:left w:val="none" w:sz="0" w:space="0" w:color="auto"/>
                <w:bottom w:val="none" w:sz="0" w:space="0" w:color="auto"/>
                <w:right w:val="none" w:sz="0" w:space="0" w:color="auto"/>
              </w:divBdr>
            </w:div>
          </w:divsChild>
        </w:div>
        <w:div w:id="655688597">
          <w:marLeft w:val="0"/>
          <w:marRight w:val="0"/>
          <w:marTop w:val="0"/>
          <w:marBottom w:val="0"/>
          <w:divBdr>
            <w:top w:val="none" w:sz="0" w:space="0" w:color="auto"/>
            <w:left w:val="none" w:sz="0" w:space="0" w:color="auto"/>
            <w:bottom w:val="none" w:sz="0" w:space="0" w:color="auto"/>
            <w:right w:val="none" w:sz="0" w:space="0" w:color="auto"/>
          </w:divBdr>
          <w:divsChild>
            <w:div w:id="984428752">
              <w:marLeft w:val="0"/>
              <w:marRight w:val="0"/>
              <w:marTop w:val="0"/>
              <w:marBottom w:val="0"/>
              <w:divBdr>
                <w:top w:val="none" w:sz="0" w:space="0" w:color="auto"/>
                <w:left w:val="none" w:sz="0" w:space="0" w:color="auto"/>
                <w:bottom w:val="none" w:sz="0" w:space="0" w:color="auto"/>
                <w:right w:val="none" w:sz="0" w:space="0" w:color="auto"/>
              </w:divBdr>
            </w:div>
          </w:divsChild>
        </w:div>
        <w:div w:id="233706860">
          <w:marLeft w:val="0"/>
          <w:marRight w:val="0"/>
          <w:marTop w:val="0"/>
          <w:marBottom w:val="0"/>
          <w:divBdr>
            <w:top w:val="none" w:sz="0" w:space="0" w:color="auto"/>
            <w:left w:val="none" w:sz="0" w:space="0" w:color="auto"/>
            <w:bottom w:val="none" w:sz="0" w:space="0" w:color="auto"/>
            <w:right w:val="none" w:sz="0" w:space="0" w:color="auto"/>
          </w:divBdr>
          <w:divsChild>
            <w:div w:id="2070838995">
              <w:marLeft w:val="0"/>
              <w:marRight w:val="0"/>
              <w:marTop w:val="0"/>
              <w:marBottom w:val="0"/>
              <w:divBdr>
                <w:top w:val="none" w:sz="0" w:space="0" w:color="auto"/>
                <w:left w:val="none" w:sz="0" w:space="0" w:color="auto"/>
                <w:bottom w:val="none" w:sz="0" w:space="0" w:color="auto"/>
                <w:right w:val="none" w:sz="0" w:space="0" w:color="auto"/>
              </w:divBdr>
            </w:div>
          </w:divsChild>
        </w:div>
        <w:div w:id="985864010">
          <w:marLeft w:val="0"/>
          <w:marRight w:val="0"/>
          <w:marTop w:val="0"/>
          <w:marBottom w:val="0"/>
          <w:divBdr>
            <w:top w:val="none" w:sz="0" w:space="0" w:color="auto"/>
            <w:left w:val="none" w:sz="0" w:space="0" w:color="auto"/>
            <w:bottom w:val="none" w:sz="0" w:space="0" w:color="auto"/>
            <w:right w:val="none" w:sz="0" w:space="0" w:color="auto"/>
          </w:divBdr>
          <w:divsChild>
            <w:div w:id="148296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Words>
  <Characters>1362</Characters>
  <Application>Microsoft Office Word</Application>
  <DocSecurity>0</DocSecurity>
  <Lines>11</Lines>
  <Paragraphs>3</Paragraphs>
  <ScaleCrop>false</ScaleCrop>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ATHANASIADI KORALIA</dc:creator>
  <cp:keywords/>
  <dc:description/>
  <cp:lastModifiedBy>ATHANASIADI KORALIA</cp:lastModifiedBy>
  <cp:revision>1</cp:revision>
  <dcterms:created xsi:type="dcterms:W3CDTF">2022-06-17T10:43:00Z</dcterms:created>
  <dcterms:modified xsi:type="dcterms:W3CDTF">2022-06-17T10:45:00Z</dcterms:modified>
</cp:coreProperties>
</file>