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C5" w:rsidRDefault="00874D84" w:rsidP="004506DB">
      <w:pPr>
        <w:pStyle w:val="a3"/>
        <w:widowControl w:val="0"/>
        <w:ind w:left="1080"/>
        <w:rPr>
          <w:sz w:val="24"/>
          <w:szCs w:val="24"/>
          <w:lang w:val="el-GR"/>
        </w:rPr>
      </w:pPr>
      <w:bookmarkStart w:id="0" w:name="_GoBack"/>
      <w:bookmarkEnd w:id="0"/>
      <w:r>
        <w:rPr>
          <w:noProof/>
          <w:sz w:val="28"/>
          <w:szCs w:val="28"/>
          <w:lang w:val="el-GR"/>
        </w:rPr>
        <w:drawing>
          <wp:anchor distT="0" distB="0" distL="114300" distR="114300" simplePos="0" relativeHeight="251659264" behindDoc="0" locked="0" layoutInCell="1" allowOverlap="1" wp14:anchorId="64DE191A" wp14:editId="3775EBF6">
            <wp:simplePos x="0" y="0"/>
            <wp:positionH relativeFrom="column">
              <wp:posOffset>3098165</wp:posOffset>
            </wp:positionH>
            <wp:positionV relativeFrom="paragraph">
              <wp:posOffset>259080</wp:posOffset>
            </wp:positionV>
            <wp:extent cx="457200" cy="431165"/>
            <wp:effectExtent l="0" t="0" r="0" b="698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31165"/>
                    </a:xfrm>
                    <a:prstGeom prst="rect">
                      <a:avLst/>
                    </a:prstGeom>
                    <a:noFill/>
                  </pic:spPr>
                </pic:pic>
              </a:graphicData>
            </a:graphic>
            <wp14:sizeRelH relativeFrom="page">
              <wp14:pctWidth>0</wp14:pctWidth>
            </wp14:sizeRelH>
            <wp14:sizeRelV relativeFrom="page">
              <wp14:pctHeight>0</wp14:pctHeight>
            </wp14:sizeRelV>
          </wp:anchor>
        </w:drawing>
      </w:r>
    </w:p>
    <w:p w:rsidR="00874D84" w:rsidRDefault="00874D84" w:rsidP="00874D84">
      <w:pPr>
        <w:pStyle w:val="a5"/>
        <w:tabs>
          <w:tab w:val="left" w:pos="1089"/>
          <w:tab w:val="center" w:pos="4309"/>
        </w:tabs>
        <w:spacing w:before="60" w:after="60"/>
        <w:jc w:val="center"/>
        <w:rPr>
          <w:sz w:val="28"/>
          <w:szCs w:val="28"/>
        </w:rPr>
      </w:pPr>
      <w:bookmarkStart w:id="1" w:name="OLE_LINK2"/>
      <w:bookmarkStart w:id="2" w:name="OLE_LINK3"/>
      <w:bookmarkStart w:id="3" w:name="_Hlk315087244"/>
      <w:r>
        <w:rPr>
          <w:sz w:val="28"/>
          <w:szCs w:val="28"/>
        </w:rPr>
        <w:t>ΠΑΝΕΠΙΣΤΗΜΙΟ ΘΕΣΣΑΛΙΑΣ</w:t>
      </w:r>
    </w:p>
    <w:p w:rsidR="00874D84" w:rsidRPr="0019633F" w:rsidRDefault="00874D84" w:rsidP="00874D84">
      <w:pPr>
        <w:pStyle w:val="a8"/>
        <w:spacing w:before="60" w:after="60"/>
        <w:ind w:left="-426" w:right="-286"/>
        <w:rPr>
          <w:sz w:val="22"/>
          <w:szCs w:val="22"/>
        </w:rPr>
      </w:pPr>
      <w:r w:rsidRPr="0019633F">
        <w:rPr>
          <w:sz w:val="22"/>
          <w:szCs w:val="22"/>
        </w:rPr>
        <w:t>ΤΜΗΜΑ ΓΕΩΠΟΝΙΑΣ ΦΥΤΙΚΗΣ ΠΑΡΑΓΩΓΗΣ ΚΑΙ ΑΓΡΟΤΙΚΟΥ ΠΕΡΙΒΑΛΛΟΝΤΟΣ</w:t>
      </w:r>
    </w:p>
    <w:p w:rsidR="00874D84" w:rsidRDefault="00874D84" w:rsidP="00874D84">
      <w:pPr>
        <w:pStyle w:val="a8"/>
        <w:spacing w:before="60" w:after="60"/>
        <w:rPr>
          <w:sz w:val="22"/>
          <w:szCs w:val="22"/>
        </w:rPr>
      </w:pPr>
      <w:r>
        <w:rPr>
          <w:sz w:val="22"/>
          <w:szCs w:val="22"/>
        </w:rPr>
        <w:t>ΠΡΟΓΡΑΜΜΑ ΜΕΤΑΠΤΥΧΙΑΚΩΝ ΣΠΟΥΔΩΝ</w:t>
      </w:r>
    </w:p>
    <w:p w:rsidR="00874D84" w:rsidRPr="00C66E78" w:rsidRDefault="00874D84" w:rsidP="00874D84">
      <w:pPr>
        <w:pStyle w:val="a8"/>
        <w:spacing w:before="60" w:after="60"/>
        <w:rPr>
          <w:sz w:val="18"/>
          <w:szCs w:val="18"/>
        </w:rPr>
      </w:pPr>
      <w:r w:rsidRPr="009A42CE">
        <w:rPr>
          <w:rFonts w:asciiTheme="minorHAnsi" w:eastAsia="Calibri" w:hAnsiTheme="minorHAnsi"/>
          <w:lang w:eastAsia="en-US"/>
        </w:rPr>
        <w:t>«Αειφόρος και Βιώσιμη Φυτική Παραγωγή</w:t>
      </w:r>
      <w:r>
        <w:rPr>
          <w:sz w:val="18"/>
          <w:szCs w:val="18"/>
        </w:rPr>
        <w:t>»</w:t>
      </w:r>
    </w:p>
    <w:p w:rsidR="00874D84" w:rsidRPr="004E3ADE" w:rsidRDefault="00874D84" w:rsidP="00874D84">
      <w:pPr>
        <w:pStyle w:val="a8"/>
        <w:spacing w:before="60" w:after="60"/>
        <w:rPr>
          <w:b w:val="0"/>
          <w:sz w:val="16"/>
          <w:szCs w:val="16"/>
        </w:rPr>
      </w:pPr>
      <w:r w:rsidRPr="004E3ADE">
        <w:rPr>
          <w:b w:val="0"/>
          <w:sz w:val="16"/>
          <w:szCs w:val="16"/>
        </w:rPr>
        <w:t>Οδός Φυτόκου, Ν. Ιωνία</w:t>
      </w:r>
      <w:r>
        <w:rPr>
          <w:b w:val="0"/>
          <w:sz w:val="16"/>
          <w:szCs w:val="16"/>
        </w:rPr>
        <w:t>, Βόλος, Μαγνησία</w:t>
      </w:r>
      <w:r w:rsidRPr="004E3ADE">
        <w:rPr>
          <w:b w:val="0"/>
          <w:sz w:val="16"/>
          <w:szCs w:val="16"/>
        </w:rPr>
        <w:t xml:space="preserve"> – 38446 – τηλ.: 24</w:t>
      </w:r>
      <w:r w:rsidRPr="00CC6DFC">
        <w:rPr>
          <w:b w:val="0"/>
          <w:sz w:val="16"/>
          <w:szCs w:val="16"/>
        </w:rPr>
        <w:t>2</w:t>
      </w:r>
      <w:r w:rsidRPr="004E3ADE">
        <w:rPr>
          <w:b w:val="0"/>
          <w:sz w:val="16"/>
          <w:szCs w:val="16"/>
        </w:rPr>
        <w:t xml:space="preserve">1093006 </w:t>
      </w:r>
    </w:p>
    <w:p w:rsidR="00874D84" w:rsidRDefault="00874D84" w:rsidP="00874D84">
      <w:pPr>
        <w:pStyle w:val="a7"/>
      </w:pPr>
      <w:r>
        <w:rPr>
          <w:noProof/>
          <w:lang w:eastAsia="el-GR"/>
        </w:rPr>
        <mc:AlternateContent>
          <mc:Choice Requires="wps">
            <w:drawing>
              <wp:anchor distT="0" distB="0" distL="114300" distR="114300" simplePos="0" relativeHeight="251660288" behindDoc="0" locked="0" layoutInCell="1" allowOverlap="1" wp14:anchorId="41EA1D53" wp14:editId="4D73D4A4">
                <wp:simplePos x="0" y="0"/>
                <wp:positionH relativeFrom="column">
                  <wp:posOffset>5715</wp:posOffset>
                </wp:positionH>
                <wp:positionV relativeFrom="paragraph">
                  <wp:posOffset>62230</wp:posOffset>
                </wp:positionV>
                <wp:extent cx="6728460" cy="38100"/>
                <wp:effectExtent l="19050" t="19050" r="34290" b="1905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460" cy="381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4C49F"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pt" to="530.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" strokeweight="3pt">
                <v:stroke linestyle="thinThin"/>
              </v:line>
            </w:pict>
          </mc:Fallback>
        </mc:AlternateContent>
      </w:r>
      <w:r>
        <w:tab/>
      </w:r>
      <w:r>
        <w:tab/>
      </w:r>
      <w:bookmarkEnd w:id="1"/>
      <w:bookmarkEnd w:id="2"/>
      <w:bookmarkEnd w:id="3"/>
    </w:p>
    <w:p w:rsidR="00874D84" w:rsidRDefault="00874D84" w:rsidP="00874D84">
      <w:pPr>
        <w:spacing w:line="360" w:lineRule="auto"/>
        <w:jc w:val="center"/>
        <w:rPr>
          <w:b/>
          <w:sz w:val="36"/>
          <w:szCs w:val="36"/>
          <w:lang w:val="el-GR"/>
        </w:rPr>
      </w:pPr>
      <w:r>
        <w:rPr>
          <w:b/>
          <w:sz w:val="36"/>
          <w:szCs w:val="36"/>
          <w:lang w:val="el-GR"/>
        </w:rPr>
        <w:t xml:space="preserve">Ανακοίνωση - Προδημοσίευση </w:t>
      </w:r>
      <w:r w:rsidRPr="001652DA">
        <w:rPr>
          <w:b/>
          <w:sz w:val="36"/>
          <w:szCs w:val="36"/>
          <w:lang w:val="el-GR"/>
        </w:rPr>
        <w:t>Προκήρυξη</w:t>
      </w:r>
      <w:r>
        <w:rPr>
          <w:b/>
          <w:sz w:val="36"/>
          <w:szCs w:val="36"/>
          <w:lang w:val="el-GR"/>
        </w:rPr>
        <w:t>ς</w:t>
      </w:r>
    </w:p>
    <w:p w:rsidR="00874D84" w:rsidRPr="001652DA" w:rsidRDefault="00874D84" w:rsidP="00874D84">
      <w:pPr>
        <w:spacing w:line="360" w:lineRule="auto"/>
        <w:jc w:val="both"/>
        <w:rPr>
          <w:sz w:val="22"/>
          <w:szCs w:val="22"/>
          <w:lang w:val="el-GR"/>
        </w:rPr>
      </w:pPr>
      <w:r w:rsidRPr="001652DA">
        <w:rPr>
          <w:sz w:val="22"/>
          <w:szCs w:val="22"/>
          <w:lang w:val="el-GR"/>
        </w:rPr>
        <w:t xml:space="preserve">Το Τμήμα Γεωπονίας Φυτικής Παραγωγής και Αγροτικού Περιβάλλοντος (Γ.Φ.Π.Α.Π.) του Πανεπιστημίου Θεσσαλίας ανακοινώνει </w:t>
      </w:r>
      <w:r>
        <w:rPr>
          <w:sz w:val="22"/>
          <w:szCs w:val="22"/>
          <w:lang w:val="el-GR"/>
        </w:rPr>
        <w:t xml:space="preserve">ότι αναμένει τη έγκριση νέου </w:t>
      </w:r>
      <w:r>
        <w:rPr>
          <w:b/>
          <w:sz w:val="22"/>
          <w:szCs w:val="22"/>
          <w:lang w:val="el-GR"/>
        </w:rPr>
        <w:t xml:space="preserve">Προγράμματος </w:t>
      </w:r>
      <w:r w:rsidRPr="001652DA">
        <w:rPr>
          <w:b/>
          <w:sz w:val="22"/>
          <w:szCs w:val="22"/>
          <w:lang w:val="el-GR"/>
        </w:rPr>
        <w:t>Μεταπτυχιακών Σπουδών (Π.Μ.Σ.)</w:t>
      </w:r>
      <w:r w:rsidRPr="001652DA">
        <w:rPr>
          <w:sz w:val="22"/>
          <w:szCs w:val="22"/>
          <w:lang w:val="el-GR"/>
        </w:rPr>
        <w:t xml:space="preserve"> για το ακαδημαϊκό έτος 202</w:t>
      </w:r>
      <w:r>
        <w:rPr>
          <w:sz w:val="22"/>
          <w:szCs w:val="22"/>
          <w:lang w:val="el-GR"/>
        </w:rPr>
        <w:t>1-2022</w:t>
      </w:r>
      <w:r w:rsidRPr="001652DA">
        <w:rPr>
          <w:sz w:val="22"/>
          <w:szCs w:val="22"/>
          <w:lang w:val="el-GR"/>
        </w:rPr>
        <w:t>,</w:t>
      </w:r>
      <w:r>
        <w:rPr>
          <w:sz w:val="22"/>
          <w:szCs w:val="22"/>
          <w:lang w:val="el-GR"/>
        </w:rPr>
        <w:t xml:space="preserve"> </w:t>
      </w:r>
      <w:r w:rsidRPr="001652DA">
        <w:rPr>
          <w:sz w:val="22"/>
          <w:szCs w:val="22"/>
          <w:lang w:val="el-GR"/>
        </w:rPr>
        <w:t>με τίτλο:</w:t>
      </w:r>
    </w:p>
    <w:p w:rsidR="00874D84" w:rsidRPr="001652DA" w:rsidRDefault="00874D84" w:rsidP="00874D84">
      <w:pPr>
        <w:spacing w:line="300" w:lineRule="exact"/>
        <w:jc w:val="both"/>
        <w:rPr>
          <w:sz w:val="22"/>
          <w:szCs w:val="22"/>
          <w:lang w:val="el-GR"/>
        </w:rPr>
      </w:pPr>
    </w:p>
    <w:p w:rsidR="00874D84" w:rsidRPr="00E822A2" w:rsidRDefault="00874D84" w:rsidP="00874D84">
      <w:pPr>
        <w:spacing w:line="300" w:lineRule="exact"/>
        <w:jc w:val="center"/>
        <w:rPr>
          <w:rFonts w:eastAsia="Calibri"/>
          <w:b/>
          <w:i/>
          <w:sz w:val="28"/>
          <w:szCs w:val="28"/>
          <w:lang w:val="el-GR" w:eastAsia="en-US"/>
        </w:rPr>
      </w:pPr>
      <w:r w:rsidRPr="001652DA">
        <w:rPr>
          <w:rFonts w:eastAsia="Calibri"/>
          <w:b/>
          <w:i/>
          <w:sz w:val="28"/>
          <w:szCs w:val="28"/>
          <w:lang w:val="el-GR" w:eastAsia="en-US"/>
        </w:rPr>
        <w:t>«</w:t>
      </w:r>
      <w:r w:rsidRPr="00E822A2">
        <w:rPr>
          <w:rFonts w:eastAsia="Calibri"/>
          <w:b/>
          <w:i/>
          <w:sz w:val="28"/>
          <w:szCs w:val="28"/>
          <w:lang w:val="el-GR" w:eastAsia="en-US"/>
        </w:rPr>
        <w:t>Αειφόρος και Βιώσιμη Φυτική Παραγωγή</w:t>
      </w:r>
      <w:r w:rsidRPr="001652DA">
        <w:rPr>
          <w:rFonts w:eastAsia="Calibri"/>
          <w:b/>
          <w:i/>
          <w:sz w:val="28"/>
          <w:szCs w:val="28"/>
          <w:lang w:val="el-GR" w:eastAsia="en-US"/>
        </w:rPr>
        <w:t>»</w:t>
      </w:r>
    </w:p>
    <w:p w:rsidR="00874D84" w:rsidRPr="001652DA" w:rsidRDefault="00874D84" w:rsidP="00874D84">
      <w:pPr>
        <w:spacing w:line="300" w:lineRule="exact"/>
        <w:jc w:val="both"/>
        <w:rPr>
          <w:sz w:val="22"/>
          <w:szCs w:val="22"/>
          <w:lang w:val="el-GR"/>
        </w:rPr>
      </w:pPr>
    </w:p>
    <w:p w:rsidR="00874D84" w:rsidRPr="001652DA" w:rsidRDefault="00874D84" w:rsidP="00874D84">
      <w:pPr>
        <w:spacing w:line="300" w:lineRule="exact"/>
        <w:jc w:val="both"/>
        <w:rPr>
          <w:b/>
          <w:sz w:val="22"/>
          <w:szCs w:val="22"/>
          <w:lang w:val="el-GR"/>
        </w:rPr>
      </w:pPr>
    </w:p>
    <w:p w:rsidR="00874D84" w:rsidRPr="00E822A2" w:rsidRDefault="00874D84" w:rsidP="00874D84">
      <w:pPr>
        <w:spacing w:line="300" w:lineRule="exact"/>
        <w:jc w:val="center"/>
        <w:rPr>
          <w:b/>
          <w:sz w:val="22"/>
          <w:szCs w:val="22"/>
          <w:lang w:val="el-GR"/>
        </w:rPr>
      </w:pPr>
      <w:r w:rsidRPr="00E822A2">
        <w:rPr>
          <w:b/>
          <w:sz w:val="22"/>
          <w:szCs w:val="22"/>
          <w:lang w:val="el-GR"/>
        </w:rPr>
        <w:t>Αριθμός Εισακτέων-Δίδακτρα</w:t>
      </w:r>
    </w:p>
    <w:p w:rsidR="00874D84" w:rsidRPr="001652DA" w:rsidRDefault="00874D84" w:rsidP="00874D84">
      <w:pPr>
        <w:tabs>
          <w:tab w:val="left" w:pos="993"/>
        </w:tabs>
        <w:spacing w:line="300" w:lineRule="exact"/>
        <w:jc w:val="both"/>
        <w:rPr>
          <w:sz w:val="22"/>
          <w:szCs w:val="22"/>
          <w:lang w:val="el-GR"/>
        </w:rPr>
      </w:pPr>
      <w:r w:rsidRPr="00E822A2">
        <w:rPr>
          <w:sz w:val="22"/>
          <w:szCs w:val="22"/>
          <w:lang w:val="el-GR"/>
        </w:rPr>
        <w:t>Ο αριθμός εισακτέων στο ΠΜΣ «Αειφόρος και Βιώσιμη Φυτική Παραγωγή» ορίζεται κατά ανώτατο όριο στους δεκαπέντε (15) μεταπτυχιακο</w:t>
      </w:r>
      <w:r w:rsidR="005A03E2">
        <w:rPr>
          <w:sz w:val="22"/>
          <w:szCs w:val="22"/>
          <w:lang w:val="el-GR"/>
        </w:rPr>
        <w:t>ύς φοιτητές, συμπεριλαμβανομένων</w:t>
      </w:r>
      <w:r w:rsidRPr="00E822A2">
        <w:rPr>
          <w:sz w:val="22"/>
          <w:szCs w:val="22"/>
          <w:lang w:val="el-GR"/>
        </w:rPr>
        <w:t xml:space="preserve"> αυτών που θα ε</w:t>
      </w:r>
      <w:r w:rsidR="005A03E2">
        <w:rPr>
          <w:sz w:val="22"/>
          <w:szCs w:val="22"/>
          <w:lang w:val="el-GR"/>
        </w:rPr>
        <w:t>ισάγονται με απαλλαγή διδάκτρων</w:t>
      </w:r>
      <w:r w:rsidRPr="00E822A2">
        <w:rPr>
          <w:sz w:val="22"/>
          <w:szCs w:val="22"/>
          <w:lang w:val="el-GR"/>
        </w:rPr>
        <w:t xml:space="preserve"> βάσει των διατάξεων του άρθρου 35 του ν. 4485/2017. Αντιστοίχως, ο ελάχιστος αριθμός εισακτέων στο υπό ίδρυση ΠΜΣ για τη λειτουργία του Π.Μ.Σ., ορίζεται στους τρεις (3) μεταπτυχιακούς φοιτητές ανά έτος.</w:t>
      </w:r>
      <w:r>
        <w:rPr>
          <w:sz w:val="22"/>
          <w:szCs w:val="22"/>
          <w:lang w:val="el-GR"/>
        </w:rPr>
        <w:t xml:space="preserve"> </w:t>
      </w:r>
      <w:r w:rsidRPr="001652DA">
        <w:rPr>
          <w:sz w:val="22"/>
          <w:szCs w:val="22"/>
          <w:lang w:val="el-GR"/>
        </w:rPr>
        <w:t>Τα δίδακτρα του Π.Μ.Σ. ανέρχονται για το ακαδ. έτος 202</w:t>
      </w:r>
      <w:r>
        <w:rPr>
          <w:sz w:val="22"/>
          <w:szCs w:val="22"/>
          <w:lang w:val="el-GR"/>
        </w:rPr>
        <w:t>1-2022</w:t>
      </w:r>
      <w:r w:rsidRPr="001652DA">
        <w:rPr>
          <w:sz w:val="22"/>
          <w:szCs w:val="22"/>
          <w:lang w:val="el-GR"/>
        </w:rPr>
        <w:t xml:space="preserve"> στο ποσό των 2.500 ευρώ συνολικά και καταβάλλονται τμηματικά (1.250 ευρώ ανά εξάμηνο σπουδών). Μετά την ολοκλήρωση των εγγραφών, ανακοινώνεται πίνακας των φοιτητών που δικαιούνται δωρεάν φοίτηση (</w:t>
      </w:r>
      <w:r w:rsidR="005A03E2">
        <w:rPr>
          <w:sz w:val="22"/>
          <w:szCs w:val="22"/>
          <w:lang w:val="el-GR"/>
        </w:rPr>
        <w:t xml:space="preserve">έως </w:t>
      </w:r>
      <w:r w:rsidRPr="001652DA">
        <w:rPr>
          <w:sz w:val="22"/>
          <w:szCs w:val="22"/>
          <w:lang w:val="el-GR"/>
        </w:rPr>
        <w:t>το 30% των εγγραφέντων), βάσει του άρθρου 35 του Ν. 4485/2017.</w:t>
      </w:r>
    </w:p>
    <w:p w:rsidR="00874D84" w:rsidRPr="00E822A2" w:rsidRDefault="00874D84" w:rsidP="00874D84">
      <w:pPr>
        <w:spacing w:line="300" w:lineRule="exact"/>
        <w:jc w:val="both"/>
        <w:rPr>
          <w:sz w:val="22"/>
          <w:szCs w:val="22"/>
          <w:lang w:val="el-GR"/>
        </w:rPr>
      </w:pPr>
    </w:p>
    <w:p w:rsidR="00874D84" w:rsidRPr="00E822A2" w:rsidRDefault="00874D84" w:rsidP="00874D84">
      <w:pPr>
        <w:spacing w:line="300" w:lineRule="exact"/>
        <w:jc w:val="center"/>
        <w:rPr>
          <w:b/>
          <w:sz w:val="22"/>
          <w:szCs w:val="22"/>
          <w:lang w:val="el-GR"/>
        </w:rPr>
      </w:pPr>
      <w:r w:rsidRPr="00E822A2">
        <w:rPr>
          <w:b/>
          <w:sz w:val="22"/>
          <w:szCs w:val="22"/>
          <w:lang w:val="el-GR"/>
        </w:rPr>
        <w:t>Αντικείμενο - Σκοπός</w:t>
      </w:r>
    </w:p>
    <w:p w:rsidR="00874D84" w:rsidRPr="00E822A2" w:rsidRDefault="00874D84" w:rsidP="00874D84">
      <w:pPr>
        <w:spacing w:line="300" w:lineRule="exact"/>
        <w:jc w:val="both"/>
        <w:rPr>
          <w:sz w:val="22"/>
          <w:szCs w:val="22"/>
          <w:lang w:val="el-GR"/>
        </w:rPr>
      </w:pPr>
      <w:r w:rsidRPr="00E822A2">
        <w:rPr>
          <w:sz w:val="22"/>
          <w:szCs w:val="22"/>
          <w:lang w:val="el-GR"/>
        </w:rPr>
        <w:t xml:space="preserve">Αντικείμενο του Προγράμματος Μεταπτυχιακών Σπουδών είναι η επιστημονική κατάρτιση και ειδίκευση επιστημόνων στο αντικείμενο «Αειφόρος και Βιώσιμη Φυτική Παραγωγή». </w:t>
      </w:r>
    </w:p>
    <w:p w:rsidR="00874D84" w:rsidRPr="00E822A2" w:rsidRDefault="00874D84" w:rsidP="00874D84">
      <w:pPr>
        <w:spacing w:line="300" w:lineRule="exact"/>
        <w:jc w:val="both"/>
        <w:rPr>
          <w:sz w:val="22"/>
          <w:szCs w:val="22"/>
          <w:lang w:val="el-GR"/>
        </w:rPr>
      </w:pPr>
      <w:r w:rsidRPr="00E822A2">
        <w:rPr>
          <w:sz w:val="22"/>
          <w:szCs w:val="22"/>
          <w:lang w:val="el-GR"/>
        </w:rPr>
        <w:t>Σκοπός του Προγράμματος είναι:</w:t>
      </w:r>
    </w:p>
    <w:p w:rsidR="00874D84" w:rsidRPr="00E822A2" w:rsidRDefault="00874D84" w:rsidP="00874D84">
      <w:pPr>
        <w:spacing w:line="300" w:lineRule="exact"/>
        <w:jc w:val="both"/>
        <w:rPr>
          <w:sz w:val="22"/>
          <w:szCs w:val="22"/>
          <w:lang w:val="el-GR"/>
        </w:rPr>
      </w:pPr>
      <w:r w:rsidRPr="00E822A2">
        <w:rPr>
          <w:sz w:val="22"/>
          <w:szCs w:val="22"/>
          <w:lang w:val="el-GR"/>
        </w:rPr>
        <w:t xml:space="preserve">- Η προαγωγή της επιστημονικής γνώσης και η ανάπτυξη της έρευνας σε θέματα που αφορούν στην αειφόρο καλλιέργεια καινοτόμων και δυναμικών φυτικών ειδών με υψηλή προστιθέμενη αξία, καθώς και την αλληλεπίδρασή τους με το περιβάλλον. </w:t>
      </w:r>
    </w:p>
    <w:p w:rsidR="00874D84" w:rsidRPr="00E822A2" w:rsidRDefault="00874D84" w:rsidP="00874D84">
      <w:pPr>
        <w:spacing w:line="300" w:lineRule="exact"/>
        <w:jc w:val="both"/>
        <w:rPr>
          <w:sz w:val="22"/>
          <w:szCs w:val="22"/>
          <w:lang w:val="el-GR"/>
        </w:rPr>
      </w:pPr>
      <w:r w:rsidRPr="00E822A2">
        <w:rPr>
          <w:sz w:val="22"/>
          <w:szCs w:val="22"/>
          <w:lang w:val="el-GR"/>
        </w:rPr>
        <w:t>- Η δημιουργία ειδικευμένων επιστημόνων ικανών να στελεχώσουν υπεύθυνα Υπηρεσίες του δημοσίου και ιδιωτικού τομέα και να αναπτύξουν ίδιες δραστηριότητες στα προαναφερόμενα αντικείμενα και οι οποίοι θα συμβάλλουν στην παραγωγή ανταγωνιστικών και υψηλής ποιότητας προϊόντων με φιλικές προς το περιβάλλον πρακτικές.</w:t>
      </w:r>
    </w:p>
    <w:p w:rsidR="00874D84" w:rsidRPr="00E822A2" w:rsidRDefault="00874D84" w:rsidP="00874D84">
      <w:pPr>
        <w:spacing w:line="300" w:lineRule="exact"/>
        <w:jc w:val="both"/>
        <w:rPr>
          <w:sz w:val="22"/>
          <w:szCs w:val="22"/>
          <w:lang w:val="el-GR"/>
        </w:rPr>
      </w:pPr>
    </w:p>
    <w:p w:rsidR="00874D84" w:rsidRPr="00E822A2" w:rsidRDefault="00874D84" w:rsidP="00874D84">
      <w:pPr>
        <w:spacing w:line="300" w:lineRule="exact"/>
        <w:jc w:val="center"/>
        <w:rPr>
          <w:b/>
          <w:sz w:val="22"/>
          <w:szCs w:val="22"/>
          <w:lang w:val="el-GR"/>
        </w:rPr>
      </w:pPr>
      <w:r w:rsidRPr="00E822A2">
        <w:rPr>
          <w:b/>
          <w:sz w:val="22"/>
          <w:szCs w:val="22"/>
          <w:lang w:val="el-GR"/>
        </w:rPr>
        <w:t>Μεταπτυχιακός Τίτλος</w:t>
      </w:r>
    </w:p>
    <w:p w:rsidR="00874D84" w:rsidRPr="00E822A2" w:rsidRDefault="00874D84" w:rsidP="00874D84">
      <w:pPr>
        <w:spacing w:line="300" w:lineRule="exact"/>
        <w:jc w:val="both"/>
        <w:rPr>
          <w:sz w:val="22"/>
          <w:szCs w:val="22"/>
          <w:lang w:val="el-GR"/>
        </w:rPr>
      </w:pPr>
      <w:r w:rsidRPr="00E822A2">
        <w:rPr>
          <w:sz w:val="22"/>
          <w:szCs w:val="22"/>
          <w:lang w:val="el-GR"/>
        </w:rPr>
        <w:t>Το Π.Μ.Σ. απονέμει Δίπλωμα Μεταπτυχιακών Σπουδών (Δ.Μ.Σ) με τίτλο «Αειφόρος και Βιώσιμη Φυτική Παραγωγή» χωρίς περαιτέρω κατευθύνσεις και με εξειδίκευση μόνο από το εργαστήριο/τα εργαστήρια όπου θα ολοκληρωθεί η ερευνητική διατριβή.</w:t>
      </w:r>
      <w:r>
        <w:rPr>
          <w:sz w:val="22"/>
          <w:szCs w:val="22"/>
          <w:lang w:val="el-GR"/>
        </w:rPr>
        <w:t xml:space="preserve"> </w:t>
      </w:r>
      <w:r w:rsidRPr="0050470D">
        <w:rPr>
          <w:sz w:val="22"/>
          <w:szCs w:val="22"/>
          <w:lang w:val="el-GR"/>
        </w:rPr>
        <w:t>Η γλώσσα διδασκαλίας του Π.Μ.Σ είναι η Ελληνική. Η γλώσσα εκπόνησης διπλωματικής εργασίας είναι η Ελληνική.</w:t>
      </w:r>
    </w:p>
    <w:p w:rsidR="00874D84" w:rsidRPr="00E822A2" w:rsidRDefault="00874D84" w:rsidP="00874D84">
      <w:pPr>
        <w:spacing w:line="300" w:lineRule="exact"/>
        <w:jc w:val="both"/>
        <w:rPr>
          <w:sz w:val="22"/>
          <w:szCs w:val="22"/>
          <w:lang w:val="el-GR"/>
        </w:rPr>
      </w:pPr>
    </w:p>
    <w:p w:rsidR="00874D84" w:rsidRPr="00416A07" w:rsidRDefault="00874D84" w:rsidP="00874D84">
      <w:pPr>
        <w:spacing w:line="300" w:lineRule="exact"/>
        <w:jc w:val="center"/>
        <w:rPr>
          <w:b/>
          <w:sz w:val="22"/>
          <w:szCs w:val="22"/>
          <w:lang w:val="el-GR"/>
        </w:rPr>
      </w:pPr>
      <w:r w:rsidRPr="00416A07">
        <w:rPr>
          <w:b/>
          <w:sz w:val="22"/>
          <w:szCs w:val="22"/>
          <w:lang w:val="el-GR"/>
        </w:rPr>
        <w:t>Κατηγορίες Πτυχιούχων</w:t>
      </w:r>
    </w:p>
    <w:p w:rsidR="00874D84" w:rsidRPr="00E822A2" w:rsidRDefault="00874D84" w:rsidP="00874D84">
      <w:pPr>
        <w:spacing w:line="300" w:lineRule="exact"/>
        <w:jc w:val="both"/>
        <w:rPr>
          <w:sz w:val="22"/>
          <w:szCs w:val="22"/>
          <w:lang w:val="el-GR"/>
        </w:rPr>
      </w:pPr>
      <w:r w:rsidRPr="00E822A2">
        <w:rPr>
          <w:sz w:val="22"/>
          <w:szCs w:val="22"/>
          <w:lang w:val="el-GR"/>
        </w:rPr>
        <w:t xml:space="preserve">Στο Π.Μ.Σ. «Αειφόρος και Βιώσιμη Φυτική Παραγωγή» </w:t>
      </w:r>
      <w:r w:rsidR="005A03E2">
        <w:rPr>
          <w:sz w:val="22"/>
          <w:szCs w:val="22"/>
          <w:lang w:val="el-GR"/>
        </w:rPr>
        <w:t xml:space="preserve">γίνονται </w:t>
      </w:r>
      <w:r w:rsidRPr="00E822A2">
        <w:rPr>
          <w:sz w:val="22"/>
          <w:szCs w:val="22"/>
          <w:lang w:val="el-GR"/>
        </w:rPr>
        <w:t xml:space="preserve">δεκτοί πτυχιούχοι Γεωτεχνικών και Πολυτεχνικών Τμημάτων, Περιβαλλοντικών Τμημάτων και Τμημάτων Θετικών Επιστημών των ΑΕΙ της ημεδαπής και ομοταγών </w:t>
      </w:r>
      <w:r w:rsidRPr="00E822A2">
        <w:rPr>
          <w:sz w:val="22"/>
          <w:szCs w:val="22"/>
          <w:lang w:val="el-GR"/>
        </w:rPr>
        <w:lastRenderedPageBreak/>
        <w:t xml:space="preserve">αναγνωρισμένων ιδρυμάτων της αλλοδαπής, καθώς και πτυχιούχοι Τμημάτων των </w:t>
      </w:r>
      <w:r w:rsidR="005A03E2">
        <w:rPr>
          <w:sz w:val="22"/>
          <w:szCs w:val="22"/>
          <w:lang w:val="el-GR"/>
        </w:rPr>
        <w:t>Α.</w:t>
      </w:r>
      <w:r w:rsidRPr="00E822A2">
        <w:rPr>
          <w:sz w:val="22"/>
          <w:szCs w:val="22"/>
          <w:lang w:val="el-GR"/>
        </w:rPr>
        <w:t>Τ.Ε.Ι. συναφούς γνωστικού αντικειμένου.</w:t>
      </w:r>
    </w:p>
    <w:p w:rsidR="00874D84" w:rsidRPr="00E822A2" w:rsidRDefault="00874D84" w:rsidP="00874D84">
      <w:pPr>
        <w:spacing w:line="300" w:lineRule="exact"/>
        <w:jc w:val="both"/>
        <w:rPr>
          <w:sz w:val="22"/>
          <w:szCs w:val="22"/>
          <w:lang w:val="el-GR"/>
        </w:rPr>
      </w:pPr>
    </w:p>
    <w:p w:rsidR="00874D84" w:rsidRPr="00416A07" w:rsidRDefault="00874D84" w:rsidP="00874D84">
      <w:pPr>
        <w:spacing w:line="300" w:lineRule="exact"/>
        <w:jc w:val="center"/>
        <w:rPr>
          <w:b/>
          <w:sz w:val="22"/>
          <w:szCs w:val="22"/>
          <w:lang w:val="el-GR"/>
        </w:rPr>
      </w:pPr>
      <w:r w:rsidRPr="00416A07">
        <w:rPr>
          <w:b/>
          <w:sz w:val="22"/>
          <w:szCs w:val="22"/>
          <w:lang w:val="el-GR"/>
        </w:rPr>
        <w:t>Χρονική Διάρκεια</w:t>
      </w:r>
    </w:p>
    <w:p w:rsidR="00874D84" w:rsidRPr="00E822A2" w:rsidRDefault="00874D84" w:rsidP="00874D84">
      <w:pPr>
        <w:spacing w:line="300" w:lineRule="exact"/>
        <w:jc w:val="both"/>
        <w:rPr>
          <w:sz w:val="22"/>
          <w:szCs w:val="22"/>
          <w:lang w:val="el-GR"/>
        </w:rPr>
      </w:pPr>
      <w:r w:rsidRPr="00E822A2">
        <w:rPr>
          <w:sz w:val="22"/>
          <w:szCs w:val="22"/>
          <w:lang w:val="el-GR"/>
        </w:rPr>
        <w:t>Το Π.Μ.Σ. «Αειφόρος και Βιώσιμη Φυτική Παραγωγή» διαρθρώνεται σε 2 ακαδημαϊκά εξάμηνα, τα οποία περιλαμβάνουν παρακολούθηση 7 μαθημάτων και εκπόνηση διπλωματικής εργασίας. Η ελάχιστη χρονική διάρκεια για την ολοκλήρωση του προγράμματος είναι 1 έτος. Το σύνολο των πιστωτικών μονάδων (ECTS) που απαιτούνται για την απόκτηση του Διπλώματος Μεταπτυχιακών Σπουδών (ΔΜΣ) είναι 60 ECTS.</w:t>
      </w:r>
    </w:p>
    <w:p w:rsidR="00874D84" w:rsidRPr="001652DA" w:rsidRDefault="00874D84" w:rsidP="00874D84">
      <w:pPr>
        <w:spacing w:line="300" w:lineRule="exact"/>
        <w:jc w:val="both"/>
        <w:rPr>
          <w:sz w:val="22"/>
          <w:szCs w:val="22"/>
          <w:lang w:val="el-GR"/>
        </w:rPr>
      </w:pPr>
    </w:p>
    <w:p w:rsidR="00874D84" w:rsidRPr="00416A07" w:rsidRDefault="00874D84" w:rsidP="00874D84">
      <w:pPr>
        <w:spacing w:line="300" w:lineRule="exact"/>
        <w:jc w:val="center"/>
        <w:rPr>
          <w:b/>
          <w:sz w:val="22"/>
          <w:szCs w:val="22"/>
          <w:lang w:val="el-GR"/>
        </w:rPr>
      </w:pPr>
      <w:r w:rsidRPr="00416A07">
        <w:rPr>
          <w:b/>
          <w:sz w:val="22"/>
          <w:szCs w:val="22"/>
          <w:lang w:val="el-GR"/>
        </w:rPr>
        <w:t>Σύστημα Επιλογής Εισακτέων</w:t>
      </w:r>
    </w:p>
    <w:p w:rsidR="00874D84" w:rsidRPr="001652DA" w:rsidRDefault="00874D84" w:rsidP="00874D84">
      <w:pPr>
        <w:spacing w:line="300" w:lineRule="exact"/>
        <w:jc w:val="both"/>
        <w:rPr>
          <w:sz w:val="22"/>
          <w:szCs w:val="22"/>
          <w:lang w:val="el-GR"/>
        </w:rPr>
      </w:pPr>
      <w:r w:rsidRPr="001652DA">
        <w:rPr>
          <w:sz w:val="22"/>
          <w:szCs w:val="22"/>
          <w:lang w:val="el-GR"/>
        </w:rPr>
        <w:t xml:space="preserve">Η επιλογή των υποψηφίων για το Π.Μ.Σ. γίνεται από την Επιτροπή Επιλογής Μεταπτυχιακών Φοιτητών </w:t>
      </w:r>
      <w:r w:rsidRPr="00E822A2">
        <w:rPr>
          <w:sz w:val="22"/>
          <w:szCs w:val="22"/>
          <w:lang w:val="el-GR"/>
        </w:rPr>
        <w:t>χωρίς εισαγωγικές εξετάσεις</w:t>
      </w:r>
      <w:r w:rsidRPr="001652DA">
        <w:rPr>
          <w:sz w:val="22"/>
          <w:szCs w:val="22"/>
          <w:lang w:val="el-GR"/>
        </w:rPr>
        <w:t xml:space="preserve"> σύμφωνα με τα κριτήρια του άρθρου 16, του νόμου 2327/95 και του άρθρου 4 του νόμου 3685/2008. Η τελική επιλογή των υποψηφίων θα γίνει με βάση το συνολικό αριθμό μορίων που θα συγκεντρώσει ο/η κάθε υποψήφιος/α και αφού προηγηθεί προσωπική συνέντευξη. Οι υποψήφιοι που δεν έχουν πιστοποιημένη πολύ καλή γνώση της αγγλικής γλώσσας θα εξετάζονται γραπτώς</w:t>
      </w:r>
      <w:r w:rsidR="005A03E2">
        <w:rPr>
          <w:sz w:val="22"/>
          <w:szCs w:val="22"/>
          <w:lang w:val="el-GR"/>
        </w:rPr>
        <w:t xml:space="preserve"> στην αγγλική γλώσσα</w:t>
      </w:r>
      <w:r w:rsidRPr="001652DA">
        <w:rPr>
          <w:sz w:val="22"/>
          <w:szCs w:val="22"/>
          <w:lang w:val="el-GR"/>
        </w:rPr>
        <w:t>.</w:t>
      </w:r>
    </w:p>
    <w:p w:rsidR="00874D84" w:rsidRPr="00E822A2" w:rsidRDefault="00874D84" w:rsidP="00874D84">
      <w:pPr>
        <w:spacing w:line="300" w:lineRule="exact"/>
        <w:jc w:val="both"/>
        <w:rPr>
          <w:sz w:val="22"/>
          <w:szCs w:val="22"/>
          <w:lang w:val="el-GR"/>
        </w:rPr>
      </w:pPr>
    </w:p>
    <w:p w:rsidR="00874D84" w:rsidRPr="00416A07" w:rsidRDefault="00874D84" w:rsidP="00874D84">
      <w:pPr>
        <w:spacing w:line="300" w:lineRule="exact"/>
        <w:jc w:val="center"/>
        <w:rPr>
          <w:b/>
          <w:sz w:val="22"/>
          <w:szCs w:val="22"/>
          <w:lang w:val="el-GR"/>
        </w:rPr>
      </w:pPr>
      <w:r w:rsidRPr="00416A07">
        <w:rPr>
          <w:b/>
          <w:sz w:val="22"/>
          <w:szCs w:val="22"/>
          <w:lang w:val="el-GR"/>
        </w:rPr>
        <w:t xml:space="preserve">Ημερομηνίες </w:t>
      </w:r>
      <w:r>
        <w:rPr>
          <w:b/>
          <w:sz w:val="22"/>
          <w:szCs w:val="22"/>
          <w:lang w:val="el-GR"/>
        </w:rPr>
        <w:t xml:space="preserve">- </w:t>
      </w:r>
      <w:r w:rsidRPr="00416A07">
        <w:rPr>
          <w:b/>
          <w:sz w:val="22"/>
          <w:szCs w:val="22"/>
          <w:lang w:val="el-GR"/>
        </w:rPr>
        <w:t>Προθεσμίες</w:t>
      </w:r>
    </w:p>
    <w:p w:rsidR="00874D84" w:rsidRPr="001652DA" w:rsidRDefault="00874D84" w:rsidP="00874D84">
      <w:pPr>
        <w:spacing w:line="300" w:lineRule="exact"/>
        <w:jc w:val="both"/>
        <w:rPr>
          <w:sz w:val="22"/>
          <w:szCs w:val="22"/>
          <w:lang w:val="el-GR"/>
        </w:rPr>
      </w:pPr>
      <w:r w:rsidRPr="001652DA">
        <w:rPr>
          <w:sz w:val="22"/>
          <w:szCs w:val="22"/>
          <w:lang w:val="el-GR"/>
        </w:rPr>
        <w:t xml:space="preserve">Οι ενδιαφερόμενοι </w:t>
      </w:r>
      <w:r w:rsidR="005A03E2">
        <w:rPr>
          <w:sz w:val="22"/>
          <w:szCs w:val="22"/>
          <w:lang w:val="el-GR"/>
        </w:rPr>
        <w:t xml:space="preserve">μπορούν να στέλνουν το αρχικό τους ενδιαφέρον </w:t>
      </w:r>
      <w:r w:rsidR="004C072F">
        <w:rPr>
          <w:sz w:val="22"/>
          <w:szCs w:val="22"/>
          <w:lang w:val="el-GR"/>
        </w:rPr>
        <w:t xml:space="preserve">στην ηλεκτρονική </w:t>
      </w:r>
      <w:r w:rsidR="005A03E2">
        <w:rPr>
          <w:sz w:val="22"/>
          <w:szCs w:val="22"/>
          <w:lang w:val="el-GR"/>
        </w:rPr>
        <w:t>διεύθυνση</w:t>
      </w:r>
      <w:r w:rsidR="004C072F">
        <w:rPr>
          <w:sz w:val="22"/>
          <w:szCs w:val="22"/>
          <w:lang w:val="el-GR"/>
        </w:rPr>
        <w:t xml:space="preserve"> </w:t>
      </w:r>
      <w:hyperlink r:id="rId7" w:history="1">
        <w:r w:rsidR="004C072F" w:rsidRPr="007301C6">
          <w:rPr>
            <w:rStyle w:val="-"/>
            <w:sz w:val="22"/>
            <w:szCs w:val="22"/>
            <w:lang w:val="en-US"/>
          </w:rPr>
          <w:t>aeiforospost</w:t>
        </w:r>
        <w:r w:rsidR="004C072F" w:rsidRPr="007301C6">
          <w:rPr>
            <w:rStyle w:val="-"/>
            <w:sz w:val="22"/>
            <w:szCs w:val="22"/>
            <w:lang w:val="el-GR"/>
          </w:rPr>
          <w:t>@</w:t>
        </w:r>
        <w:r w:rsidR="004C072F" w:rsidRPr="007301C6">
          <w:rPr>
            <w:rStyle w:val="-"/>
            <w:sz w:val="22"/>
            <w:szCs w:val="22"/>
            <w:lang w:val="en-US"/>
          </w:rPr>
          <w:t>uth</w:t>
        </w:r>
        <w:r w:rsidR="004C072F" w:rsidRPr="007301C6">
          <w:rPr>
            <w:rStyle w:val="-"/>
            <w:sz w:val="22"/>
            <w:szCs w:val="22"/>
            <w:lang w:val="el-GR"/>
          </w:rPr>
          <w:t>.</w:t>
        </w:r>
        <w:r w:rsidR="004C072F" w:rsidRPr="007301C6">
          <w:rPr>
            <w:rStyle w:val="-"/>
            <w:sz w:val="22"/>
            <w:szCs w:val="22"/>
            <w:lang w:val="en-US"/>
          </w:rPr>
          <w:t>gr</w:t>
        </w:r>
      </w:hyperlink>
      <w:r w:rsidR="004C072F" w:rsidRPr="004C072F">
        <w:rPr>
          <w:sz w:val="22"/>
          <w:szCs w:val="22"/>
          <w:lang w:val="el-GR"/>
        </w:rPr>
        <w:t xml:space="preserve"> </w:t>
      </w:r>
      <w:r w:rsidR="005A03E2">
        <w:rPr>
          <w:sz w:val="22"/>
          <w:szCs w:val="22"/>
          <w:lang w:val="el-GR"/>
        </w:rPr>
        <w:t xml:space="preserve"> και </w:t>
      </w:r>
      <w:r>
        <w:rPr>
          <w:sz w:val="22"/>
          <w:szCs w:val="22"/>
          <w:lang w:val="el-GR"/>
        </w:rPr>
        <w:t>θα ενημερωθούν με</w:t>
      </w:r>
      <w:r w:rsidR="005A03E2">
        <w:rPr>
          <w:sz w:val="22"/>
          <w:szCs w:val="22"/>
          <w:lang w:val="el-GR"/>
        </w:rPr>
        <w:t>τά</w:t>
      </w:r>
      <w:r>
        <w:rPr>
          <w:sz w:val="22"/>
          <w:szCs w:val="22"/>
          <w:lang w:val="el-GR"/>
        </w:rPr>
        <w:t xml:space="preserve"> την ανακοίνωση της προκήρυξης μόλις δημοσιευθεί το Φ</w:t>
      </w:r>
      <w:r w:rsidR="00B0366E">
        <w:rPr>
          <w:sz w:val="22"/>
          <w:szCs w:val="22"/>
          <w:lang w:val="el-GR"/>
        </w:rPr>
        <w:t>.</w:t>
      </w:r>
      <w:r>
        <w:rPr>
          <w:sz w:val="22"/>
          <w:szCs w:val="22"/>
          <w:lang w:val="el-GR"/>
        </w:rPr>
        <w:t>Ε</w:t>
      </w:r>
      <w:r w:rsidR="00B0366E">
        <w:rPr>
          <w:sz w:val="22"/>
          <w:szCs w:val="22"/>
          <w:lang w:val="el-GR"/>
        </w:rPr>
        <w:t>.</w:t>
      </w:r>
      <w:r>
        <w:rPr>
          <w:sz w:val="22"/>
          <w:szCs w:val="22"/>
          <w:lang w:val="el-GR"/>
        </w:rPr>
        <w:t>Κ</w:t>
      </w:r>
      <w:r w:rsidR="00B0366E">
        <w:rPr>
          <w:sz w:val="22"/>
          <w:szCs w:val="22"/>
          <w:lang w:val="el-GR"/>
        </w:rPr>
        <w:t>.</w:t>
      </w:r>
      <w:r>
        <w:rPr>
          <w:sz w:val="22"/>
          <w:szCs w:val="22"/>
          <w:lang w:val="el-GR"/>
        </w:rPr>
        <w:t xml:space="preserve"> προκειμένου να κάνουν τις αιτήσεις τους τον Σεπτέμβριο.</w:t>
      </w:r>
    </w:p>
    <w:p w:rsidR="00874D84" w:rsidRPr="00E822A2" w:rsidRDefault="00874D84" w:rsidP="00874D84">
      <w:pPr>
        <w:spacing w:line="300" w:lineRule="exact"/>
        <w:jc w:val="both"/>
        <w:rPr>
          <w:sz w:val="22"/>
          <w:szCs w:val="22"/>
          <w:lang w:val="el-GR"/>
        </w:rPr>
      </w:pPr>
      <w:r w:rsidRPr="00E822A2">
        <w:rPr>
          <w:sz w:val="22"/>
          <w:szCs w:val="22"/>
          <w:lang w:val="el-GR"/>
        </w:rPr>
        <w:t>Διεύθυνση</w:t>
      </w:r>
      <w:r w:rsidR="003C74A0">
        <w:rPr>
          <w:sz w:val="22"/>
          <w:szCs w:val="22"/>
          <w:lang w:val="el-GR"/>
        </w:rPr>
        <w:t>:</w:t>
      </w:r>
    </w:p>
    <w:p w:rsidR="00874D84" w:rsidRPr="001652DA" w:rsidRDefault="00874D84" w:rsidP="00874D84">
      <w:pPr>
        <w:spacing w:line="300" w:lineRule="exact"/>
        <w:jc w:val="both"/>
        <w:rPr>
          <w:sz w:val="22"/>
          <w:szCs w:val="22"/>
          <w:lang w:val="el-GR"/>
        </w:rPr>
      </w:pPr>
      <w:r w:rsidRPr="001652DA">
        <w:rPr>
          <w:sz w:val="22"/>
          <w:szCs w:val="22"/>
          <w:lang w:val="el-GR"/>
        </w:rPr>
        <w:t>Πρόγραμμα Μεταπτυχιακών Σπουδών</w:t>
      </w:r>
    </w:p>
    <w:p w:rsidR="00874D84" w:rsidRPr="001652DA" w:rsidRDefault="00874D84" w:rsidP="00874D84">
      <w:pPr>
        <w:spacing w:line="300" w:lineRule="exact"/>
        <w:jc w:val="both"/>
        <w:rPr>
          <w:sz w:val="22"/>
          <w:szCs w:val="22"/>
          <w:lang w:val="el-GR"/>
        </w:rPr>
      </w:pPr>
      <w:r w:rsidRPr="001652DA">
        <w:rPr>
          <w:sz w:val="22"/>
          <w:szCs w:val="22"/>
          <w:lang w:val="el-GR"/>
        </w:rPr>
        <w:t>«</w:t>
      </w:r>
      <w:r w:rsidRPr="00416A07">
        <w:rPr>
          <w:sz w:val="22"/>
          <w:szCs w:val="22"/>
          <w:lang w:val="el-GR"/>
        </w:rPr>
        <w:t>Αειφόρος και Βιώσιμη Φυτική Παραγωγή</w:t>
      </w:r>
      <w:r w:rsidRPr="001652DA">
        <w:rPr>
          <w:sz w:val="22"/>
          <w:szCs w:val="22"/>
          <w:lang w:val="el-GR"/>
        </w:rPr>
        <w:t>»</w:t>
      </w:r>
    </w:p>
    <w:p w:rsidR="00874D84" w:rsidRPr="001652DA" w:rsidRDefault="00874D84" w:rsidP="00874D84">
      <w:pPr>
        <w:spacing w:line="300" w:lineRule="exact"/>
        <w:jc w:val="both"/>
        <w:rPr>
          <w:sz w:val="22"/>
          <w:szCs w:val="22"/>
          <w:lang w:val="el-GR"/>
        </w:rPr>
      </w:pPr>
      <w:r w:rsidRPr="001652DA">
        <w:rPr>
          <w:sz w:val="22"/>
          <w:szCs w:val="22"/>
          <w:lang w:val="el-GR"/>
        </w:rPr>
        <w:t xml:space="preserve">Πανεπιστήμιο Θεσσαλίας, οδός Φυτόκου, </w:t>
      </w:r>
      <w:r w:rsidRPr="00E822A2">
        <w:rPr>
          <w:sz w:val="22"/>
          <w:szCs w:val="22"/>
          <w:lang w:val="el-GR"/>
        </w:rPr>
        <w:t>T</w:t>
      </w:r>
      <w:r w:rsidRPr="001652DA">
        <w:rPr>
          <w:sz w:val="22"/>
          <w:szCs w:val="22"/>
          <w:lang w:val="el-GR"/>
        </w:rPr>
        <w:t>.</w:t>
      </w:r>
      <w:r w:rsidRPr="00E822A2">
        <w:rPr>
          <w:sz w:val="22"/>
          <w:szCs w:val="22"/>
          <w:lang w:val="el-GR"/>
        </w:rPr>
        <w:t>K</w:t>
      </w:r>
      <w:r w:rsidRPr="001652DA">
        <w:rPr>
          <w:sz w:val="22"/>
          <w:szCs w:val="22"/>
          <w:lang w:val="el-GR"/>
        </w:rPr>
        <w:t>. 38446, Ν. Ιωνία, Βόλος</w:t>
      </w:r>
    </w:p>
    <w:p w:rsidR="00874D84" w:rsidRPr="00874D84" w:rsidRDefault="00874D84" w:rsidP="00874D84">
      <w:pPr>
        <w:spacing w:line="300" w:lineRule="exact"/>
        <w:jc w:val="both"/>
        <w:rPr>
          <w:lang w:val="el-GR"/>
        </w:rPr>
      </w:pPr>
      <w:r w:rsidRPr="001652DA">
        <w:rPr>
          <w:sz w:val="22"/>
          <w:szCs w:val="22"/>
          <w:lang w:val="el-GR"/>
        </w:rPr>
        <w:t xml:space="preserve">Ηλεκτρονικό Ταχυδρομείο: </w:t>
      </w:r>
      <w:hyperlink r:id="rId8" w:history="1">
        <w:r w:rsidRPr="00E822A2">
          <w:rPr>
            <w:lang w:val="el-GR"/>
          </w:rPr>
          <w:t>aeiforospost</w:t>
        </w:r>
        <w:r w:rsidRPr="00874D84">
          <w:rPr>
            <w:lang w:val="el-GR"/>
          </w:rPr>
          <w:t>@</w:t>
        </w:r>
        <w:r w:rsidRPr="00E822A2">
          <w:rPr>
            <w:lang w:val="el-GR"/>
          </w:rPr>
          <w:t>uth</w:t>
        </w:r>
        <w:r w:rsidRPr="00874D84">
          <w:rPr>
            <w:lang w:val="el-GR"/>
          </w:rPr>
          <w:t>.</w:t>
        </w:r>
        <w:r w:rsidRPr="00E822A2">
          <w:rPr>
            <w:lang w:val="el-GR"/>
          </w:rPr>
          <w:t>gr</w:t>
        </w:r>
      </w:hyperlink>
      <w:r w:rsidRPr="00874D84">
        <w:rPr>
          <w:lang w:val="el-GR"/>
        </w:rPr>
        <w:t xml:space="preserve"> </w:t>
      </w:r>
    </w:p>
    <w:p w:rsidR="00874D84" w:rsidRPr="00E822A2" w:rsidRDefault="00874D84" w:rsidP="00874D84">
      <w:pPr>
        <w:spacing w:line="300" w:lineRule="exact"/>
        <w:jc w:val="both"/>
        <w:rPr>
          <w:sz w:val="22"/>
          <w:szCs w:val="22"/>
          <w:lang w:val="el-GR"/>
        </w:rPr>
      </w:pPr>
      <w:r w:rsidRPr="001652DA">
        <w:rPr>
          <w:sz w:val="22"/>
          <w:szCs w:val="22"/>
          <w:lang w:val="el-GR"/>
        </w:rPr>
        <w:t xml:space="preserve">Ιστοσελίδα:  </w:t>
      </w:r>
      <w:hyperlink r:id="rId9" w:history="1">
        <w:r w:rsidRPr="00E822A2">
          <w:rPr>
            <w:sz w:val="22"/>
            <w:szCs w:val="22"/>
            <w:lang w:val="el-GR"/>
          </w:rPr>
          <w:t>http</w:t>
        </w:r>
        <w:r w:rsidRPr="00874D84">
          <w:rPr>
            <w:sz w:val="22"/>
            <w:szCs w:val="22"/>
            <w:lang w:val="el-GR"/>
          </w:rPr>
          <w:t>://</w:t>
        </w:r>
        <w:r w:rsidRPr="00E822A2">
          <w:rPr>
            <w:sz w:val="22"/>
            <w:szCs w:val="22"/>
            <w:lang w:val="el-GR"/>
          </w:rPr>
          <w:t>www</w:t>
        </w:r>
        <w:r w:rsidRPr="00874D84">
          <w:rPr>
            <w:sz w:val="22"/>
            <w:szCs w:val="22"/>
            <w:lang w:val="el-GR"/>
          </w:rPr>
          <w:t>.</w:t>
        </w:r>
        <w:r w:rsidRPr="00E822A2">
          <w:rPr>
            <w:sz w:val="22"/>
            <w:szCs w:val="22"/>
            <w:lang w:val="el-GR"/>
          </w:rPr>
          <w:t>agr</w:t>
        </w:r>
        <w:r w:rsidRPr="00874D84">
          <w:rPr>
            <w:sz w:val="22"/>
            <w:szCs w:val="22"/>
            <w:lang w:val="el-GR"/>
          </w:rPr>
          <w:t>.</w:t>
        </w:r>
        <w:r w:rsidRPr="00E822A2">
          <w:rPr>
            <w:sz w:val="22"/>
            <w:szCs w:val="22"/>
            <w:lang w:val="el-GR"/>
          </w:rPr>
          <w:t>uth</w:t>
        </w:r>
        <w:r w:rsidRPr="00874D84">
          <w:rPr>
            <w:sz w:val="22"/>
            <w:szCs w:val="22"/>
            <w:lang w:val="el-GR"/>
          </w:rPr>
          <w:t>.</w:t>
        </w:r>
        <w:r w:rsidRPr="00E822A2">
          <w:rPr>
            <w:sz w:val="22"/>
            <w:szCs w:val="22"/>
            <w:lang w:val="el-GR"/>
          </w:rPr>
          <w:t>gr</w:t>
        </w:r>
      </w:hyperlink>
    </w:p>
    <w:p w:rsidR="00874D84" w:rsidRPr="00BA3CB6" w:rsidRDefault="00874D84" w:rsidP="00874D84">
      <w:pPr>
        <w:spacing w:line="300" w:lineRule="exact"/>
        <w:jc w:val="both"/>
        <w:rPr>
          <w:sz w:val="22"/>
          <w:szCs w:val="22"/>
          <w:lang w:val="el-GR"/>
        </w:rPr>
      </w:pPr>
      <w:r w:rsidRPr="001652DA">
        <w:rPr>
          <w:sz w:val="22"/>
          <w:szCs w:val="22"/>
          <w:lang w:val="el-GR"/>
        </w:rPr>
        <w:t xml:space="preserve">Τηλέφωνα Γραμματείας: 24210 93006, </w:t>
      </w:r>
      <w:r w:rsidRPr="00BA3CB6">
        <w:rPr>
          <w:sz w:val="22"/>
          <w:szCs w:val="22"/>
          <w:lang w:val="el-GR"/>
        </w:rPr>
        <w:t>6972033233</w:t>
      </w:r>
    </w:p>
    <w:p w:rsidR="00874D84" w:rsidRPr="001652DA" w:rsidRDefault="00874D84" w:rsidP="00874D84">
      <w:pPr>
        <w:spacing w:line="300" w:lineRule="exact"/>
        <w:jc w:val="both"/>
        <w:rPr>
          <w:sz w:val="22"/>
          <w:szCs w:val="22"/>
          <w:lang w:val="el-GR"/>
        </w:rPr>
      </w:pPr>
    </w:p>
    <w:p w:rsidR="00874D84" w:rsidRPr="001652DA" w:rsidRDefault="00874D84" w:rsidP="00874D84">
      <w:pPr>
        <w:spacing w:line="300" w:lineRule="exact"/>
        <w:jc w:val="both"/>
        <w:rPr>
          <w:sz w:val="22"/>
          <w:szCs w:val="22"/>
          <w:lang w:val="el-GR"/>
        </w:rPr>
      </w:pPr>
    </w:p>
    <w:p w:rsidR="00874D84" w:rsidRPr="001652DA" w:rsidRDefault="00874D84" w:rsidP="00874D84">
      <w:pPr>
        <w:spacing w:line="300" w:lineRule="exact"/>
        <w:jc w:val="both"/>
        <w:rPr>
          <w:sz w:val="22"/>
          <w:szCs w:val="22"/>
          <w:lang w:val="el-GR"/>
        </w:rPr>
      </w:pPr>
    </w:p>
    <w:p w:rsidR="00874D84" w:rsidRPr="001652DA" w:rsidRDefault="00874D84" w:rsidP="00874D84">
      <w:pPr>
        <w:spacing w:line="300" w:lineRule="exact"/>
        <w:jc w:val="both"/>
        <w:rPr>
          <w:sz w:val="22"/>
          <w:szCs w:val="22"/>
          <w:lang w:val="el-GR"/>
        </w:rPr>
      </w:pPr>
    </w:p>
    <w:p w:rsidR="00874D84" w:rsidRPr="001652DA" w:rsidRDefault="00874D84" w:rsidP="003C74A0">
      <w:pPr>
        <w:spacing w:line="300" w:lineRule="exact"/>
        <w:jc w:val="center"/>
        <w:rPr>
          <w:sz w:val="22"/>
          <w:szCs w:val="22"/>
          <w:lang w:val="el-GR"/>
        </w:rPr>
      </w:pPr>
      <w:r w:rsidRPr="001652DA">
        <w:rPr>
          <w:sz w:val="22"/>
          <w:szCs w:val="22"/>
          <w:lang w:val="el-GR"/>
        </w:rPr>
        <w:t>Ο Διευθυντής του Π.Μ.Σ.</w:t>
      </w:r>
    </w:p>
    <w:p w:rsidR="00874D84" w:rsidRPr="00E822A2" w:rsidRDefault="00874D84" w:rsidP="003C74A0">
      <w:pPr>
        <w:spacing w:line="300" w:lineRule="exact"/>
        <w:jc w:val="center"/>
        <w:rPr>
          <w:sz w:val="22"/>
          <w:szCs w:val="22"/>
          <w:lang w:val="el-GR"/>
        </w:rPr>
      </w:pPr>
      <w:r w:rsidRPr="00E822A2">
        <w:rPr>
          <w:sz w:val="22"/>
          <w:szCs w:val="22"/>
          <w:lang w:val="el-GR"/>
        </w:rPr>
        <w:t>Νάνος Γεώργιος</w:t>
      </w:r>
    </w:p>
    <w:p w:rsidR="00874D84" w:rsidRPr="003C74A0" w:rsidRDefault="00874D84" w:rsidP="003C74A0">
      <w:pPr>
        <w:widowControl w:val="0"/>
        <w:jc w:val="center"/>
        <w:rPr>
          <w:sz w:val="24"/>
          <w:szCs w:val="24"/>
          <w:lang w:val="el-GR"/>
        </w:rPr>
      </w:pPr>
      <w:r w:rsidRPr="003C74A0">
        <w:rPr>
          <w:sz w:val="22"/>
          <w:szCs w:val="22"/>
          <w:lang w:val="el-GR"/>
        </w:rPr>
        <w:t>Καθηγητής</w:t>
      </w:r>
    </w:p>
    <w:p w:rsidR="004163FF" w:rsidRDefault="004163FF" w:rsidP="003C74A0">
      <w:pPr>
        <w:pStyle w:val="a3"/>
        <w:widowControl w:val="0"/>
        <w:ind w:left="1080"/>
        <w:jc w:val="both"/>
        <w:rPr>
          <w:sz w:val="24"/>
          <w:szCs w:val="24"/>
          <w:lang w:val="el-GR"/>
        </w:rPr>
      </w:pPr>
    </w:p>
    <w:p w:rsidR="004163FF" w:rsidRDefault="004163FF" w:rsidP="004506DB">
      <w:pPr>
        <w:pStyle w:val="a3"/>
        <w:widowControl w:val="0"/>
        <w:ind w:left="1080"/>
        <w:rPr>
          <w:sz w:val="24"/>
          <w:szCs w:val="24"/>
          <w:lang w:val="el-GR"/>
        </w:rPr>
      </w:pPr>
    </w:p>
    <w:p w:rsidR="007F0E4B" w:rsidRDefault="007F0E4B" w:rsidP="004506DB">
      <w:pPr>
        <w:pStyle w:val="a3"/>
        <w:widowControl w:val="0"/>
        <w:ind w:left="1080"/>
        <w:rPr>
          <w:sz w:val="24"/>
          <w:szCs w:val="24"/>
          <w:lang w:val="el-GR"/>
        </w:rPr>
      </w:pPr>
    </w:p>
    <w:p w:rsidR="00F548A5" w:rsidRDefault="00F548A5" w:rsidP="004506DB">
      <w:pPr>
        <w:pStyle w:val="a3"/>
        <w:widowControl w:val="0"/>
        <w:ind w:left="1080"/>
        <w:rPr>
          <w:sz w:val="22"/>
          <w:szCs w:val="22"/>
          <w:lang w:val="el-GR"/>
        </w:rPr>
      </w:pPr>
    </w:p>
    <w:sectPr w:rsidR="00F548A5" w:rsidSect="0015306B">
      <w:pgSz w:w="11906" w:h="16838"/>
      <w:pgMar w:top="851" w:right="567" w:bottom="73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F9E"/>
    <w:multiLevelType w:val="hybridMultilevel"/>
    <w:tmpl w:val="1D3E4AC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B5745D"/>
    <w:multiLevelType w:val="hybridMultilevel"/>
    <w:tmpl w:val="AA04EB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A14E25"/>
    <w:multiLevelType w:val="hybridMultilevel"/>
    <w:tmpl w:val="224C24E2"/>
    <w:lvl w:ilvl="0" w:tplc="7114A2A8">
      <w:start w:val="1"/>
      <w:numFmt w:val="decimal"/>
      <w:lvlText w:val="%1."/>
      <w:lvlJc w:val="left"/>
      <w:pPr>
        <w:ind w:left="717" w:hanging="360"/>
      </w:pPr>
      <w:rPr>
        <w:rFonts w:hint="default"/>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15:restartNumberingAfterBreak="0">
    <w:nsid w:val="193413F2"/>
    <w:multiLevelType w:val="hybridMultilevel"/>
    <w:tmpl w:val="522CCB22"/>
    <w:lvl w:ilvl="0" w:tplc="4E581BF0">
      <w:start w:val="1"/>
      <w:numFmt w:val="decimal"/>
      <w:lvlText w:val="%1."/>
      <w:lvlJc w:val="left"/>
      <w:pPr>
        <w:ind w:left="1495"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977149"/>
    <w:multiLevelType w:val="hybridMultilevel"/>
    <w:tmpl w:val="81DE8572"/>
    <w:lvl w:ilvl="0" w:tplc="6D3067DA">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7286F49"/>
    <w:multiLevelType w:val="hybridMultilevel"/>
    <w:tmpl w:val="15B8902E"/>
    <w:lvl w:ilvl="0" w:tplc="7114A2A8">
      <w:start w:val="3"/>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6" w15:restartNumberingAfterBreak="0">
    <w:nsid w:val="28A75C31"/>
    <w:multiLevelType w:val="hybridMultilevel"/>
    <w:tmpl w:val="2208E062"/>
    <w:lvl w:ilvl="0" w:tplc="04080001">
      <w:start w:val="9"/>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710C01"/>
    <w:multiLevelType w:val="hybridMultilevel"/>
    <w:tmpl w:val="704235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4413F57"/>
    <w:multiLevelType w:val="hybridMultilevel"/>
    <w:tmpl w:val="BFD4B27C"/>
    <w:lvl w:ilvl="0" w:tplc="84924DE6">
      <w:start w:val="1"/>
      <w:numFmt w:val="decimal"/>
      <w:lvlText w:val="%1."/>
      <w:lvlJc w:val="left"/>
      <w:pPr>
        <w:ind w:left="1080" w:hanging="360"/>
      </w:pPr>
      <w:rPr>
        <w:rFonts w:asciiTheme="minorHAnsi" w:eastAsia="Times New Roman" w:hAnsiTheme="minorHAnsi"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456336"/>
    <w:multiLevelType w:val="hybridMultilevel"/>
    <w:tmpl w:val="5B869FA0"/>
    <w:lvl w:ilvl="0" w:tplc="16505CAC">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5"/>
  </w:num>
  <w:num w:numId="4">
    <w:abstractNumId w:val="3"/>
  </w:num>
  <w:num w:numId="5">
    <w:abstractNumId w:val="0"/>
  </w:num>
  <w:num w:numId="6">
    <w:abstractNumId w:val="1"/>
  </w:num>
  <w:num w:numId="7">
    <w:abstractNumId w:val="4"/>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DA"/>
    <w:rsid w:val="0000666A"/>
    <w:rsid w:val="0001658D"/>
    <w:rsid w:val="00017857"/>
    <w:rsid w:val="00040A36"/>
    <w:rsid w:val="00040F28"/>
    <w:rsid w:val="000436FA"/>
    <w:rsid w:val="00044578"/>
    <w:rsid w:val="00046D20"/>
    <w:rsid w:val="00052BF1"/>
    <w:rsid w:val="000B2B22"/>
    <w:rsid w:val="000B5640"/>
    <w:rsid w:val="0010123B"/>
    <w:rsid w:val="00124B6F"/>
    <w:rsid w:val="0014463C"/>
    <w:rsid w:val="0015306B"/>
    <w:rsid w:val="00154E6D"/>
    <w:rsid w:val="0016751A"/>
    <w:rsid w:val="00187BB3"/>
    <w:rsid w:val="00193142"/>
    <w:rsid w:val="001F7204"/>
    <w:rsid w:val="002400B1"/>
    <w:rsid w:val="002410F5"/>
    <w:rsid w:val="0024209A"/>
    <w:rsid w:val="00255EE6"/>
    <w:rsid w:val="00257E3F"/>
    <w:rsid w:val="002A00ED"/>
    <w:rsid w:val="002B34B0"/>
    <w:rsid w:val="003376BD"/>
    <w:rsid w:val="003574E2"/>
    <w:rsid w:val="003C74A0"/>
    <w:rsid w:val="003E0374"/>
    <w:rsid w:val="003F1D9B"/>
    <w:rsid w:val="003F520F"/>
    <w:rsid w:val="00410D8D"/>
    <w:rsid w:val="00411721"/>
    <w:rsid w:val="004163FF"/>
    <w:rsid w:val="0042388E"/>
    <w:rsid w:val="004418EA"/>
    <w:rsid w:val="004506DB"/>
    <w:rsid w:val="00472816"/>
    <w:rsid w:val="00477581"/>
    <w:rsid w:val="00487866"/>
    <w:rsid w:val="00491A47"/>
    <w:rsid w:val="004B74E1"/>
    <w:rsid w:val="004C008A"/>
    <w:rsid w:val="004C0561"/>
    <w:rsid w:val="004C072F"/>
    <w:rsid w:val="004C2A41"/>
    <w:rsid w:val="004D1DDE"/>
    <w:rsid w:val="004E300B"/>
    <w:rsid w:val="004E4ED8"/>
    <w:rsid w:val="004E78FC"/>
    <w:rsid w:val="004E7A9E"/>
    <w:rsid w:val="005045EB"/>
    <w:rsid w:val="005120DE"/>
    <w:rsid w:val="005135A9"/>
    <w:rsid w:val="00515521"/>
    <w:rsid w:val="00553386"/>
    <w:rsid w:val="005627AB"/>
    <w:rsid w:val="005765CB"/>
    <w:rsid w:val="005A03E2"/>
    <w:rsid w:val="005A1F12"/>
    <w:rsid w:val="005A5E54"/>
    <w:rsid w:val="005C0ED6"/>
    <w:rsid w:val="005F661E"/>
    <w:rsid w:val="00613FDF"/>
    <w:rsid w:val="006A56EF"/>
    <w:rsid w:val="006A5C41"/>
    <w:rsid w:val="006B7982"/>
    <w:rsid w:val="006C0B3E"/>
    <w:rsid w:val="006D2877"/>
    <w:rsid w:val="00706B7F"/>
    <w:rsid w:val="00723E8E"/>
    <w:rsid w:val="00754F33"/>
    <w:rsid w:val="007736A8"/>
    <w:rsid w:val="00774D52"/>
    <w:rsid w:val="007C22E0"/>
    <w:rsid w:val="007C749C"/>
    <w:rsid w:val="007F0E4B"/>
    <w:rsid w:val="007F7518"/>
    <w:rsid w:val="008145EF"/>
    <w:rsid w:val="00821AA1"/>
    <w:rsid w:val="00826D0D"/>
    <w:rsid w:val="0083687A"/>
    <w:rsid w:val="00874D84"/>
    <w:rsid w:val="00891DE7"/>
    <w:rsid w:val="008B3970"/>
    <w:rsid w:val="008C4F2A"/>
    <w:rsid w:val="008E6C6A"/>
    <w:rsid w:val="00900D02"/>
    <w:rsid w:val="00905ABD"/>
    <w:rsid w:val="0092236F"/>
    <w:rsid w:val="00952DDA"/>
    <w:rsid w:val="0099507F"/>
    <w:rsid w:val="009A5335"/>
    <w:rsid w:val="009B0F72"/>
    <w:rsid w:val="009D406D"/>
    <w:rsid w:val="00A12027"/>
    <w:rsid w:val="00A138F5"/>
    <w:rsid w:val="00A262A3"/>
    <w:rsid w:val="00A31F65"/>
    <w:rsid w:val="00A36486"/>
    <w:rsid w:val="00A425A5"/>
    <w:rsid w:val="00A524FF"/>
    <w:rsid w:val="00A52EE7"/>
    <w:rsid w:val="00A6600E"/>
    <w:rsid w:val="00A719F3"/>
    <w:rsid w:val="00A870BD"/>
    <w:rsid w:val="00AB5E5C"/>
    <w:rsid w:val="00B0366E"/>
    <w:rsid w:val="00B60A3C"/>
    <w:rsid w:val="00B7055D"/>
    <w:rsid w:val="00B736A3"/>
    <w:rsid w:val="00B83E8C"/>
    <w:rsid w:val="00B93ADF"/>
    <w:rsid w:val="00BA363D"/>
    <w:rsid w:val="00BB31C7"/>
    <w:rsid w:val="00BC02A8"/>
    <w:rsid w:val="00BD3E7C"/>
    <w:rsid w:val="00BD48C8"/>
    <w:rsid w:val="00BE4FC8"/>
    <w:rsid w:val="00C322D8"/>
    <w:rsid w:val="00C32BDC"/>
    <w:rsid w:val="00C52F3B"/>
    <w:rsid w:val="00C55A86"/>
    <w:rsid w:val="00C73525"/>
    <w:rsid w:val="00C764C5"/>
    <w:rsid w:val="00C76B24"/>
    <w:rsid w:val="00C77831"/>
    <w:rsid w:val="00C91C9D"/>
    <w:rsid w:val="00CA2B07"/>
    <w:rsid w:val="00CE18D1"/>
    <w:rsid w:val="00CF622F"/>
    <w:rsid w:val="00D107D9"/>
    <w:rsid w:val="00D12EA0"/>
    <w:rsid w:val="00D24967"/>
    <w:rsid w:val="00D330DF"/>
    <w:rsid w:val="00D34E37"/>
    <w:rsid w:val="00D42B24"/>
    <w:rsid w:val="00D759F3"/>
    <w:rsid w:val="00DB06F4"/>
    <w:rsid w:val="00E20A11"/>
    <w:rsid w:val="00E35D77"/>
    <w:rsid w:val="00E36D70"/>
    <w:rsid w:val="00E42D8E"/>
    <w:rsid w:val="00E63E8C"/>
    <w:rsid w:val="00EA7686"/>
    <w:rsid w:val="00ED4A19"/>
    <w:rsid w:val="00EE2BD0"/>
    <w:rsid w:val="00EF6BB5"/>
    <w:rsid w:val="00F058F3"/>
    <w:rsid w:val="00F208CB"/>
    <w:rsid w:val="00F27F34"/>
    <w:rsid w:val="00F47A47"/>
    <w:rsid w:val="00F548A5"/>
    <w:rsid w:val="00F56452"/>
    <w:rsid w:val="00F86548"/>
    <w:rsid w:val="00FA1C34"/>
    <w:rsid w:val="00FD1F12"/>
    <w:rsid w:val="00FF58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85EA2-7989-4C60-B7EE-D8EA32C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DA"/>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52DDA"/>
    <w:pPr>
      <w:spacing w:before="100" w:beforeAutospacing="1" w:after="100" w:afterAutospacing="1"/>
    </w:pPr>
    <w:rPr>
      <w:sz w:val="24"/>
      <w:szCs w:val="24"/>
    </w:rPr>
  </w:style>
  <w:style w:type="paragraph" w:styleId="a3">
    <w:name w:val="List Paragraph"/>
    <w:basedOn w:val="a"/>
    <w:uiPriority w:val="34"/>
    <w:qFormat/>
    <w:rsid w:val="00952DDA"/>
    <w:pPr>
      <w:ind w:left="720"/>
      <w:contextualSpacing/>
    </w:pPr>
  </w:style>
  <w:style w:type="paragraph" w:styleId="a4">
    <w:name w:val="Balloon Text"/>
    <w:basedOn w:val="a"/>
    <w:link w:val="Char"/>
    <w:uiPriority w:val="99"/>
    <w:semiHidden/>
    <w:unhideWhenUsed/>
    <w:rsid w:val="006C0B3E"/>
    <w:rPr>
      <w:rFonts w:ascii="Segoe UI" w:hAnsi="Segoe UI" w:cs="Segoe UI"/>
      <w:sz w:val="18"/>
      <w:szCs w:val="18"/>
    </w:rPr>
  </w:style>
  <w:style w:type="character" w:customStyle="1" w:styleId="Char">
    <w:name w:val="Κείμενο πλαισίου Char"/>
    <w:basedOn w:val="a0"/>
    <w:link w:val="a4"/>
    <w:uiPriority w:val="99"/>
    <w:semiHidden/>
    <w:rsid w:val="006C0B3E"/>
    <w:rPr>
      <w:rFonts w:ascii="Segoe UI" w:eastAsia="Times New Roman" w:hAnsi="Segoe UI" w:cs="Segoe UI"/>
      <w:sz w:val="18"/>
      <w:szCs w:val="18"/>
      <w:lang w:val="en-GB" w:eastAsia="el-GR"/>
    </w:rPr>
  </w:style>
  <w:style w:type="paragraph" w:styleId="a5">
    <w:name w:val="Title"/>
    <w:basedOn w:val="a"/>
    <w:next w:val="a"/>
    <w:link w:val="Char0"/>
    <w:qFormat/>
    <w:rsid w:val="003E0374"/>
    <w:pPr>
      <w:contextualSpacing/>
    </w:pPr>
    <w:rPr>
      <w:rFonts w:asciiTheme="majorHAnsi" w:eastAsiaTheme="majorEastAsia" w:hAnsiTheme="majorHAnsi" w:cstheme="majorBidi"/>
      <w:spacing w:val="-10"/>
      <w:kern w:val="28"/>
      <w:sz w:val="56"/>
      <w:szCs w:val="56"/>
      <w:lang w:val="el-GR" w:eastAsia="en-US"/>
    </w:rPr>
  </w:style>
  <w:style w:type="character" w:customStyle="1" w:styleId="Char0">
    <w:name w:val="Τίτλος Char"/>
    <w:basedOn w:val="a0"/>
    <w:link w:val="a5"/>
    <w:rsid w:val="003E0374"/>
    <w:rPr>
      <w:rFonts w:asciiTheme="majorHAnsi" w:eastAsiaTheme="majorEastAsia" w:hAnsiTheme="majorHAnsi" w:cstheme="majorBidi"/>
      <w:spacing w:val="-10"/>
      <w:kern w:val="28"/>
      <w:sz w:val="56"/>
      <w:szCs w:val="56"/>
    </w:rPr>
  </w:style>
  <w:style w:type="table" w:styleId="a6">
    <w:name w:val="Table Grid"/>
    <w:basedOn w:val="a1"/>
    <w:uiPriority w:val="59"/>
    <w:rsid w:val="0077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nhideWhenUsed/>
    <w:rsid w:val="00874D84"/>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1">
    <w:name w:val="Κεφαλίδα Char"/>
    <w:basedOn w:val="a0"/>
    <w:link w:val="a7"/>
    <w:rsid w:val="00874D84"/>
  </w:style>
  <w:style w:type="paragraph" w:styleId="a8">
    <w:name w:val="Subtitle"/>
    <w:basedOn w:val="a"/>
    <w:link w:val="Char2"/>
    <w:qFormat/>
    <w:rsid w:val="00874D84"/>
    <w:pPr>
      <w:jc w:val="center"/>
    </w:pPr>
    <w:rPr>
      <w:rFonts w:ascii="Arial" w:hAnsi="Arial" w:cs="Arial"/>
      <w:b/>
      <w:bCs/>
      <w:sz w:val="24"/>
      <w:szCs w:val="24"/>
      <w:lang w:val="el-GR"/>
    </w:rPr>
  </w:style>
  <w:style w:type="character" w:customStyle="1" w:styleId="Char2">
    <w:name w:val="Υπότιτλος Char"/>
    <w:basedOn w:val="a0"/>
    <w:link w:val="a8"/>
    <w:rsid w:val="00874D84"/>
    <w:rPr>
      <w:rFonts w:ascii="Arial" w:eastAsia="Times New Roman" w:hAnsi="Arial" w:cs="Arial"/>
      <w:b/>
      <w:bCs/>
      <w:sz w:val="24"/>
      <w:szCs w:val="24"/>
      <w:lang w:eastAsia="el-GR"/>
    </w:rPr>
  </w:style>
  <w:style w:type="character" w:styleId="-">
    <w:name w:val="Hyperlink"/>
    <w:basedOn w:val="a0"/>
    <w:uiPriority w:val="99"/>
    <w:unhideWhenUsed/>
    <w:rsid w:val="004C07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3406">
      <w:bodyDiv w:val="1"/>
      <w:marLeft w:val="0"/>
      <w:marRight w:val="0"/>
      <w:marTop w:val="0"/>
      <w:marBottom w:val="0"/>
      <w:divBdr>
        <w:top w:val="none" w:sz="0" w:space="0" w:color="auto"/>
        <w:left w:val="none" w:sz="0" w:space="0" w:color="auto"/>
        <w:bottom w:val="none" w:sz="0" w:space="0" w:color="auto"/>
        <w:right w:val="none" w:sz="0" w:space="0" w:color="auto"/>
      </w:divBdr>
    </w:div>
    <w:div w:id="422654271">
      <w:bodyDiv w:val="1"/>
      <w:marLeft w:val="0"/>
      <w:marRight w:val="0"/>
      <w:marTop w:val="0"/>
      <w:marBottom w:val="0"/>
      <w:divBdr>
        <w:top w:val="none" w:sz="0" w:space="0" w:color="auto"/>
        <w:left w:val="none" w:sz="0" w:space="0" w:color="auto"/>
        <w:bottom w:val="none" w:sz="0" w:space="0" w:color="auto"/>
        <w:right w:val="none" w:sz="0" w:space="0" w:color="auto"/>
      </w:divBdr>
    </w:div>
    <w:div w:id="827475336">
      <w:bodyDiv w:val="1"/>
      <w:marLeft w:val="0"/>
      <w:marRight w:val="0"/>
      <w:marTop w:val="0"/>
      <w:marBottom w:val="0"/>
      <w:divBdr>
        <w:top w:val="none" w:sz="0" w:space="0" w:color="auto"/>
        <w:left w:val="none" w:sz="0" w:space="0" w:color="auto"/>
        <w:bottom w:val="none" w:sz="0" w:space="0" w:color="auto"/>
        <w:right w:val="none" w:sz="0" w:space="0" w:color="auto"/>
      </w:divBdr>
    </w:div>
    <w:div w:id="1618875288">
      <w:bodyDiv w:val="1"/>
      <w:marLeft w:val="0"/>
      <w:marRight w:val="0"/>
      <w:marTop w:val="0"/>
      <w:marBottom w:val="0"/>
      <w:divBdr>
        <w:top w:val="none" w:sz="0" w:space="0" w:color="auto"/>
        <w:left w:val="none" w:sz="0" w:space="0" w:color="auto"/>
        <w:bottom w:val="none" w:sz="0" w:space="0" w:color="auto"/>
        <w:right w:val="none" w:sz="0" w:space="0" w:color="auto"/>
      </w:divBdr>
    </w:div>
    <w:div w:id="1700544301">
      <w:bodyDiv w:val="1"/>
      <w:marLeft w:val="0"/>
      <w:marRight w:val="0"/>
      <w:marTop w:val="0"/>
      <w:marBottom w:val="0"/>
      <w:divBdr>
        <w:top w:val="none" w:sz="0" w:space="0" w:color="auto"/>
        <w:left w:val="none" w:sz="0" w:space="0" w:color="auto"/>
        <w:bottom w:val="none" w:sz="0" w:space="0" w:color="auto"/>
        <w:right w:val="none" w:sz="0" w:space="0" w:color="auto"/>
      </w:divBdr>
    </w:div>
    <w:div w:id="1763719543">
      <w:bodyDiv w:val="1"/>
      <w:marLeft w:val="0"/>
      <w:marRight w:val="0"/>
      <w:marTop w:val="0"/>
      <w:marBottom w:val="0"/>
      <w:divBdr>
        <w:top w:val="none" w:sz="0" w:space="0" w:color="auto"/>
        <w:left w:val="none" w:sz="0" w:space="0" w:color="auto"/>
        <w:bottom w:val="none" w:sz="0" w:space="0" w:color="auto"/>
        <w:right w:val="none" w:sz="0" w:space="0" w:color="auto"/>
      </w:divBdr>
    </w:div>
    <w:div w:id="1878620470">
      <w:bodyDiv w:val="1"/>
      <w:marLeft w:val="0"/>
      <w:marRight w:val="0"/>
      <w:marTop w:val="0"/>
      <w:marBottom w:val="0"/>
      <w:divBdr>
        <w:top w:val="none" w:sz="0" w:space="0" w:color="auto"/>
        <w:left w:val="none" w:sz="0" w:space="0" w:color="auto"/>
        <w:bottom w:val="none" w:sz="0" w:space="0" w:color="auto"/>
        <w:right w:val="none" w:sz="0" w:space="0" w:color="auto"/>
      </w:divBdr>
    </w:div>
    <w:div w:id="20805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forospost@uth.gr" TargetMode="External"/><Relationship Id="rId3" Type="http://schemas.openxmlformats.org/officeDocument/2006/relationships/styles" Target="styles.xml"/><Relationship Id="rId7" Type="http://schemas.openxmlformats.org/officeDocument/2006/relationships/hyperlink" Target="mailto:aeiforospost@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r.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Ταξινόμηση τίτλου" Version="2003"/>
</file>

<file path=customXml/itemProps1.xml><?xml version="1.0" encoding="utf-8"?>
<ds:datastoreItem xmlns:ds="http://schemas.openxmlformats.org/officeDocument/2006/customXml" ds:itemID="{188CDDAC-BF1B-4EB4-9A8C-D8286159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3738</Characters>
  <Application>Microsoft Office Word</Application>
  <DocSecurity>4</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GATOU OURANIA</cp:lastModifiedBy>
  <cp:revision>2</cp:revision>
  <cp:lastPrinted>2020-12-07T11:15:00Z</cp:lastPrinted>
  <dcterms:created xsi:type="dcterms:W3CDTF">2021-05-24T10:05:00Z</dcterms:created>
  <dcterms:modified xsi:type="dcterms:W3CDTF">2021-05-24T10:05:00Z</dcterms:modified>
</cp:coreProperties>
</file>