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502" w:rsidRPr="00D93502" w:rsidRDefault="00D93502" w:rsidP="00D93502">
      <w:pPr>
        <w:spacing w:before="100" w:beforeAutospacing="1" w:after="0" w:line="240" w:lineRule="auto"/>
        <w:jc w:val="center"/>
        <w:rPr>
          <w:rFonts w:ascii="Book Antiqua" w:eastAsia="Times New Roman" w:hAnsi="Book Antiqua" w:cs="Times New Roman"/>
          <w:sz w:val="24"/>
          <w:szCs w:val="24"/>
          <w:lang w:eastAsia="el-GR"/>
        </w:rPr>
      </w:pPr>
      <w:r w:rsidRPr="00D93502">
        <w:rPr>
          <w:rFonts w:ascii="Book Antiqua" w:eastAsia="Times New Roman" w:hAnsi="Book Antiqua" w:cs="Times New Roman"/>
          <w:noProof/>
          <w:sz w:val="24"/>
          <w:szCs w:val="24"/>
          <w:lang w:eastAsia="el-GR"/>
        </w:rPr>
        <w:drawing>
          <wp:inline distT="0" distB="0" distL="0" distR="0">
            <wp:extent cx="1867915" cy="125730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Thessaly logo text greek.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75309" cy="1262277"/>
                    </a:xfrm>
                    <a:prstGeom prst="rect">
                      <a:avLst/>
                    </a:prstGeom>
                  </pic:spPr>
                </pic:pic>
              </a:graphicData>
            </a:graphic>
          </wp:inline>
        </w:drawing>
      </w:r>
    </w:p>
    <w:p w:rsidR="00D93502" w:rsidRPr="00D93502" w:rsidRDefault="00D93502" w:rsidP="00D93502">
      <w:pPr>
        <w:spacing w:before="100" w:beforeAutospacing="1" w:after="0" w:line="240" w:lineRule="auto"/>
        <w:jc w:val="center"/>
        <w:rPr>
          <w:rFonts w:ascii="Book Antiqua" w:eastAsia="Times New Roman" w:hAnsi="Book Antiqua" w:cs="Times New Roman"/>
          <w:sz w:val="24"/>
          <w:szCs w:val="24"/>
          <w:lang w:eastAsia="el-GR"/>
        </w:rPr>
      </w:pPr>
    </w:p>
    <w:p w:rsidR="00D93502" w:rsidRPr="00D93502" w:rsidRDefault="00D93502" w:rsidP="00D93502">
      <w:pPr>
        <w:spacing w:before="100" w:beforeAutospacing="1" w:after="0" w:line="240" w:lineRule="auto"/>
        <w:jc w:val="center"/>
        <w:rPr>
          <w:rFonts w:ascii="Book Antiqua" w:eastAsia="Times New Roman" w:hAnsi="Book Antiqua" w:cs="Times New Roman"/>
          <w:sz w:val="24"/>
          <w:szCs w:val="24"/>
          <w:lang w:eastAsia="el-GR"/>
        </w:rPr>
      </w:pPr>
      <w:r w:rsidRPr="00D93502">
        <w:rPr>
          <w:rFonts w:ascii="Book Antiqua" w:eastAsia="Times New Roman" w:hAnsi="Book Antiqua" w:cs="Times New Roman"/>
          <w:b/>
          <w:bCs/>
          <w:sz w:val="24"/>
          <w:szCs w:val="24"/>
          <w:lang w:eastAsia="el-GR"/>
        </w:rPr>
        <w:t>ΔΕΛΤΙΟ  ΤΥΠΟΥ</w:t>
      </w:r>
    </w:p>
    <w:p w:rsidR="00D93502" w:rsidRPr="00D93502" w:rsidRDefault="00D93502" w:rsidP="00D93502">
      <w:pPr>
        <w:spacing w:before="100" w:beforeAutospacing="1" w:after="100" w:afterAutospacing="1" w:line="240" w:lineRule="auto"/>
        <w:jc w:val="center"/>
        <w:rPr>
          <w:rFonts w:ascii="Book Antiqua" w:eastAsia="Times New Roman" w:hAnsi="Book Antiqua" w:cs="Times New Roman"/>
          <w:sz w:val="24"/>
          <w:szCs w:val="24"/>
          <w:lang w:eastAsia="el-GR"/>
        </w:rPr>
      </w:pPr>
      <w:r w:rsidRPr="00D93502">
        <w:rPr>
          <w:rFonts w:ascii="Book Antiqua" w:eastAsia="Times New Roman" w:hAnsi="Book Antiqua" w:cs="Arial"/>
          <w:b/>
          <w:sz w:val="24"/>
          <w:szCs w:val="24"/>
          <w:lang w:eastAsia="el-GR"/>
        </w:rPr>
        <w:t>"</w:t>
      </w:r>
      <w:bookmarkStart w:id="0" w:name="_GoBack"/>
      <w:bookmarkEnd w:id="0"/>
      <w:r w:rsidRPr="00D93502">
        <w:rPr>
          <w:rFonts w:ascii="Book Antiqua" w:eastAsia="Times New Roman" w:hAnsi="Book Antiqua" w:cs="Arial"/>
          <w:b/>
          <w:sz w:val="24"/>
          <w:szCs w:val="24"/>
          <w:lang w:eastAsia="el-GR"/>
        </w:rPr>
        <w:t>Ανακοίνωση Πρυτανείας Πανεπιστημίου Θεσσαλίας"</w:t>
      </w:r>
    </w:p>
    <w:p w:rsidR="00D93502" w:rsidRPr="00D93502" w:rsidRDefault="00D93502" w:rsidP="00D93502">
      <w:pPr>
        <w:spacing w:before="100" w:beforeAutospacing="1" w:after="100" w:afterAutospacing="1" w:line="240" w:lineRule="auto"/>
        <w:jc w:val="both"/>
        <w:rPr>
          <w:rFonts w:ascii="Book Antiqua" w:eastAsia="Times New Roman" w:hAnsi="Book Antiqua" w:cs="Times New Roman"/>
          <w:sz w:val="24"/>
          <w:szCs w:val="24"/>
          <w:lang w:eastAsia="el-GR"/>
        </w:rPr>
      </w:pPr>
      <w:r w:rsidRPr="00D93502">
        <w:rPr>
          <w:rFonts w:ascii="Book Antiqua" w:eastAsia="Times New Roman" w:hAnsi="Book Antiqua" w:cs="Times New Roman"/>
          <w:sz w:val="24"/>
          <w:szCs w:val="24"/>
          <w:lang w:eastAsia="el-GR"/>
        </w:rPr>
        <w:t xml:space="preserve">Με λύπη διαπιστώνουμε ότι οι φόβοι μας επιβεβαιώθηκαν, καθώς στη συνεδρίασή του την 3η Μαρτίου 2021 το Δημοτικό Συμβούλιο του Δήμου Βόλου </w:t>
      </w:r>
      <w:proofErr w:type="spellStart"/>
      <w:r w:rsidRPr="00D93502">
        <w:rPr>
          <w:rFonts w:ascii="Book Antiqua" w:eastAsia="Times New Roman" w:hAnsi="Book Antiqua" w:cs="Times New Roman"/>
          <w:sz w:val="24"/>
          <w:szCs w:val="24"/>
          <w:lang w:eastAsia="el-GR"/>
        </w:rPr>
        <w:t>απoφάσισε</w:t>
      </w:r>
      <w:proofErr w:type="spellEnd"/>
      <w:r w:rsidRPr="00D93502">
        <w:rPr>
          <w:rFonts w:ascii="Book Antiqua" w:eastAsia="Times New Roman" w:hAnsi="Book Antiqua" w:cs="Times New Roman"/>
          <w:sz w:val="24"/>
          <w:szCs w:val="24"/>
          <w:lang w:eastAsia="el-GR"/>
        </w:rPr>
        <w:t xml:space="preserve"> τον αποχαρακτηρισμό χρήσης ως «Πανεπιστημιακές Εγκαταστάσεις» μέρους έκτασης όμορης προς το κτηριακό συγκρότημα του Πανεπιστημίου Θεσσαλίας στο Πεδίον Άρεως. </w:t>
      </w:r>
    </w:p>
    <w:p w:rsidR="00D93502" w:rsidRPr="00D93502" w:rsidRDefault="00D93502" w:rsidP="00D93502">
      <w:pPr>
        <w:spacing w:after="0" w:line="240" w:lineRule="auto"/>
        <w:jc w:val="both"/>
        <w:rPr>
          <w:rFonts w:ascii="Book Antiqua" w:eastAsia="Times New Roman" w:hAnsi="Book Antiqua" w:cs="Arial"/>
          <w:sz w:val="24"/>
          <w:szCs w:val="24"/>
          <w:lang w:eastAsia="el-GR"/>
        </w:rPr>
      </w:pPr>
      <w:r w:rsidRPr="00D93502">
        <w:rPr>
          <w:rFonts w:ascii="Book Antiqua" w:eastAsia="Times New Roman" w:hAnsi="Book Antiqua" w:cs="Arial"/>
          <w:sz w:val="24"/>
          <w:szCs w:val="24"/>
          <w:lang w:eastAsia="el-GR"/>
        </w:rPr>
        <w:t xml:space="preserve">Σύμφωνα με διαχρονικές αποφάσεις συλλογικών οργάνων του Ιδρύματος η έκταση αυτή έχει προγραμματιστεί να εξυπηρετήσει την περαιτέρω επέκταση της Πολυτεχνικής Σχολής με την οικοδόμηση Συνεδριακού Κέντρου, Βιβλιοθήκης, Αθλητικού Κέντρου και άλλων σημαντικών υποδομών. </w:t>
      </w:r>
    </w:p>
    <w:p w:rsidR="00D93502" w:rsidRPr="00D93502" w:rsidRDefault="00D93502" w:rsidP="00D93502">
      <w:pPr>
        <w:spacing w:after="0" w:line="240" w:lineRule="auto"/>
        <w:jc w:val="both"/>
        <w:rPr>
          <w:rFonts w:ascii="Book Antiqua" w:eastAsia="Times New Roman" w:hAnsi="Book Antiqua" w:cs="Arial"/>
          <w:sz w:val="24"/>
          <w:szCs w:val="24"/>
          <w:lang w:eastAsia="el-GR"/>
        </w:rPr>
      </w:pPr>
      <w:r w:rsidRPr="00D93502">
        <w:rPr>
          <w:rFonts w:ascii="Book Antiqua" w:eastAsia="Times New Roman" w:hAnsi="Book Antiqua" w:cs="Arial"/>
          <w:sz w:val="24"/>
          <w:szCs w:val="24"/>
          <w:lang w:eastAsia="el-GR"/>
        </w:rPr>
        <w:t xml:space="preserve">Το Πανεπιστήμιο έχει ήδη προβεί σε αγορά οικοπέδων που αποτελούν μέρος της συγκεκριμένης έκτασης και βρίσκεται σε συνεννόηση και με άλλους ιδιοκτήτες προκειμένου να ολοκληρωθεί σταδιακά η αγορά των οικοπέδων τους. </w:t>
      </w:r>
    </w:p>
    <w:p w:rsidR="00D93502" w:rsidRPr="00D93502" w:rsidRDefault="00D93502" w:rsidP="00D93502">
      <w:pPr>
        <w:spacing w:after="0" w:line="240" w:lineRule="auto"/>
        <w:jc w:val="both"/>
        <w:rPr>
          <w:rFonts w:ascii="Book Antiqua" w:eastAsia="Times New Roman" w:hAnsi="Book Antiqua" w:cs="Arial"/>
          <w:sz w:val="24"/>
          <w:szCs w:val="24"/>
          <w:lang w:eastAsia="el-GR"/>
        </w:rPr>
      </w:pPr>
      <w:r w:rsidRPr="00D93502">
        <w:rPr>
          <w:rFonts w:ascii="Book Antiqua" w:eastAsia="Times New Roman" w:hAnsi="Book Antiqua" w:cs="Arial"/>
          <w:sz w:val="24"/>
          <w:szCs w:val="24"/>
          <w:lang w:eastAsia="el-GR"/>
        </w:rPr>
        <w:t xml:space="preserve">Ο αποχαρακτηρισμός του συγκεκριμένου οικοπέδου ανατρέπει ριζικά τον σχεδιασμό για την αναγκαία επέκταση της Πολυτεχνικής Σχολής και γενικότερα του Πανεπιστημίου στην περιοχή και στην πόλη του Βόλου και αναγκάζει το Ίδρυμα να αναζητήσει εναλλακτικές λύσεις. </w:t>
      </w:r>
    </w:p>
    <w:p w:rsidR="00D93502" w:rsidRPr="00D93502" w:rsidRDefault="00D93502" w:rsidP="00D93502">
      <w:pPr>
        <w:spacing w:after="0" w:line="240" w:lineRule="auto"/>
        <w:jc w:val="both"/>
        <w:rPr>
          <w:rFonts w:ascii="Book Antiqua" w:eastAsia="Times New Roman" w:hAnsi="Book Antiqua" w:cs="Arial"/>
          <w:sz w:val="24"/>
          <w:szCs w:val="24"/>
          <w:lang w:eastAsia="el-GR"/>
        </w:rPr>
      </w:pPr>
      <w:r w:rsidRPr="00D93502">
        <w:rPr>
          <w:rFonts w:ascii="Book Antiqua" w:eastAsia="Times New Roman" w:hAnsi="Book Antiqua" w:cs="Arial"/>
          <w:sz w:val="24"/>
          <w:szCs w:val="24"/>
          <w:lang w:eastAsia="el-GR"/>
        </w:rPr>
        <w:t>Μας προκαλεί εξαιρετικά δυσάρεστη έκπληξη η κατασυκοφάντηση του Πανεπιστημίου Θεσσαλίας κατά τη διάρκεια της συνεδρίασης του Δημοτικού Συμβουλίου διότι:</w:t>
      </w:r>
    </w:p>
    <w:p w:rsidR="00D93502" w:rsidRPr="00D93502" w:rsidRDefault="00D93502" w:rsidP="00D93502">
      <w:pPr>
        <w:spacing w:after="0" w:line="240" w:lineRule="auto"/>
        <w:jc w:val="both"/>
        <w:rPr>
          <w:rFonts w:ascii="Book Antiqua" w:eastAsia="Times New Roman" w:hAnsi="Book Antiqua" w:cs="Arial"/>
          <w:sz w:val="24"/>
          <w:szCs w:val="24"/>
          <w:lang w:eastAsia="el-GR"/>
        </w:rPr>
      </w:pPr>
      <w:r w:rsidRPr="00D93502">
        <w:rPr>
          <w:rFonts w:ascii="Book Antiqua" w:eastAsia="Times New Roman" w:hAnsi="Book Antiqua" w:cs="Arial"/>
          <w:sz w:val="24"/>
          <w:szCs w:val="24"/>
          <w:lang w:eastAsia="el-GR"/>
        </w:rPr>
        <w:t>1. Ενώ το Πανεπιστήμιο δεν κλήθηκε να συμμετάσχει στη διαδικασία, κατηγορήθηκε ψευδώς για αδιαφορία και απουσία από την συνεδρίαση.</w:t>
      </w:r>
    </w:p>
    <w:p w:rsidR="00D93502" w:rsidRPr="00D93502" w:rsidRDefault="00D93502" w:rsidP="00D93502">
      <w:pPr>
        <w:spacing w:after="0" w:line="240" w:lineRule="auto"/>
        <w:jc w:val="both"/>
        <w:rPr>
          <w:rFonts w:ascii="Book Antiqua" w:eastAsia="Times New Roman" w:hAnsi="Book Antiqua" w:cs="Arial"/>
          <w:sz w:val="24"/>
          <w:szCs w:val="24"/>
          <w:lang w:eastAsia="el-GR"/>
        </w:rPr>
      </w:pPr>
      <w:r w:rsidRPr="00D93502">
        <w:rPr>
          <w:rFonts w:ascii="Book Antiqua" w:eastAsia="Times New Roman" w:hAnsi="Book Antiqua" w:cs="Arial"/>
          <w:sz w:val="24"/>
          <w:szCs w:val="24"/>
          <w:lang w:eastAsia="el-GR"/>
        </w:rPr>
        <w:t xml:space="preserve">2. Ενώ το Πανεπιστήμιο έχει δηλώσει και καταθέσει εγγράφως την πρόθεσή του και την έμπρακτη δέσμευση σχετικών ποσών στον Προϋπολογισμό του για την αγορά των συγκεκριμένων οικοπέδων, ψευδώς δηλώθηκε εχθές ότι αδιαφορεί για την κάλυψη οικονομικών υποχρεώσεων προς τους οικοπεδούχους. Όλα τα σχετικά έγγραφα έχουν </w:t>
      </w:r>
      <w:proofErr w:type="spellStart"/>
      <w:r w:rsidRPr="00D93502">
        <w:rPr>
          <w:rFonts w:ascii="Book Antiqua" w:eastAsia="Times New Roman" w:hAnsi="Book Antiqua" w:cs="Arial"/>
          <w:sz w:val="24"/>
          <w:szCs w:val="24"/>
          <w:lang w:eastAsia="el-GR"/>
        </w:rPr>
        <w:t>κατ’επανάληψη</w:t>
      </w:r>
      <w:proofErr w:type="spellEnd"/>
      <w:r w:rsidRPr="00D93502">
        <w:rPr>
          <w:rFonts w:ascii="Book Antiqua" w:eastAsia="Times New Roman" w:hAnsi="Book Antiqua" w:cs="Arial"/>
          <w:sz w:val="24"/>
          <w:szCs w:val="24"/>
          <w:lang w:eastAsia="el-GR"/>
        </w:rPr>
        <w:t xml:space="preserve"> κοινοποιηθεί στις υπηρεσίες του Δήμου Βόλου και είναι σε γνώση της Δημοτικής Αρχής.</w:t>
      </w:r>
    </w:p>
    <w:p w:rsidR="00D93502" w:rsidRPr="00D93502" w:rsidRDefault="00D93502" w:rsidP="00D93502">
      <w:pPr>
        <w:spacing w:after="0" w:line="240" w:lineRule="auto"/>
        <w:jc w:val="both"/>
        <w:rPr>
          <w:rFonts w:ascii="Book Antiqua" w:eastAsia="Times New Roman" w:hAnsi="Book Antiqua" w:cs="Arial"/>
          <w:sz w:val="24"/>
          <w:szCs w:val="24"/>
          <w:lang w:eastAsia="el-GR"/>
        </w:rPr>
      </w:pPr>
      <w:r w:rsidRPr="00D93502">
        <w:rPr>
          <w:rFonts w:ascii="Book Antiqua" w:eastAsia="Times New Roman" w:hAnsi="Book Antiqua" w:cs="Arial"/>
          <w:sz w:val="24"/>
          <w:szCs w:val="24"/>
          <w:lang w:eastAsia="el-GR"/>
        </w:rPr>
        <w:t>Επίσης, προκύπτει το εύλογο ερώτημα τι μεσολάβησε μετά από την πρόσφατη απόρριψη του ιδίου αιτήματος αποχαρακτηρισμού του συγκεκριμένου οικοπέδου με ομόφωνη απόφαση του Δημοτικού Συμβουλίου τον Ιούλιο του 2020.</w:t>
      </w:r>
    </w:p>
    <w:p w:rsidR="00D93502" w:rsidRPr="00D93502" w:rsidRDefault="00D93502" w:rsidP="00D93502">
      <w:pPr>
        <w:spacing w:after="0" w:line="240" w:lineRule="auto"/>
        <w:jc w:val="both"/>
        <w:rPr>
          <w:rFonts w:ascii="Book Antiqua" w:eastAsia="Times New Roman" w:hAnsi="Book Antiqua" w:cs="Arial"/>
          <w:sz w:val="24"/>
          <w:szCs w:val="24"/>
          <w:lang w:eastAsia="el-GR"/>
        </w:rPr>
      </w:pPr>
      <w:r w:rsidRPr="00D93502">
        <w:rPr>
          <w:rFonts w:ascii="Book Antiqua" w:eastAsia="Times New Roman" w:hAnsi="Book Antiqua" w:cs="Arial"/>
          <w:sz w:val="24"/>
          <w:szCs w:val="24"/>
          <w:lang w:eastAsia="el-GR"/>
        </w:rPr>
        <w:t xml:space="preserve">Η Πολυτεχνική Σχολή αποτελεί έναν κεντρικό πυλώνα ερευνητικής και εκπαιδευτικής ανάπτυξης και αριστείας του Πανεπιστημίου Θεσσαλίας. Ως δυναμικά αναπτυσσόμενος φορέας εκπαίδευσης και έρευνας το Πανεπιστήμιο χρειάζεται ζωτικό χώρο ανάπτυξης. </w:t>
      </w:r>
    </w:p>
    <w:p w:rsidR="00D93502" w:rsidRPr="00D93502" w:rsidRDefault="00D93502" w:rsidP="00D93502">
      <w:pPr>
        <w:spacing w:after="0" w:line="240" w:lineRule="auto"/>
        <w:jc w:val="both"/>
        <w:rPr>
          <w:rFonts w:ascii="Book Antiqua" w:eastAsia="Times New Roman" w:hAnsi="Book Antiqua" w:cs="Arial"/>
          <w:sz w:val="24"/>
          <w:szCs w:val="24"/>
          <w:lang w:eastAsia="el-GR"/>
        </w:rPr>
      </w:pPr>
      <w:r w:rsidRPr="00D93502">
        <w:rPr>
          <w:rFonts w:ascii="Book Antiqua" w:eastAsia="Times New Roman" w:hAnsi="Book Antiqua" w:cs="Arial"/>
          <w:sz w:val="24"/>
          <w:szCs w:val="24"/>
          <w:lang w:eastAsia="el-GR"/>
        </w:rPr>
        <w:lastRenderedPageBreak/>
        <w:t xml:space="preserve">Η αναίτια και αδιαφανής ανατροπή από πλευράς του Δημοτικού Συμβουλίου ενός μακροχρόνιου σχεδιασμού και αναζήτησης-διασφάλισης σχετικών πόρων για την επέκταση των υποδομών μας και την καλύτερη κάλυψη των αυξανόμενων αναγκών του Ιδρύματος δεν είναι ανεκτή. </w:t>
      </w:r>
    </w:p>
    <w:p w:rsidR="00D93502" w:rsidRPr="00D93502" w:rsidRDefault="00D93502" w:rsidP="00D93502">
      <w:pPr>
        <w:spacing w:after="0" w:line="240" w:lineRule="auto"/>
        <w:jc w:val="both"/>
        <w:rPr>
          <w:rFonts w:ascii="Book Antiqua" w:eastAsia="Times New Roman" w:hAnsi="Book Antiqua" w:cs="Arial"/>
          <w:sz w:val="24"/>
          <w:szCs w:val="24"/>
          <w:lang w:eastAsia="el-GR"/>
        </w:rPr>
      </w:pPr>
      <w:r w:rsidRPr="00D93502">
        <w:rPr>
          <w:rFonts w:ascii="Book Antiqua" w:eastAsia="Times New Roman" w:hAnsi="Book Antiqua" w:cs="Arial"/>
          <w:sz w:val="24"/>
          <w:szCs w:val="24"/>
          <w:lang w:eastAsia="el-GR"/>
        </w:rPr>
        <w:t xml:space="preserve">Με βαθιά αίσθηση χρέους για την υπεράσπιση του δημοσίου συμφέροντος, δεσμευόμαστε ότι θα ασκήσουμε όλα τα έννομα μέσα για την ανατροπή αυτής της δυσάρεστης εξέλιξης. </w:t>
      </w:r>
    </w:p>
    <w:p w:rsidR="00D93502" w:rsidRPr="00D93502" w:rsidRDefault="00D93502" w:rsidP="00D93502">
      <w:pPr>
        <w:spacing w:after="0" w:line="240" w:lineRule="auto"/>
        <w:jc w:val="both"/>
        <w:rPr>
          <w:rFonts w:ascii="Book Antiqua" w:eastAsia="Times New Roman" w:hAnsi="Book Antiqua" w:cs="Arial"/>
          <w:sz w:val="24"/>
          <w:szCs w:val="24"/>
          <w:lang w:eastAsia="el-GR"/>
        </w:rPr>
      </w:pPr>
    </w:p>
    <w:p w:rsidR="00D93502" w:rsidRPr="00D93502" w:rsidRDefault="00D93502" w:rsidP="00D93502">
      <w:pPr>
        <w:spacing w:after="0" w:line="240" w:lineRule="auto"/>
        <w:jc w:val="both"/>
        <w:rPr>
          <w:rFonts w:ascii="Book Antiqua" w:eastAsia="Times New Roman" w:hAnsi="Book Antiqua" w:cs="Arial"/>
          <w:sz w:val="24"/>
          <w:szCs w:val="24"/>
          <w:lang w:eastAsia="el-GR"/>
        </w:rPr>
      </w:pPr>
      <w:r w:rsidRPr="00D93502">
        <w:rPr>
          <w:rFonts w:ascii="Book Antiqua" w:eastAsia="Times New Roman" w:hAnsi="Book Antiqua" w:cs="Arial"/>
          <w:sz w:val="24"/>
          <w:szCs w:val="24"/>
          <w:lang w:eastAsia="el-GR"/>
        </w:rPr>
        <w:t>Ο Πρύτανης,</w:t>
      </w:r>
    </w:p>
    <w:p w:rsidR="00D93502" w:rsidRPr="00D93502" w:rsidRDefault="00D93502" w:rsidP="00D93502">
      <w:pPr>
        <w:spacing w:after="0" w:line="240" w:lineRule="auto"/>
        <w:jc w:val="both"/>
        <w:rPr>
          <w:rFonts w:ascii="Book Antiqua" w:eastAsia="Times New Roman" w:hAnsi="Book Antiqua" w:cs="Arial"/>
          <w:sz w:val="24"/>
          <w:szCs w:val="24"/>
          <w:lang w:eastAsia="el-GR"/>
        </w:rPr>
      </w:pPr>
      <w:proofErr w:type="spellStart"/>
      <w:r w:rsidRPr="00D93502">
        <w:rPr>
          <w:rFonts w:ascii="Book Antiqua" w:eastAsia="Times New Roman" w:hAnsi="Book Antiqua" w:cs="Arial"/>
          <w:sz w:val="24"/>
          <w:szCs w:val="24"/>
          <w:lang w:eastAsia="el-GR"/>
        </w:rPr>
        <w:t>Καθ</w:t>
      </w:r>
      <w:proofErr w:type="spellEnd"/>
      <w:r w:rsidRPr="00D93502">
        <w:rPr>
          <w:rFonts w:ascii="Book Antiqua" w:eastAsia="Times New Roman" w:hAnsi="Book Antiqua" w:cs="Arial"/>
          <w:sz w:val="24"/>
          <w:szCs w:val="24"/>
          <w:lang w:eastAsia="el-GR"/>
        </w:rPr>
        <w:t xml:space="preserve">. κ. Ζήσης </w:t>
      </w:r>
      <w:proofErr w:type="spellStart"/>
      <w:r w:rsidRPr="00D93502">
        <w:rPr>
          <w:rFonts w:ascii="Book Antiqua" w:eastAsia="Times New Roman" w:hAnsi="Book Antiqua" w:cs="Arial"/>
          <w:sz w:val="24"/>
          <w:szCs w:val="24"/>
          <w:lang w:eastAsia="el-GR"/>
        </w:rPr>
        <w:t>Μαμούρης</w:t>
      </w:r>
      <w:proofErr w:type="spellEnd"/>
    </w:p>
    <w:p w:rsidR="00A90CD9" w:rsidRPr="00D93502" w:rsidRDefault="00A90CD9" w:rsidP="00D93502">
      <w:pPr>
        <w:jc w:val="both"/>
        <w:rPr>
          <w:rFonts w:ascii="Book Antiqua" w:hAnsi="Book Antiqua"/>
          <w:sz w:val="24"/>
          <w:szCs w:val="24"/>
        </w:rPr>
      </w:pPr>
    </w:p>
    <w:sectPr w:rsidR="00A90CD9" w:rsidRPr="00D93502" w:rsidSect="00D93502">
      <w:pgSz w:w="11906" w:h="16838"/>
      <w:pgMar w:top="1440"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02"/>
    <w:rsid w:val="00A90CD9"/>
    <w:rsid w:val="00D935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7C88"/>
  <w15:chartTrackingRefBased/>
  <w15:docId w15:val="{AE0355AE-D0DA-42EF-85A4-8079A6F9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677685">
      <w:bodyDiv w:val="1"/>
      <w:marLeft w:val="0"/>
      <w:marRight w:val="0"/>
      <w:marTop w:val="0"/>
      <w:marBottom w:val="0"/>
      <w:divBdr>
        <w:top w:val="none" w:sz="0" w:space="0" w:color="auto"/>
        <w:left w:val="none" w:sz="0" w:space="0" w:color="auto"/>
        <w:bottom w:val="none" w:sz="0" w:space="0" w:color="auto"/>
        <w:right w:val="none" w:sz="0" w:space="0" w:color="auto"/>
      </w:divBdr>
      <w:divsChild>
        <w:div w:id="1173060234">
          <w:marLeft w:val="0"/>
          <w:marRight w:val="0"/>
          <w:marTop w:val="0"/>
          <w:marBottom w:val="0"/>
          <w:divBdr>
            <w:top w:val="none" w:sz="0" w:space="0" w:color="auto"/>
            <w:left w:val="none" w:sz="0" w:space="0" w:color="auto"/>
            <w:bottom w:val="none" w:sz="0" w:space="0" w:color="auto"/>
            <w:right w:val="none" w:sz="0" w:space="0" w:color="auto"/>
          </w:divBdr>
          <w:divsChild>
            <w:div w:id="1424187319">
              <w:marLeft w:val="0"/>
              <w:marRight w:val="0"/>
              <w:marTop w:val="0"/>
              <w:marBottom w:val="0"/>
              <w:divBdr>
                <w:top w:val="none" w:sz="0" w:space="0" w:color="auto"/>
                <w:left w:val="none" w:sz="0" w:space="0" w:color="auto"/>
                <w:bottom w:val="none" w:sz="0" w:space="0" w:color="auto"/>
                <w:right w:val="none" w:sz="0" w:space="0" w:color="auto"/>
              </w:divBdr>
            </w:div>
            <w:div w:id="33847881">
              <w:marLeft w:val="0"/>
              <w:marRight w:val="0"/>
              <w:marTop w:val="0"/>
              <w:marBottom w:val="0"/>
              <w:divBdr>
                <w:top w:val="none" w:sz="0" w:space="0" w:color="auto"/>
                <w:left w:val="none" w:sz="0" w:space="0" w:color="auto"/>
                <w:bottom w:val="none" w:sz="0" w:space="0" w:color="auto"/>
                <w:right w:val="none" w:sz="0" w:space="0" w:color="auto"/>
              </w:divBdr>
            </w:div>
            <w:div w:id="1893229511">
              <w:marLeft w:val="0"/>
              <w:marRight w:val="0"/>
              <w:marTop w:val="0"/>
              <w:marBottom w:val="0"/>
              <w:divBdr>
                <w:top w:val="none" w:sz="0" w:space="0" w:color="auto"/>
                <w:left w:val="none" w:sz="0" w:space="0" w:color="auto"/>
                <w:bottom w:val="none" w:sz="0" w:space="0" w:color="auto"/>
                <w:right w:val="none" w:sz="0" w:space="0" w:color="auto"/>
              </w:divBdr>
            </w:div>
            <w:div w:id="2018606003">
              <w:marLeft w:val="0"/>
              <w:marRight w:val="0"/>
              <w:marTop w:val="0"/>
              <w:marBottom w:val="0"/>
              <w:divBdr>
                <w:top w:val="none" w:sz="0" w:space="0" w:color="auto"/>
                <w:left w:val="none" w:sz="0" w:space="0" w:color="auto"/>
                <w:bottom w:val="none" w:sz="0" w:space="0" w:color="auto"/>
                <w:right w:val="none" w:sz="0" w:space="0" w:color="auto"/>
              </w:divBdr>
            </w:div>
            <w:div w:id="599878491">
              <w:marLeft w:val="0"/>
              <w:marRight w:val="0"/>
              <w:marTop w:val="0"/>
              <w:marBottom w:val="0"/>
              <w:divBdr>
                <w:top w:val="none" w:sz="0" w:space="0" w:color="auto"/>
                <w:left w:val="none" w:sz="0" w:space="0" w:color="auto"/>
                <w:bottom w:val="none" w:sz="0" w:space="0" w:color="auto"/>
                <w:right w:val="none" w:sz="0" w:space="0" w:color="auto"/>
              </w:divBdr>
            </w:div>
            <w:div w:id="394427839">
              <w:marLeft w:val="0"/>
              <w:marRight w:val="0"/>
              <w:marTop w:val="0"/>
              <w:marBottom w:val="0"/>
              <w:divBdr>
                <w:top w:val="none" w:sz="0" w:space="0" w:color="auto"/>
                <w:left w:val="none" w:sz="0" w:space="0" w:color="auto"/>
                <w:bottom w:val="none" w:sz="0" w:space="0" w:color="auto"/>
                <w:right w:val="none" w:sz="0" w:space="0" w:color="auto"/>
              </w:divBdr>
            </w:div>
            <w:div w:id="758449114">
              <w:marLeft w:val="0"/>
              <w:marRight w:val="0"/>
              <w:marTop w:val="0"/>
              <w:marBottom w:val="0"/>
              <w:divBdr>
                <w:top w:val="none" w:sz="0" w:space="0" w:color="auto"/>
                <w:left w:val="none" w:sz="0" w:space="0" w:color="auto"/>
                <w:bottom w:val="none" w:sz="0" w:space="0" w:color="auto"/>
                <w:right w:val="none" w:sz="0" w:space="0" w:color="auto"/>
              </w:divBdr>
            </w:div>
            <w:div w:id="1017274277">
              <w:marLeft w:val="0"/>
              <w:marRight w:val="0"/>
              <w:marTop w:val="0"/>
              <w:marBottom w:val="0"/>
              <w:divBdr>
                <w:top w:val="none" w:sz="0" w:space="0" w:color="auto"/>
                <w:left w:val="none" w:sz="0" w:space="0" w:color="auto"/>
                <w:bottom w:val="none" w:sz="0" w:space="0" w:color="auto"/>
                <w:right w:val="none" w:sz="0" w:space="0" w:color="auto"/>
              </w:divBdr>
            </w:div>
            <w:div w:id="1369915774">
              <w:marLeft w:val="0"/>
              <w:marRight w:val="0"/>
              <w:marTop w:val="0"/>
              <w:marBottom w:val="0"/>
              <w:divBdr>
                <w:top w:val="none" w:sz="0" w:space="0" w:color="auto"/>
                <w:left w:val="none" w:sz="0" w:space="0" w:color="auto"/>
                <w:bottom w:val="none" w:sz="0" w:space="0" w:color="auto"/>
                <w:right w:val="none" w:sz="0" w:space="0" w:color="auto"/>
              </w:divBdr>
            </w:div>
            <w:div w:id="751052571">
              <w:marLeft w:val="0"/>
              <w:marRight w:val="0"/>
              <w:marTop w:val="0"/>
              <w:marBottom w:val="0"/>
              <w:divBdr>
                <w:top w:val="none" w:sz="0" w:space="0" w:color="auto"/>
                <w:left w:val="none" w:sz="0" w:space="0" w:color="auto"/>
                <w:bottom w:val="none" w:sz="0" w:space="0" w:color="auto"/>
                <w:right w:val="none" w:sz="0" w:space="0" w:color="auto"/>
              </w:divBdr>
            </w:div>
          </w:divsChild>
        </w:div>
        <w:div w:id="642808648">
          <w:marLeft w:val="0"/>
          <w:marRight w:val="0"/>
          <w:marTop w:val="0"/>
          <w:marBottom w:val="0"/>
          <w:divBdr>
            <w:top w:val="none" w:sz="0" w:space="0" w:color="auto"/>
            <w:left w:val="none" w:sz="0" w:space="0" w:color="auto"/>
            <w:bottom w:val="none" w:sz="0" w:space="0" w:color="auto"/>
            <w:right w:val="none" w:sz="0" w:space="0" w:color="auto"/>
          </w:divBdr>
          <w:divsChild>
            <w:div w:id="659045244">
              <w:marLeft w:val="0"/>
              <w:marRight w:val="0"/>
              <w:marTop w:val="0"/>
              <w:marBottom w:val="0"/>
              <w:divBdr>
                <w:top w:val="none" w:sz="0" w:space="0" w:color="auto"/>
                <w:left w:val="none" w:sz="0" w:space="0" w:color="auto"/>
                <w:bottom w:val="none" w:sz="0" w:space="0" w:color="auto"/>
                <w:right w:val="none" w:sz="0" w:space="0" w:color="auto"/>
              </w:divBdr>
            </w:div>
            <w:div w:id="768738614">
              <w:marLeft w:val="0"/>
              <w:marRight w:val="0"/>
              <w:marTop w:val="0"/>
              <w:marBottom w:val="0"/>
              <w:divBdr>
                <w:top w:val="none" w:sz="0" w:space="0" w:color="auto"/>
                <w:left w:val="none" w:sz="0" w:space="0" w:color="auto"/>
                <w:bottom w:val="none" w:sz="0" w:space="0" w:color="auto"/>
                <w:right w:val="none" w:sz="0" w:space="0" w:color="auto"/>
              </w:divBdr>
            </w:div>
            <w:div w:id="210764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424</Words>
  <Characters>2294</Characters>
  <Application>Microsoft Office Word</Application>
  <DocSecurity>0</DocSecurity>
  <Lines>19</Lines>
  <Paragraphs>5</Paragraphs>
  <ScaleCrop>false</ScaleCrop>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ATHANASIADI KORALIA</dc:creator>
  <cp:keywords/>
  <dc:description/>
  <cp:lastModifiedBy>ATHANASIADI KORALIA</cp:lastModifiedBy>
  <cp:revision>1</cp:revision>
  <dcterms:created xsi:type="dcterms:W3CDTF">2021-03-05T10:51:00Z</dcterms:created>
  <dcterms:modified xsi:type="dcterms:W3CDTF">2021-03-05T10:54:00Z</dcterms:modified>
</cp:coreProperties>
</file>