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B843" w14:textId="43E52789" w:rsidR="00501C14" w:rsidRDefault="00501C14">
      <w:bookmarkStart w:id="0" w:name="_GoBack"/>
      <w:bookmarkEnd w:id="0"/>
    </w:p>
    <w:p w14:paraId="492A86C4" w14:textId="7F80D86D" w:rsidR="00501C14" w:rsidRDefault="00501C14"/>
    <w:p w14:paraId="0CFBDBE4" w14:textId="3884120B" w:rsidR="00501C14" w:rsidRPr="00AE3462" w:rsidRDefault="00501C14" w:rsidP="009331DA">
      <w:pPr>
        <w:jc w:val="center"/>
        <w:rPr>
          <w:b/>
          <w:bCs/>
        </w:rPr>
      </w:pPr>
      <w:r w:rsidRPr="009331DA">
        <w:rPr>
          <w:b/>
          <w:bCs/>
          <w:lang w:val="en-US"/>
        </w:rPr>
        <w:t>iGEM</w:t>
      </w:r>
      <w:r w:rsidRPr="00AE3462">
        <w:rPr>
          <w:b/>
          <w:bCs/>
        </w:rPr>
        <w:t xml:space="preserve"> </w:t>
      </w:r>
      <w:r w:rsidRPr="009331DA">
        <w:rPr>
          <w:b/>
          <w:bCs/>
          <w:lang w:val="en-US"/>
        </w:rPr>
        <w:t>Thessaly</w:t>
      </w:r>
      <w:r w:rsidR="00AE3462" w:rsidRPr="00AE3462">
        <w:rPr>
          <w:b/>
          <w:bCs/>
        </w:rPr>
        <w:t xml:space="preserve">: </w:t>
      </w:r>
      <w:r w:rsidR="00AE3462">
        <w:rPr>
          <w:b/>
          <w:bCs/>
        </w:rPr>
        <w:t>Από το αμφιθέατρο στην έρευνα του μικροβιώματος , ο συνδετικός κρίκος μεταξύ διατροφής και εντερικής υγείας</w:t>
      </w:r>
    </w:p>
    <w:p w14:paraId="7A811DBF" w14:textId="465F170E" w:rsidR="00501C14" w:rsidRPr="00AE3462" w:rsidRDefault="00501C14"/>
    <w:p w14:paraId="490458DD" w14:textId="03B86B04" w:rsidR="00501C14" w:rsidRDefault="00501C14" w:rsidP="00834785">
      <w:pPr>
        <w:jc w:val="both"/>
      </w:pPr>
      <w:r>
        <w:t xml:space="preserve">Η </w:t>
      </w:r>
      <w:hyperlink r:id="rId4" w:history="1">
        <w:r w:rsidRPr="004A4C09">
          <w:rPr>
            <w:rStyle w:val="-"/>
            <w:b/>
            <w:bCs/>
            <w:i/>
            <w:iCs/>
            <w:lang w:val="en-US"/>
          </w:rPr>
          <w:t>iGEM</w:t>
        </w:r>
        <w:r w:rsidRPr="004A4C09">
          <w:rPr>
            <w:rStyle w:val="-"/>
            <w:b/>
            <w:bCs/>
            <w:i/>
            <w:iCs/>
          </w:rPr>
          <w:t xml:space="preserve"> </w:t>
        </w:r>
        <w:r w:rsidRPr="004A4C09">
          <w:rPr>
            <w:rStyle w:val="-"/>
            <w:b/>
            <w:bCs/>
            <w:i/>
            <w:iCs/>
            <w:lang w:val="en-US"/>
          </w:rPr>
          <w:t>Thessaly</w:t>
        </w:r>
      </w:hyperlink>
      <w:r w:rsidRPr="00501C14">
        <w:t xml:space="preserve">, </w:t>
      </w:r>
      <w:r>
        <w:t xml:space="preserve">διακεκριμένη διεπιστημονική ομάδα του </w:t>
      </w:r>
      <w:hyperlink r:id="rId5" w:history="1">
        <w:r w:rsidRPr="004A4C09">
          <w:rPr>
            <w:rStyle w:val="-"/>
          </w:rPr>
          <w:t>Πανεπιστημίου Θεσσαλίας</w:t>
        </w:r>
      </w:hyperlink>
      <w:r>
        <w:t xml:space="preserve"> θα εκπροσωπήσει το πανεπιστήμιο στον παγκόσμιο διαγωνισμό συνθετικής βιολογίας </w:t>
      </w:r>
      <w:hyperlink r:id="rId6" w:history="1">
        <w:r w:rsidRPr="004A4C09">
          <w:rPr>
            <w:rStyle w:val="-"/>
            <w:lang w:val="en-US"/>
          </w:rPr>
          <w:t>iGEM</w:t>
        </w:r>
      </w:hyperlink>
      <w:r w:rsidRPr="00501C14">
        <w:t>.</w:t>
      </w:r>
      <w:r>
        <w:t xml:space="preserve"> Η ομάδα συμμετέχει για τρίτη συνεχή χρονιά</w:t>
      </w:r>
      <w:r w:rsidRPr="00501C14">
        <w:t xml:space="preserve"> </w:t>
      </w:r>
      <w:r>
        <w:t>στον διαγωνισμό</w:t>
      </w:r>
      <w:r w:rsidR="00594CC3">
        <w:t>,</w:t>
      </w:r>
      <w:r w:rsidR="00761E5B">
        <w:t xml:space="preserve"> </w:t>
      </w:r>
      <w:r w:rsidR="00594CC3">
        <w:t>μετά</w:t>
      </w:r>
      <w:r>
        <w:t xml:space="preserve"> από δύο απόλυτα επιτυχημένες </w:t>
      </w:r>
      <w:r w:rsidR="00AE14F8">
        <w:t>παρουσίες</w:t>
      </w:r>
      <w:r>
        <w:t xml:space="preserve"> κατακτώντας δύο χρυσά μετάλλια και άλλες διακρίσεις</w:t>
      </w:r>
      <w:r w:rsidR="00594CC3">
        <w:t>.</w:t>
      </w:r>
    </w:p>
    <w:p w14:paraId="14DC2FC3" w14:textId="5E20FA38" w:rsidR="00885CB0" w:rsidRDefault="00885CB0" w:rsidP="00834785">
      <w:pPr>
        <w:jc w:val="both"/>
      </w:pPr>
    </w:p>
    <w:p w14:paraId="322C20E5" w14:textId="6F773B6B" w:rsidR="00885CB0" w:rsidRDefault="00885CB0" w:rsidP="00834785">
      <w:pPr>
        <w:jc w:val="both"/>
      </w:pPr>
      <w:r>
        <w:t xml:space="preserve">Η </w:t>
      </w:r>
      <w:r w:rsidR="00AE14F8">
        <w:t>διεπιστημονική ομάδα των Ελλήνων φοιτητών</w:t>
      </w:r>
      <w:r>
        <w:t xml:space="preserve"> </w:t>
      </w:r>
      <w:r w:rsidR="00AE14F8">
        <w:t xml:space="preserve">με βασικό γνώμονα την </w:t>
      </w:r>
      <w:r>
        <w:t xml:space="preserve"> </w:t>
      </w:r>
      <w:r w:rsidR="00AE14F8">
        <w:t>Συνθετική Βιολογία</w:t>
      </w:r>
      <w:r w:rsidR="00761E5B">
        <w:t xml:space="preserve">, </w:t>
      </w:r>
      <w:r w:rsidR="00AE14F8">
        <w:t xml:space="preserve">στηρίζεται στις αρχές της </w:t>
      </w:r>
      <w:r>
        <w:t xml:space="preserve">αντικειμενικής επιστήμης που βρίσκεται σε διάδραση με την κοινωνία και αντλεί τους προβληματισμούς της από αυτή. Η συμμετοχή στο διαγωνισμό αποτελεί μια μοναδική εμπειρία για τα μέλη της που </w:t>
      </w:r>
      <w:r w:rsidR="001537BB" w:rsidRPr="00AE14F8">
        <w:t>συνειδητοποιούν</w:t>
      </w:r>
      <w:r>
        <w:t xml:space="preserve"> τη διεθνή </w:t>
      </w:r>
      <w:r w:rsidR="00AE14F8" w:rsidRPr="00AE14F8">
        <w:t>δ</w:t>
      </w:r>
      <w:r w:rsidRPr="00AE14F8">
        <w:t>ιάσταση</w:t>
      </w:r>
      <w:r>
        <w:t xml:space="preserve"> της επιστήμης πέρα από κοινωνικά και πολιτικά σύνορα. </w:t>
      </w:r>
      <w:r w:rsidR="00AE14F8">
        <w:t>Εμπειρίες και γνώσεις που θα συντροφεύουν και θα καλλιεργήσουν τους νέους ερευνητές</w:t>
      </w:r>
      <w:r w:rsidR="00761E5B">
        <w:t xml:space="preserve"> στην μετέπειτα πορεία τους</w:t>
      </w:r>
      <w:r w:rsidR="00AE14F8">
        <w:t>.</w:t>
      </w:r>
    </w:p>
    <w:p w14:paraId="401A8BD3" w14:textId="10F39278" w:rsidR="00594CC3" w:rsidRDefault="00594CC3" w:rsidP="00834785">
      <w:pPr>
        <w:jc w:val="both"/>
      </w:pPr>
    </w:p>
    <w:p w14:paraId="60D839E0" w14:textId="79E8AB66" w:rsidR="00594CC3" w:rsidRPr="00761E5B" w:rsidRDefault="00594CC3" w:rsidP="00834785">
      <w:pPr>
        <w:jc w:val="both"/>
        <w:rPr>
          <w:sz w:val="23"/>
          <w:szCs w:val="23"/>
          <w:highlight w:val="white"/>
        </w:rPr>
      </w:pPr>
      <w:r>
        <w:rPr>
          <w:sz w:val="23"/>
          <w:szCs w:val="23"/>
          <w:highlight w:val="white"/>
        </w:rPr>
        <w:t xml:space="preserve">Το </w:t>
      </w:r>
      <w:r w:rsidR="00AE14F8">
        <w:rPr>
          <w:sz w:val="23"/>
          <w:szCs w:val="23"/>
          <w:highlight w:val="white"/>
        </w:rPr>
        <w:t xml:space="preserve">2021 , η ερευνητική ομάδα </w:t>
      </w:r>
      <w:r w:rsidR="00AE14F8">
        <w:rPr>
          <w:sz w:val="23"/>
          <w:szCs w:val="23"/>
          <w:highlight w:val="white"/>
          <w:lang w:val="en-US"/>
        </w:rPr>
        <w:t>iGEM</w:t>
      </w:r>
      <w:r w:rsidR="00AE14F8" w:rsidRPr="00AE14F8">
        <w:rPr>
          <w:sz w:val="23"/>
          <w:szCs w:val="23"/>
          <w:highlight w:val="white"/>
        </w:rPr>
        <w:t xml:space="preserve"> </w:t>
      </w:r>
      <w:r w:rsidR="00AE14F8">
        <w:rPr>
          <w:sz w:val="23"/>
          <w:szCs w:val="23"/>
          <w:highlight w:val="white"/>
          <w:lang w:val="en-US"/>
        </w:rPr>
        <w:t>Thessaly</w:t>
      </w:r>
      <w:r w:rsidR="00AE14F8" w:rsidRPr="00AE14F8">
        <w:rPr>
          <w:sz w:val="23"/>
          <w:szCs w:val="23"/>
          <w:highlight w:val="white"/>
        </w:rPr>
        <w:t xml:space="preserve"> </w:t>
      </w:r>
      <w:r w:rsidR="00AE14F8">
        <w:rPr>
          <w:sz w:val="23"/>
          <w:szCs w:val="23"/>
          <w:highlight w:val="white"/>
        </w:rPr>
        <w:t>παρουσ</w:t>
      </w:r>
      <w:r w:rsidR="00761E5B">
        <w:rPr>
          <w:sz w:val="23"/>
          <w:szCs w:val="23"/>
          <w:highlight w:val="white"/>
        </w:rPr>
        <w:t>ι</w:t>
      </w:r>
      <w:r w:rsidR="00AE14F8">
        <w:rPr>
          <w:sz w:val="23"/>
          <w:szCs w:val="23"/>
          <w:highlight w:val="white"/>
        </w:rPr>
        <w:t xml:space="preserve">άζει το </w:t>
      </w:r>
      <w:r>
        <w:rPr>
          <w:sz w:val="23"/>
          <w:szCs w:val="23"/>
          <w:highlight w:val="white"/>
        </w:rPr>
        <w:t>ερευνητικό</w:t>
      </w:r>
      <w:r w:rsidR="00761E5B">
        <w:rPr>
          <w:sz w:val="23"/>
          <w:szCs w:val="23"/>
          <w:highlight w:val="white"/>
        </w:rPr>
        <w:t xml:space="preserve"> της</w:t>
      </w:r>
      <w:r>
        <w:rPr>
          <w:sz w:val="23"/>
          <w:szCs w:val="23"/>
          <w:highlight w:val="white"/>
        </w:rPr>
        <w:t xml:space="preserve"> έργο</w:t>
      </w:r>
      <w:r w:rsidR="00761E5B">
        <w:rPr>
          <w:sz w:val="23"/>
          <w:szCs w:val="23"/>
          <w:highlight w:val="white"/>
        </w:rPr>
        <w:t xml:space="preserve">, με τίτλο </w:t>
      </w:r>
      <w:r w:rsidRPr="00761E5B">
        <w:rPr>
          <w:b/>
          <w:bCs/>
          <w:i/>
          <w:iCs/>
          <w:sz w:val="23"/>
          <w:szCs w:val="23"/>
          <w:highlight w:val="white"/>
        </w:rPr>
        <w:t>Amalthea</w:t>
      </w:r>
      <w:r w:rsidR="00AE14F8">
        <w:rPr>
          <w:sz w:val="23"/>
          <w:szCs w:val="23"/>
          <w:highlight w:val="white"/>
        </w:rPr>
        <w:t xml:space="preserve">. Το όνομα </w:t>
      </w:r>
      <w:r w:rsidR="00AE14F8" w:rsidRPr="00761E5B">
        <w:rPr>
          <w:sz w:val="23"/>
          <w:szCs w:val="23"/>
          <w:highlight w:val="white"/>
          <w:lang w:val="en-US"/>
        </w:rPr>
        <w:t>Amalthea</w:t>
      </w:r>
      <w:r w:rsidR="00AE14F8" w:rsidRPr="00AE14F8">
        <w:rPr>
          <w:sz w:val="23"/>
          <w:szCs w:val="23"/>
          <w:highlight w:val="white"/>
        </w:rPr>
        <w:t xml:space="preserve"> </w:t>
      </w:r>
      <w:r w:rsidR="00AE14F8">
        <w:rPr>
          <w:sz w:val="23"/>
          <w:szCs w:val="23"/>
          <w:highlight w:val="white"/>
        </w:rPr>
        <w:t>πρ</w:t>
      </w:r>
      <w:r w:rsidR="00761E5B">
        <w:rPr>
          <w:sz w:val="23"/>
          <w:szCs w:val="23"/>
          <w:highlight w:val="white"/>
        </w:rPr>
        <w:t>ο</w:t>
      </w:r>
      <w:r w:rsidR="00AE14F8">
        <w:rPr>
          <w:sz w:val="23"/>
          <w:szCs w:val="23"/>
          <w:highlight w:val="white"/>
        </w:rPr>
        <w:t>έρχεται από την Αρχαία Ελληνική Μυθολογία και αφορά την αίγα που τάιζε τον μικρό Δία και του προσέφερε όλα τα απαραίτητα θρεπτικά ώστε να επιβιώσει και να κυριαρχήσει έναντι των υπόλοιπων θεών του Ολύμπου</w:t>
      </w:r>
      <w:r w:rsidR="00761E5B">
        <w:rPr>
          <w:sz w:val="23"/>
          <w:szCs w:val="23"/>
          <w:highlight w:val="white"/>
        </w:rPr>
        <w:t xml:space="preserve">. </w:t>
      </w:r>
      <w:r w:rsidR="00AE14F8">
        <w:rPr>
          <w:sz w:val="23"/>
          <w:szCs w:val="23"/>
          <w:highlight w:val="white"/>
        </w:rPr>
        <w:t xml:space="preserve">Η </w:t>
      </w:r>
      <w:r w:rsidR="009E7EB1" w:rsidRPr="009E7EB1">
        <w:rPr>
          <w:i/>
          <w:iCs/>
          <w:sz w:val="23"/>
          <w:szCs w:val="23"/>
          <w:highlight w:val="white"/>
          <w:lang w:val="en-US"/>
        </w:rPr>
        <w:t>Amalthea</w:t>
      </w:r>
      <w:r w:rsidR="00AE14F8">
        <w:rPr>
          <w:sz w:val="23"/>
          <w:szCs w:val="23"/>
          <w:highlight w:val="white"/>
        </w:rPr>
        <w:t xml:space="preserve"> στοχεύει </w:t>
      </w:r>
      <w:r>
        <w:rPr>
          <w:sz w:val="23"/>
          <w:szCs w:val="23"/>
          <w:highlight w:val="white"/>
        </w:rPr>
        <w:t>στην λειτουργική αξιολόγηση του μικροβιώματος του εντέρου κάνοντάς την προσιτή και εύκολη σε όλους τους ανθρώπους</w:t>
      </w:r>
      <w:r w:rsidR="00265B32">
        <w:rPr>
          <w:sz w:val="23"/>
          <w:szCs w:val="23"/>
          <w:highlight w:val="white"/>
        </w:rPr>
        <w:t xml:space="preserve"> με μη επεμβατικό τρόπο</w:t>
      </w:r>
      <w:r>
        <w:rPr>
          <w:sz w:val="23"/>
          <w:szCs w:val="23"/>
          <w:highlight w:val="white"/>
        </w:rPr>
        <w:t xml:space="preserve">. </w:t>
      </w:r>
      <w:r w:rsidR="00E5005C">
        <w:rPr>
          <w:sz w:val="23"/>
          <w:szCs w:val="23"/>
          <w:highlight w:val="white"/>
        </w:rPr>
        <w:t>Ως εντερικό μικροβίωμα ορίζεται το σύνολο των βακτηρίων</w:t>
      </w:r>
      <w:r w:rsidR="00E5005C" w:rsidRPr="00E5005C">
        <w:rPr>
          <w:sz w:val="23"/>
          <w:szCs w:val="23"/>
          <w:highlight w:val="white"/>
        </w:rPr>
        <w:t xml:space="preserve"> </w:t>
      </w:r>
      <w:r w:rsidR="00E5005C">
        <w:rPr>
          <w:sz w:val="23"/>
          <w:szCs w:val="23"/>
          <w:highlight w:val="white"/>
        </w:rPr>
        <w:t xml:space="preserve">, </w:t>
      </w:r>
      <w:r w:rsidR="00E5005C" w:rsidRPr="00E5005C">
        <w:rPr>
          <w:sz w:val="23"/>
          <w:szCs w:val="23"/>
          <w:highlight w:val="white"/>
        </w:rPr>
        <w:t>που βρίσκονται στο έντερό</w:t>
      </w:r>
      <w:r w:rsidR="00E5005C">
        <w:rPr>
          <w:sz w:val="23"/>
          <w:szCs w:val="23"/>
          <w:highlight w:val="white"/>
        </w:rPr>
        <w:t xml:space="preserve"> τα οποία έχουν ρόλο στην πέψη των τροφών αλλά είναι </w:t>
      </w:r>
      <w:r w:rsidR="00E5005C" w:rsidRPr="00E5005C">
        <w:rPr>
          <w:sz w:val="23"/>
          <w:szCs w:val="23"/>
          <w:highlight w:val="white"/>
        </w:rPr>
        <w:t>ωφέλιμα και για τη σωματική και για την ψυχική υγεία</w:t>
      </w:r>
      <w:r w:rsidR="00E5005C">
        <w:rPr>
          <w:sz w:val="23"/>
          <w:szCs w:val="23"/>
          <w:highlight w:val="white"/>
        </w:rPr>
        <w:t xml:space="preserve">. </w:t>
      </w:r>
      <w:r w:rsidR="00265B32">
        <w:rPr>
          <w:sz w:val="23"/>
          <w:szCs w:val="23"/>
          <w:highlight w:val="white"/>
        </w:rPr>
        <w:t xml:space="preserve">Σκοπός η </w:t>
      </w:r>
      <w:r w:rsidR="00AE14F8">
        <w:rPr>
          <w:sz w:val="23"/>
          <w:szCs w:val="23"/>
          <w:highlight w:val="white"/>
        </w:rPr>
        <w:t xml:space="preserve">έγκαιρη ανίχνευση  </w:t>
      </w:r>
      <w:r w:rsidR="00265B32">
        <w:rPr>
          <w:sz w:val="23"/>
          <w:szCs w:val="23"/>
          <w:highlight w:val="white"/>
        </w:rPr>
        <w:t>τ</w:t>
      </w:r>
      <w:r>
        <w:rPr>
          <w:sz w:val="23"/>
          <w:szCs w:val="23"/>
          <w:highlight w:val="white"/>
        </w:rPr>
        <w:t>η</w:t>
      </w:r>
      <w:r w:rsidR="00265B32">
        <w:rPr>
          <w:sz w:val="23"/>
          <w:szCs w:val="23"/>
          <w:highlight w:val="white"/>
        </w:rPr>
        <w:t>ς</w:t>
      </w:r>
      <w:r>
        <w:rPr>
          <w:sz w:val="23"/>
          <w:szCs w:val="23"/>
          <w:highlight w:val="white"/>
        </w:rPr>
        <w:t xml:space="preserve"> δυσβίωση</w:t>
      </w:r>
      <w:r w:rsidR="00265B32">
        <w:rPr>
          <w:sz w:val="23"/>
          <w:szCs w:val="23"/>
          <w:highlight w:val="white"/>
        </w:rPr>
        <w:t>ς</w:t>
      </w:r>
      <w:r>
        <w:rPr>
          <w:sz w:val="23"/>
          <w:szCs w:val="23"/>
          <w:highlight w:val="white"/>
        </w:rPr>
        <w:t xml:space="preserve"> του εντερικού μικροβιώματος που προέρχεται από το λανθασμένο διατροφικό πρότυπο της σύγχρονης εποχής, </w:t>
      </w:r>
      <w:r w:rsidR="00265B32">
        <w:rPr>
          <w:sz w:val="23"/>
          <w:szCs w:val="23"/>
          <w:highlight w:val="white"/>
        </w:rPr>
        <w:t xml:space="preserve">δρώντας </w:t>
      </w:r>
      <w:r>
        <w:rPr>
          <w:sz w:val="23"/>
          <w:szCs w:val="23"/>
          <w:highlight w:val="white"/>
        </w:rPr>
        <w:t>προληπτικά σε σοβαρές γαστρεντερικές παθήσεις όπως ο καρκίνος του παχέος εντέρου και η παχυσαρκία.</w:t>
      </w:r>
      <w:r w:rsidR="001D29B4" w:rsidRPr="001D29B4">
        <w:rPr>
          <w:sz w:val="23"/>
          <w:szCs w:val="23"/>
          <w:highlight w:val="white"/>
        </w:rPr>
        <w:t xml:space="preserve"> </w:t>
      </w:r>
      <w:r w:rsidR="00885CB0">
        <w:rPr>
          <w:sz w:val="23"/>
          <w:szCs w:val="23"/>
          <w:highlight w:val="white"/>
        </w:rPr>
        <w:t xml:space="preserve">Στόχος η </w:t>
      </w:r>
      <w:r w:rsidR="00265B32">
        <w:rPr>
          <w:sz w:val="23"/>
          <w:szCs w:val="23"/>
          <w:highlight w:val="white"/>
        </w:rPr>
        <w:t>εξομάλυνση των συμπτωμάτων και η βελτιστοποίηση της λειτουργίας του εντερικού μικροβιώματος με την χορήγηση ενός</w:t>
      </w:r>
      <w:r>
        <w:rPr>
          <w:sz w:val="23"/>
          <w:szCs w:val="23"/>
          <w:highlight w:val="white"/>
        </w:rPr>
        <w:t xml:space="preserve"> </w:t>
      </w:r>
      <w:r w:rsidR="00265B32">
        <w:rPr>
          <w:sz w:val="23"/>
          <w:szCs w:val="23"/>
          <w:highlight w:val="white"/>
        </w:rPr>
        <w:t>προβιοτικού</w:t>
      </w:r>
      <w:r>
        <w:rPr>
          <w:sz w:val="23"/>
          <w:szCs w:val="23"/>
          <w:highlight w:val="white"/>
        </w:rPr>
        <w:t xml:space="preserve"> διατροφικ</w:t>
      </w:r>
      <w:r w:rsidR="00265B32">
        <w:rPr>
          <w:sz w:val="23"/>
          <w:szCs w:val="23"/>
          <w:highlight w:val="white"/>
        </w:rPr>
        <w:t>ού</w:t>
      </w:r>
      <w:r>
        <w:rPr>
          <w:sz w:val="23"/>
          <w:szCs w:val="23"/>
          <w:highlight w:val="white"/>
        </w:rPr>
        <w:t xml:space="preserve"> συμπλ</w:t>
      </w:r>
      <w:r w:rsidR="00265B32">
        <w:rPr>
          <w:sz w:val="23"/>
          <w:szCs w:val="23"/>
          <w:highlight w:val="white"/>
        </w:rPr>
        <w:t xml:space="preserve">ηρώματος. </w:t>
      </w:r>
      <w:r>
        <w:rPr>
          <w:sz w:val="23"/>
          <w:szCs w:val="23"/>
          <w:highlight w:val="white"/>
        </w:rPr>
        <w:t xml:space="preserve">Μέσω της ολιστικής </w:t>
      </w:r>
      <w:r w:rsidR="00265B32">
        <w:rPr>
          <w:sz w:val="23"/>
          <w:szCs w:val="23"/>
          <w:highlight w:val="white"/>
        </w:rPr>
        <w:t xml:space="preserve">αυτής </w:t>
      </w:r>
      <w:r>
        <w:rPr>
          <w:sz w:val="23"/>
          <w:szCs w:val="23"/>
          <w:highlight w:val="white"/>
        </w:rPr>
        <w:t>προσέγγισής</w:t>
      </w:r>
      <w:r w:rsidR="00AE14F8">
        <w:rPr>
          <w:sz w:val="23"/>
          <w:szCs w:val="23"/>
          <w:highlight w:val="white"/>
        </w:rPr>
        <w:t xml:space="preserve"> και έχοντας τις αρχές της Συνθετική Βιολογίας στο οπλοστάσιο της,</w:t>
      </w:r>
      <w:r>
        <w:rPr>
          <w:sz w:val="23"/>
          <w:szCs w:val="23"/>
          <w:highlight w:val="white"/>
        </w:rPr>
        <w:t xml:space="preserve"> </w:t>
      </w:r>
      <w:r w:rsidR="00265B32">
        <w:rPr>
          <w:sz w:val="23"/>
          <w:szCs w:val="23"/>
          <w:highlight w:val="white"/>
        </w:rPr>
        <w:t xml:space="preserve">η ομάδα αποσκοπεί στη </w:t>
      </w:r>
      <w:r>
        <w:rPr>
          <w:sz w:val="23"/>
          <w:szCs w:val="23"/>
          <w:highlight w:val="white"/>
        </w:rPr>
        <w:t xml:space="preserve">βελτίωση της ευημερίας και στη μείωση τυχόν παραγόντων κινδύνου που μπορούν να οδηγήσουν σε σοβαρές </w:t>
      </w:r>
      <w:r w:rsidR="00885CB0">
        <w:rPr>
          <w:sz w:val="23"/>
          <w:szCs w:val="23"/>
          <w:highlight w:val="white"/>
        </w:rPr>
        <w:t xml:space="preserve">γαστρεντερικές </w:t>
      </w:r>
      <w:r>
        <w:rPr>
          <w:sz w:val="23"/>
          <w:szCs w:val="23"/>
          <w:highlight w:val="white"/>
        </w:rPr>
        <w:t>ασθένειες</w:t>
      </w:r>
      <w:r w:rsidR="00885CB0">
        <w:rPr>
          <w:sz w:val="23"/>
          <w:szCs w:val="23"/>
        </w:rPr>
        <w:t>.</w:t>
      </w:r>
    </w:p>
    <w:p w14:paraId="13C177BB" w14:textId="77777777" w:rsidR="00594CC3" w:rsidRDefault="00594CC3" w:rsidP="00834785">
      <w:pPr>
        <w:jc w:val="both"/>
      </w:pPr>
    </w:p>
    <w:p w14:paraId="58FD8566" w14:textId="2B3A99E0" w:rsidR="00594CC3" w:rsidRDefault="00594CC3" w:rsidP="00834785">
      <w:pPr>
        <w:jc w:val="both"/>
        <w:rPr>
          <w:rFonts w:cs="Calibri"/>
        </w:rPr>
      </w:pPr>
      <w:r w:rsidRPr="00884F32">
        <w:rPr>
          <w:rFonts w:cs="Calibri"/>
        </w:rPr>
        <w:t xml:space="preserve">Ο </w:t>
      </w:r>
      <w:r w:rsidRPr="00884F32">
        <w:rPr>
          <w:rFonts w:eastAsia="Quattrocento Sans" w:cs="Calibri"/>
        </w:rPr>
        <w:t>Διεθνής Διαγωνισμός Συνθετικής Βιολογίας iGEM</w:t>
      </w:r>
      <w:r w:rsidRPr="00884F32">
        <w:rPr>
          <w:rFonts w:cs="Calibri"/>
        </w:rPr>
        <w:t xml:space="preserve">  προέκυψε ως ιδέα του MIT και λαμβάνει χώρα κάθε χρόνο στη Βοστώνη προσελκύοντας περισσότερους από 6000 φοιτητές. Στον διαγωνισμό παρουσιάζονται ερευνητικά έργα που προτείνουν λύσεις σε σύγχρονα προβλήματα της κοινωνίας μέσω της Συνθετικής Βιολογίας, ενός διεπιστημονικού κλάδου που συνδέει άρρηκτα τη Βιολογία με τη Μηχανική με στόχο την εκ νέου σύνθεση λειτουργικών βιολογικών συστημάτων</w:t>
      </w:r>
      <w:r w:rsidR="00265B32">
        <w:rPr>
          <w:rFonts w:cs="Calibri"/>
        </w:rPr>
        <w:t>.</w:t>
      </w:r>
    </w:p>
    <w:p w14:paraId="022DEA30" w14:textId="367DF5AD" w:rsidR="00265B32" w:rsidRDefault="00265B32" w:rsidP="00834785">
      <w:pPr>
        <w:jc w:val="both"/>
        <w:rPr>
          <w:rFonts w:cs="Calibri"/>
        </w:rPr>
      </w:pPr>
    </w:p>
    <w:p w14:paraId="48EF3010" w14:textId="77777777" w:rsidR="00265B32" w:rsidRDefault="00265B32" w:rsidP="00834785">
      <w:pPr>
        <w:spacing w:after="160" w:line="256" w:lineRule="auto"/>
        <w:jc w:val="both"/>
      </w:pPr>
      <w:r>
        <w:t xml:space="preserve">Τα μέλη της iGEM Thessaly 2021 και φοιτητές του Πανεπιστημίου Θεσσαλίας είναι: </w:t>
      </w:r>
    </w:p>
    <w:p w14:paraId="41E5001B" w14:textId="77777777" w:rsidR="00885CB0" w:rsidRDefault="00885CB0" w:rsidP="00834785">
      <w:pPr>
        <w:jc w:val="both"/>
      </w:pPr>
      <w:r>
        <w:rPr>
          <w:b/>
        </w:rPr>
        <w:t>-</w:t>
      </w:r>
      <w:r w:rsidR="00265B32">
        <w:rPr>
          <w:b/>
        </w:rPr>
        <w:t>Τσαπαδίκου Αστερία</w:t>
      </w:r>
      <w:r w:rsidR="00265B32">
        <w:t xml:space="preserve"> (Τμήμα Βιοχημείας και Βιοτεχνολογίας)</w:t>
      </w:r>
    </w:p>
    <w:p w14:paraId="622E4CBA" w14:textId="29BF0D0D" w:rsidR="00885CB0" w:rsidRDefault="00885CB0" w:rsidP="00834785">
      <w:pPr>
        <w:jc w:val="both"/>
      </w:pPr>
      <w:r>
        <w:t>-</w:t>
      </w:r>
      <w:r w:rsidR="00265B32">
        <w:rPr>
          <w:b/>
        </w:rPr>
        <w:t>Μιχελιουδάκης Βενέτιος</w:t>
      </w:r>
      <w:r w:rsidR="00265B32">
        <w:t xml:space="preserve"> (Τμήμα Βιοχημείας και Βιοτεχνολογίας)</w:t>
      </w:r>
    </w:p>
    <w:p w14:paraId="21648736" w14:textId="60F4CB60" w:rsidR="00885CB0" w:rsidRDefault="00885CB0" w:rsidP="00834785">
      <w:pPr>
        <w:jc w:val="both"/>
      </w:pPr>
      <w:r>
        <w:lastRenderedPageBreak/>
        <w:t>-</w:t>
      </w:r>
      <w:r>
        <w:rPr>
          <w:b/>
        </w:rPr>
        <w:t>Βασιλείου Περικλής</w:t>
      </w:r>
      <w:r>
        <w:t xml:space="preserve"> (Τμήμα Βιοχημείας και Βιοτεχνολογίας)</w:t>
      </w:r>
    </w:p>
    <w:p w14:paraId="39BD4E25" w14:textId="77777777" w:rsidR="00885CB0" w:rsidRDefault="00885CB0" w:rsidP="00834785">
      <w:pPr>
        <w:jc w:val="both"/>
      </w:pPr>
      <w:r>
        <w:t>-</w:t>
      </w:r>
      <w:r>
        <w:rPr>
          <w:b/>
          <w:bCs/>
        </w:rPr>
        <w:t>Γ</w:t>
      </w:r>
      <w:r w:rsidR="00265B32">
        <w:rPr>
          <w:b/>
        </w:rPr>
        <w:t xml:space="preserve">κόνη Ιωάννα </w:t>
      </w:r>
      <w:r w:rsidR="00265B32">
        <w:t>(Τμήμα Βιοχημείας και Βιοτεχνολογίας)</w:t>
      </w:r>
    </w:p>
    <w:p w14:paraId="324C9D8F" w14:textId="4045343E" w:rsidR="00885CB0" w:rsidRDefault="00885CB0" w:rsidP="00834785">
      <w:pPr>
        <w:jc w:val="both"/>
      </w:pPr>
      <w:r>
        <w:rPr>
          <w:b/>
        </w:rPr>
        <w:t>-</w:t>
      </w:r>
      <w:r w:rsidR="00265B32">
        <w:rPr>
          <w:b/>
        </w:rPr>
        <w:t>Ζησοπούλου Ευθυμία</w:t>
      </w:r>
      <w:r w:rsidR="00265B32">
        <w:t xml:space="preserve"> (Τμήμα Βιοχημείας και Βιοτεχνολογίας) </w:t>
      </w:r>
    </w:p>
    <w:p w14:paraId="37F684A9" w14:textId="77777777" w:rsidR="00885CB0" w:rsidRDefault="00885CB0" w:rsidP="00834785">
      <w:pPr>
        <w:jc w:val="both"/>
      </w:pPr>
      <w:r>
        <w:rPr>
          <w:b/>
        </w:rPr>
        <w:t>-</w:t>
      </w:r>
      <w:r w:rsidR="00265B32">
        <w:rPr>
          <w:b/>
        </w:rPr>
        <w:t>Πατρή Άννα</w:t>
      </w:r>
      <w:r w:rsidR="00265B32">
        <w:t xml:space="preserve"> (Τμήμα Βιοχημείας και Βιοτεχνολογίας)</w:t>
      </w:r>
    </w:p>
    <w:p w14:paraId="0B45B45A" w14:textId="77777777" w:rsidR="00885CB0" w:rsidRDefault="00885CB0" w:rsidP="00834785">
      <w:pPr>
        <w:jc w:val="both"/>
      </w:pPr>
      <w:r>
        <w:t>-</w:t>
      </w:r>
      <w:r w:rsidR="00265B32">
        <w:rPr>
          <w:b/>
        </w:rPr>
        <w:t>Μουχταρίδης Γεώργιος</w:t>
      </w:r>
      <w:r w:rsidR="00265B32">
        <w:t xml:space="preserve"> (</w:t>
      </w:r>
      <w:r w:rsidR="00265B32">
        <w:rPr>
          <w:highlight w:val="white"/>
        </w:rPr>
        <w:t>Μηχανολόγων Πληροφορικής</w:t>
      </w:r>
      <w:r w:rsidR="00265B32">
        <w:t>)</w:t>
      </w:r>
    </w:p>
    <w:p w14:paraId="0B0454A2" w14:textId="77777777" w:rsidR="00885CB0" w:rsidRDefault="00885CB0" w:rsidP="00834785">
      <w:pPr>
        <w:jc w:val="both"/>
      </w:pPr>
      <w:r>
        <w:t>-</w:t>
      </w:r>
      <w:r w:rsidR="00265B32" w:rsidRPr="00265B32">
        <w:rPr>
          <w:b/>
          <w:bCs/>
        </w:rPr>
        <w:t>Φελεκίδης Σπύρος</w:t>
      </w:r>
      <w:r w:rsidR="00265B32">
        <w:t xml:space="preserve"> (</w:t>
      </w:r>
      <w:r w:rsidR="00265B32">
        <w:rPr>
          <w:highlight w:val="white"/>
        </w:rPr>
        <w:t>Μηχανολόγων Πληροφορικής</w:t>
      </w:r>
      <w:r w:rsidR="00265B32">
        <w:t>)</w:t>
      </w:r>
    </w:p>
    <w:p w14:paraId="01745AB7" w14:textId="77777777" w:rsidR="00885CB0" w:rsidRDefault="00885CB0" w:rsidP="00834785">
      <w:pPr>
        <w:jc w:val="both"/>
      </w:pPr>
      <w:r>
        <w:t>-</w:t>
      </w:r>
      <w:r w:rsidR="00265B32">
        <w:rPr>
          <w:b/>
        </w:rPr>
        <w:t xml:space="preserve">Ελένης </w:t>
      </w:r>
      <w:r w:rsidR="00265B32">
        <w:t xml:space="preserve"> </w:t>
      </w:r>
      <w:r w:rsidR="00265B32">
        <w:rPr>
          <w:b/>
        </w:rPr>
        <w:t xml:space="preserve">Κωνσταντίνος </w:t>
      </w:r>
      <w:r w:rsidR="00265B32">
        <w:t>(Τμήμα Βιοχημείας και Βιοτεχνολογίας)</w:t>
      </w:r>
    </w:p>
    <w:p w14:paraId="79DDB031" w14:textId="77777777" w:rsidR="00885CB0" w:rsidRDefault="00885CB0" w:rsidP="00834785">
      <w:pPr>
        <w:jc w:val="both"/>
        <w:rPr>
          <w:sz w:val="23"/>
          <w:szCs w:val="23"/>
          <w:highlight w:val="white"/>
        </w:rPr>
      </w:pPr>
      <w:r>
        <w:t>-</w:t>
      </w:r>
      <w:r w:rsidR="00265B32">
        <w:rPr>
          <w:b/>
        </w:rPr>
        <w:t xml:space="preserve">Μπουκουβάλας Γιώργος </w:t>
      </w:r>
      <w:r w:rsidR="00265B32">
        <w:t>(</w:t>
      </w:r>
      <w:r w:rsidR="00265B32">
        <w:rPr>
          <w:sz w:val="23"/>
          <w:szCs w:val="23"/>
          <w:highlight w:val="white"/>
        </w:rPr>
        <w:t xml:space="preserve">Μηχανολόγος Πληροφορικής) </w:t>
      </w:r>
    </w:p>
    <w:p w14:paraId="1B13BE6A" w14:textId="4D30A191" w:rsidR="00265B32" w:rsidRPr="00885CB0" w:rsidRDefault="00885CB0" w:rsidP="00834785">
      <w:pPr>
        <w:jc w:val="both"/>
      </w:pPr>
      <w:r>
        <w:rPr>
          <w:sz w:val="23"/>
          <w:szCs w:val="23"/>
          <w:highlight w:val="white"/>
        </w:rPr>
        <w:t>-</w:t>
      </w:r>
      <w:r w:rsidR="00265B32">
        <w:rPr>
          <w:b/>
          <w:sz w:val="23"/>
          <w:szCs w:val="23"/>
          <w:highlight w:val="white"/>
        </w:rPr>
        <w:t xml:space="preserve">Πετειναρέλης Χαράλαμπος </w:t>
      </w:r>
      <w:r w:rsidR="00265B32">
        <w:rPr>
          <w:sz w:val="23"/>
          <w:szCs w:val="23"/>
          <w:highlight w:val="white"/>
        </w:rPr>
        <w:t xml:space="preserve">(Ηλεκτρολόγων Μηχανικών και Μηχανικών Υπολογιστών)  </w:t>
      </w:r>
      <w:r>
        <w:rPr>
          <w:sz w:val="23"/>
          <w:szCs w:val="23"/>
          <w:highlight w:val="white"/>
        </w:rPr>
        <w:t>--</w:t>
      </w:r>
      <w:r w:rsidR="00265B32">
        <w:rPr>
          <w:b/>
          <w:sz w:val="23"/>
          <w:szCs w:val="23"/>
          <w:highlight w:val="white"/>
        </w:rPr>
        <w:t xml:space="preserve">Μπιλιούρης Δημήτρης </w:t>
      </w:r>
      <w:r w:rsidR="00265B32">
        <w:rPr>
          <w:sz w:val="23"/>
          <w:szCs w:val="23"/>
          <w:highlight w:val="white"/>
        </w:rPr>
        <w:t>(Αρχιτεκτόνων Μηχανικών)</w:t>
      </w:r>
    </w:p>
    <w:p w14:paraId="5F7CB1DC" w14:textId="77777777" w:rsidR="00265B32" w:rsidRDefault="00265B32" w:rsidP="00834785">
      <w:pPr>
        <w:jc w:val="both"/>
        <w:rPr>
          <w:sz w:val="23"/>
          <w:szCs w:val="23"/>
          <w:highlight w:val="white"/>
        </w:rPr>
      </w:pPr>
    </w:p>
    <w:p w14:paraId="6328D9CE" w14:textId="77777777" w:rsidR="00265B32" w:rsidRDefault="00265B32" w:rsidP="00834785">
      <w:pPr>
        <w:jc w:val="both"/>
      </w:pPr>
    </w:p>
    <w:p w14:paraId="64C7B32D" w14:textId="19704F09" w:rsidR="00265B32" w:rsidRDefault="00265B32" w:rsidP="00834785">
      <w:pPr>
        <w:jc w:val="both"/>
      </w:pPr>
      <w:r>
        <w:t xml:space="preserve">Advisors της ομάδας : Τσιώτος Λέανδρος (Τμήμα Βιοχημείας και Βιοτεχνολόγιας), Κατσαούνη Αφροδίτη (Τμήμα Βιοχημείας και Βιοτεχνολογίας), Τσιούρη Όλγα (Τμήμα Βιοχημείας και Βιοτεχνολογίας) </w:t>
      </w:r>
    </w:p>
    <w:p w14:paraId="5C31BDFB" w14:textId="77777777" w:rsidR="00265B32" w:rsidRDefault="00265B32" w:rsidP="00834785">
      <w:pPr>
        <w:jc w:val="both"/>
      </w:pPr>
      <w:r>
        <w:t xml:space="preserve"> </w:t>
      </w:r>
    </w:p>
    <w:p w14:paraId="7B5230F4" w14:textId="77777777" w:rsidR="00265B32" w:rsidRDefault="00265B32" w:rsidP="00834785">
      <w:pPr>
        <w:jc w:val="both"/>
      </w:pPr>
      <w:r>
        <w:t>Instructor: Ντελκής Νικόλαος (Τμήμα Βιοχημείας και Βιοτεχνολογίας)</w:t>
      </w:r>
    </w:p>
    <w:p w14:paraId="1B2CFAA0" w14:textId="77777777" w:rsidR="00265B32" w:rsidRDefault="00265B32" w:rsidP="00834785">
      <w:pPr>
        <w:jc w:val="both"/>
      </w:pPr>
      <w:r>
        <w:t xml:space="preserve"> </w:t>
      </w:r>
    </w:p>
    <w:p w14:paraId="27979AE0" w14:textId="47A87774" w:rsidR="00265B32" w:rsidRPr="00E5005C" w:rsidRDefault="00885CB0" w:rsidP="00834785">
      <w:pPr>
        <w:jc w:val="both"/>
      </w:pPr>
      <w:r>
        <w:t>Τη λειτουργία της ομάδας επιβλέπουν οι</w:t>
      </w:r>
      <w:r w:rsidR="00265B32">
        <w:t xml:space="preserve"> Ερευνητικά Υπεύθυνες Καθηγήτριες:  Αικατερίνη Μούτου</w:t>
      </w:r>
      <w:r w:rsidR="00E5005C">
        <w:t xml:space="preserve">, Αναπληρώτρια Καθηγήτρια Βιολογίας Σπονδυλωτών </w:t>
      </w:r>
      <w:r w:rsidR="00265B32">
        <w:t xml:space="preserve"> και Καλλιόπη Παπαδοπούλου</w:t>
      </w:r>
      <w:r w:rsidR="00E5005C">
        <w:t>, Καθηγήτρια Βιοτεχνολογίας Φυτών</w:t>
      </w:r>
      <w:r w:rsidR="00265B32">
        <w:t xml:space="preserve"> </w:t>
      </w:r>
      <w:r>
        <w:t>από</w:t>
      </w:r>
      <w:r w:rsidR="00E5005C">
        <w:t xml:space="preserve"> το</w:t>
      </w:r>
      <w:r>
        <w:t xml:space="preserve"> </w:t>
      </w:r>
      <w:r w:rsidR="00265B32">
        <w:t>Τμήμα Βιοχημείας και Βιοτεχνολογίας</w:t>
      </w:r>
      <w:r>
        <w:t>.</w:t>
      </w:r>
    </w:p>
    <w:p w14:paraId="1946B735" w14:textId="77777777" w:rsidR="00265B32" w:rsidRDefault="00265B32" w:rsidP="00594CC3">
      <w:pPr>
        <w:jc w:val="both"/>
      </w:pPr>
    </w:p>
    <w:p w14:paraId="43E8BC17" w14:textId="21D881D1" w:rsidR="00265B32" w:rsidRDefault="00265B32" w:rsidP="00265B32">
      <w:pPr>
        <w:spacing w:line="256" w:lineRule="auto"/>
        <w:jc w:val="both"/>
        <w:rPr>
          <w:b/>
        </w:rPr>
      </w:pPr>
      <w:r>
        <w:rPr>
          <w:b/>
        </w:rPr>
        <w:t>Επικοινωνήστε</w:t>
      </w:r>
      <w:r w:rsidRPr="00761E5B">
        <w:rPr>
          <w:b/>
        </w:rPr>
        <w:t xml:space="preserve"> </w:t>
      </w:r>
      <w:r>
        <w:rPr>
          <w:b/>
        </w:rPr>
        <w:t>με</w:t>
      </w:r>
      <w:r w:rsidRPr="00761E5B">
        <w:rPr>
          <w:b/>
        </w:rPr>
        <w:t xml:space="preserve"> </w:t>
      </w:r>
      <w:r>
        <w:rPr>
          <w:b/>
        </w:rPr>
        <w:t>την</w:t>
      </w:r>
      <w:r w:rsidRPr="00761E5B">
        <w:rPr>
          <w:b/>
        </w:rPr>
        <w:t xml:space="preserve"> </w:t>
      </w:r>
      <w:r w:rsidRPr="00265B32">
        <w:rPr>
          <w:b/>
          <w:lang w:val="en-US"/>
        </w:rPr>
        <w:t>iGEM</w:t>
      </w:r>
      <w:r w:rsidRPr="00761E5B">
        <w:rPr>
          <w:b/>
        </w:rPr>
        <w:t xml:space="preserve"> </w:t>
      </w:r>
      <w:r w:rsidRPr="00265B32">
        <w:rPr>
          <w:b/>
          <w:lang w:val="en-US"/>
        </w:rPr>
        <w:t>Thessaly</w:t>
      </w:r>
      <w:r w:rsidRPr="00761E5B">
        <w:rPr>
          <w:b/>
        </w:rPr>
        <w:t xml:space="preserve"> </w:t>
      </w:r>
    </w:p>
    <w:p w14:paraId="09F8F164" w14:textId="50ACD588" w:rsidR="00761E5B" w:rsidRPr="00AE3462" w:rsidRDefault="00761E5B" w:rsidP="00265B32">
      <w:pPr>
        <w:spacing w:line="256" w:lineRule="auto"/>
        <w:jc w:val="both"/>
        <w:rPr>
          <w:bCs/>
        </w:rPr>
      </w:pPr>
      <w:r>
        <w:rPr>
          <w:bCs/>
          <w:lang w:val="en-US"/>
        </w:rPr>
        <w:t>Email</w:t>
      </w:r>
      <w:r w:rsidRPr="00AE3462">
        <w:rPr>
          <w:bCs/>
        </w:rPr>
        <w:t xml:space="preserve">: </w:t>
      </w:r>
      <w:r>
        <w:rPr>
          <w:bCs/>
          <w:lang w:val="en-US"/>
        </w:rPr>
        <w:t>igemthessaly</w:t>
      </w:r>
      <w:r w:rsidRPr="00AE3462">
        <w:rPr>
          <w:bCs/>
        </w:rPr>
        <w:t>@</w:t>
      </w:r>
      <w:r>
        <w:rPr>
          <w:bCs/>
          <w:lang w:val="en-US"/>
        </w:rPr>
        <w:t>gmail</w:t>
      </w:r>
      <w:r w:rsidRPr="00AE3462">
        <w:rPr>
          <w:bCs/>
        </w:rPr>
        <w:t>.</w:t>
      </w:r>
      <w:r>
        <w:rPr>
          <w:bCs/>
          <w:lang w:val="en-US"/>
        </w:rPr>
        <w:t>com</w:t>
      </w:r>
    </w:p>
    <w:p w14:paraId="5284A764" w14:textId="77777777" w:rsidR="00265B32" w:rsidRPr="00265B32" w:rsidRDefault="00265B32" w:rsidP="00265B32">
      <w:pPr>
        <w:spacing w:line="256" w:lineRule="auto"/>
        <w:jc w:val="both"/>
        <w:rPr>
          <w:color w:val="954F72"/>
          <w:u w:val="single"/>
          <w:lang w:val="en-US"/>
        </w:rPr>
      </w:pPr>
      <w:r w:rsidRPr="00265B32">
        <w:rPr>
          <w:lang w:val="en-US"/>
        </w:rPr>
        <w:t xml:space="preserve">Facebook : </w:t>
      </w:r>
      <w:hyperlink r:id="rId7">
        <w:r w:rsidRPr="00265B32">
          <w:rPr>
            <w:color w:val="954F72"/>
            <w:u w:val="single"/>
            <w:lang w:val="en-US"/>
          </w:rPr>
          <w:t>iGEM Thessaly</w:t>
        </w:r>
      </w:hyperlink>
    </w:p>
    <w:p w14:paraId="46169A91" w14:textId="77777777" w:rsidR="00265B32" w:rsidRPr="00761E5B" w:rsidRDefault="00265B32" w:rsidP="00265B32">
      <w:pPr>
        <w:spacing w:line="256" w:lineRule="auto"/>
        <w:jc w:val="both"/>
        <w:rPr>
          <w:color w:val="954F72"/>
          <w:u w:val="single"/>
          <w:lang w:val="en-US"/>
        </w:rPr>
      </w:pPr>
      <w:r w:rsidRPr="00761E5B">
        <w:rPr>
          <w:lang w:val="en-US"/>
        </w:rPr>
        <w:t xml:space="preserve">Instagram : </w:t>
      </w:r>
      <w:hyperlink r:id="rId8">
        <w:r w:rsidRPr="00761E5B">
          <w:rPr>
            <w:color w:val="954F72"/>
            <w:u w:val="single"/>
            <w:lang w:val="en-US"/>
          </w:rPr>
          <w:t>iGEM Thessaly</w:t>
        </w:r>
      </w:hyperlink>
    </w:p>
    <w:p w14:paraId="4EAD9BF8" w14:textId="67107464" w:rsidR="004A4C09" w:rsidRDefault="00265B32" w:rsidP="00265B32">
      <w:pPr>
        <w:spacing w:line="256" w:lineRule="auto"/>
        <w:jc w:val="both"/>
        <w:rPr>
          <w:color w:val="954F72"/>
          <w:u w:val="single"/>
          <w:lang w:val="en-US"/>
        </w:rPr>
      </w:pPr>
      <w:r w:rsidRPr="00761E5B">
        <w:rPr>
          <w:lang w:val="en-US"/>
        </w:rPr>
        <w:t>Twitter</w:t>
      </w:r>
      <w:r w:rsidRPr="009D202B">
        <w:rPr>
          <w:lang w:val="en-US"/>
        </w:rPr>
        <w:t xml:space="preserve">: </w:t>
      </w:r>
      <w:hyperlink r:id="rId9">
        <w:r w:rsidRPr="00761E5B">
          <w:rPr>
            <w:color w:val="954F72"/>
            <w:u w:val="single"/>
            <w:lang w:val="en-US"/>
          </w:rPr>
          <w:t>igemthessaly</w:t>
        </w:r>
      </w:hyperlink>
    </w:p>
    <w:p w14:paraId="7D4E0EC5" w14:textId="67AD7791" w:rsidR="004A4C09" w:rsidRPr="009D202B" w:rsidRDefault="004A4C09" w:rsidP="00265B32">
      <w:pPr>
        <w:spacing w:line="256" w:lineRule="auto"/>
        <w:jc w:val="both"/>
        <w:rPr>
          <w:color w:val="000000" w:themeColor="text1"/>
          <w:lang w:val="en-US"/>
        </w:rPr>
      </w:pPr>
      <w:r>
        <w:rPr>
          <w:color w:val="000000" w:themeColor="text1"/>
          <w:lang w:val="en-US"/>
        </w:rPr>
        <w:t>Youtube</w:t>
      </w:r>
      <w:r w:rsidRPr="009D202B">
        <w:rPr>
          <w:color w:val="000000" w:themeColor="text1"/>
          <w:lang w:val="en-US"/>
        </w:rPr>
        <w:t xml:space="preserve"> : </w:t>
      </w:r>
      <w:hyperlink r:id="rId10" w:history="1">
        <w:r w:rsidRPr="004A4C09">
          <w:rPr>
            <w:rStyle w:val="-"/>
            <w:lang w:val="en-US"/>
          </w:rPr>
          <w:t>igemthessaly</w:t>
        </w:r>
      </w:hyperlink>
    </w:p>
    <w:p w14:paraId="3B907579" w14:textId="77777777" w:rsidR="00761E5B" w:rsidRPr="009D202B" w:rsidRDefault="00761E5B" w:rsidP="00761E5B">
      <w:pPr>
        <w:spacing w:line="256" w:lineRule="auto"/>
        <w:rPr>
          <w:color w:val="000000" w:themeColor="text1"/>
          <w:lang w:val="en-US"/>
        </w:rPr>
      </w:pPr>
      <w:r>
        <w:rPr>
          <w:color w:val="000000" w:themeColor="text1"/>
        </w:rPr>
        <w:t>Τηλέφωνο</w:t>
      </w:r>
      <w:r w:rsidRPr="009D202B">
        <w:rPr>
          <w:color w:val="000000" w:themeColor="text1"/>
          <w:lang w:val="en-US"/>
        </w:rPr>
        <w:t xml:space="preserve"> </w:t>
      </w:r>
      <w:r>
        <w:rPr>
          <w:color w:val="000000" w:themeColor="text1"/>
        </w:rPr>
        <w:t>επικοινωνίας</w:t>
      </w:r>
      <w:r w:rsidRPr="009D202B">
        <w:rPr>
          <w:color w:val="000000" w:themeColor="text1"/>
          <w:lang w:val="en-US"/>
        </w:rPr>
        <w:t>: 6947845100</w:t>
      </w:r>
    </w:p>
    <w:p w14:paraId="42773333" w14:textId="4BDA1915" w:rsidR="00761E5B" w:rsidRPr="00761E5B" w:rsidRDefault="00761E5B" w:rsidP="00761E5B">
      <w:pPr>
        <w:spacing w:line="256" w:lineRule="auto"/>
        <w:rPr>
          <w:color w:val="000000" w:themeColor="text1"/>
        </w:rPr>
      </w:pPr>
      <w:r>
        <w:rPr>
          <w:color w:val="000000" w:themeColor="text1"/>
        </w:rPr>
        <w:t>Όνομα Επικοινωνίας: Αστερία Τσαπαδίκου</w:t>
      </w:r>
      <w:r>
        <w:rPr>
          <w:color w:val="000000" w:themeColor="text1"/>
        </w:rPr>
        <w:br/>
      </w:r>
    </w:p>
    <w:p w14:paraId="36766F7B" w14:textId="63D75FBE" w:rsidR="00594CC3" w:rsidRPr="00AE3462" w:rsidRDefault="00594CC3"/>
    <w:p w14:paraId="5880F0F3" w14:textId="65A8723E" w:rsidR="00A70100" w:rsidRPr="00AE3462" w:rsidRDefault="00A70100"/>
    <w:p w14:paraId="0A3397CF" w14:textId="2E927AD1" w:rsidR="00A70100" w:rsidRPr="00AE3462" w:rsidRDefault="00A70100"/>
    <w:p w14:paraId="6BADE990" w14:textId="336C6CEA" w:rsidR="00A70100" w:rsidRPr="00AE3462" w:rsidRDefault="00A70100"/>
    <w:p w14:paraId="619B2007" w14:textId="17289046" w:rsidR="00A70100" w:rsidRPr="00AE3462" w:rsidRDefault="00A70100"/>
    <w:p w14:paraId="0A339E35" w14:textId="5E35C2C9" w:rsidR="00A70100" w:rsidRDefault="00A70100">
      <w:r>
        <w:rPr>
          <w:noProof/>
          <w:lang w:eastAsia="el-GR"/>
        </w:rPr>
        <w:lastRenderedPageBreak/>
        <w:drawing>
          <wp:inline distT="0" distB="0" distL="0" distR="0" wp14:anchorId="4FBA3CC5" wp14:editId="18A253EB">
            <wp:extent cx="3281940" cy="2514600"/>
            <wp:effectExtent l="0" t="0" r="0" b="0"/>
            <wp:docPr id="2" name="Εικόνα 2" descr="Εικόνα που περιέχει ουρανός, υπαίθριος, έδαφος,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ουρανός, υπαίθριος, έδαφος, άτομ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0488" cy="2521149"/>
                    </a:xfrm>
                    <a:prstGeom prst="rect">
                      <a:avLst/>
                    </a:prstGeom>
                  </pic:spPr>
                </pic:pic>
              </a:graphicData>
            </a:graphic>
          </wp:inline>
        </w:drawing>
      </w:r>
    </w:p>
    <w:p w14:paraId="4F7E8E22" w14:textId="3CF8D29F" w:rsidR="00A70100" w:rsidRDefault="00A70100"/>
    <w:p w14:paraId="30B4FC9F" w14:textId="2A4C37F4" w:rsidR="00A70100" w:rsidRDefault="00A70100"/>
    <w:p w14:paraId="490B5D76" w14:textId="540D5F31" w:rsidR="00A70100" w:rsidRDefault="00A70100"/>
    <w:p w14:paraId="2009C726" w14:textId="3229C94F" w:rsidR="00A70100" w:rsidRDefault="00A70100"/>
    <w:p w14:paraId="081CA0A3" w14:textId="6F3577B3" w:rsidR="00A70100" w:rsidRDefault="00A70100">
      <w:r>
        <w:rPr>
          <w:noProof/>
          <w:lang w:eastAsia="el-GR"/>
        </w:rPr>
        <w:drawing>
          <wp:inline distT="0" distB="0" distL="0" distR="0" wp14:anchorId="713E1220" wp14:editId="4EA3B380">
            <wp:extent cx="2371712" cy="3024553"/>
            <wp:effectExtent l="0" t="0" r="3810" b="0"/>
            <wp:docPr id="3" name="Εικόνα 3" descr="Εικόνα που περιέχει κείμενο, επιτραπέζια σκεύη, σερβίτσ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επιτραπέζια σκεύη, σερβίτσια&#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813" cy="3031059"/>
                    </a:xfrm>
                    <a:prstGeom prst="rect">
                      <a:avLst/>
                    </a:prstGeom>
                  </pic:spPr>
                </pic:pic>
              </a:graphicData>
            </a:graphic>
          </wp:inline>
        </w:drawing>
      </w:r>
    </w:p>
    <w:p w14:paraId="5B9E90BB" w14:textId="77777777" w:rsidR="00A70100" w:rsidRDefault="00A70100"/>
    <w:p w14:paraId="0113C649" w14:textId="6EAA7F69" w:rsidR="00A70100" w:rsidRDefault="00A70100"/>
    <w:p w14:paraId="1DE6D563" w14:textId="3B94E7BE" w:rsidR="00A70100" w:rsidRDefault="00A70100"/>
    <w:p w14:paraId="5A8B4761" w14:textId="2C3E2889" w:rsidR="00A70100" w:rsidRDefault="00A70100"/>
    <w:p w14:paraId="67A5D081" w14:textId="7E91939D" w:rsidR="00A70100" w:rsidRPr="004A4C09" w:rsidRDefault="00A70100">
      <w:pPr>
        <w:rPr>
          <w:lang w:val="en-US"/>
        </w:rPr>
      </w:pPr>
      <w:r>
        <w:rPr>
          <w:noProof/>
          <w:lang w:eastAsia="el-GR"/>
        </w:rPr>
        <w:lastRenderedPageBreak/>
        <w:drawing>
          <wp:inline distT="0" distB="0" distL="0" distR="0" wp14:anchorId="31D8EB3E" wp14:editId="69C57114">
            <wp:extent cx="3058099" cy="3604846"/>
            <wp:effectExtent l="0" t="0" r="3175"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4445" cy="3612327"/>
                    </a:xfrm>
                    <a:prstGeom prst="rect">
                      <a:avLst/>
                    </a:prstGeom>
                  </pic:spPr>
                </pic:pic>
              </a:graphicData>
            </a:graphic>
          </wp:inline>
        </w:drawing>
      </w:r>
    </w:p>
    <w:sectPr w:rsidR="00A70100" w:rsidRPr="004A4C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Quattrocento Sans">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14"/>
    <w:rsid w:val="001537BB"/>
    <w:rsid w:val="001A618F"/>
    <w:rsid w:val="001D29B4"/>
    <w:rsid w:val="00253967"/>
    <w:rsid w:val="00265B32"/>
    <w:rsid w:val="002F4089"/>
    <w:rsid w:val="004A4C09"/>
    <w:rsid w:val="00501C14"/>
    <w:rsid w:val="00594CC3"/>
    <w:rsid w:val="006A73ED"/>
    <w:rsid w:val="00710654"/>
    <w:rsid w:val="00761E5B"/>
    <w:rsid w:val="00786D90"/>
    <w:rsid w:val="00834785"/>
    <w:rsid w:val="00885CB0"/>
    <w:rsid w:val="00906299"/>
    <w:rsid w:val="00906CD7"/>
    <w:rsid w:val="009331DA"/>
    <w:rsid w:val="009659BB"/>
    <w:rsid w:val="009D202B"/>
    <w:rsid w:val="009E7EB1"/>
    <w:rsid w:val="00A37A4A"/>
    <w:rsid w:val="00A70100"/>
    <w:rsid w:val="00AE14F8"/>
    <w:rsid w:val="00AE3462"/>
    <w:rsid w:val="00B30992"/>
    <w:rsid w:val="00B8706B"/>
    <w:rsid w:val="00CD03B1"/>
    <w:rsid w:val="00E5005C"/>
    <w:rsid w:val="00E675DC"/>
    <w:rsid w:val="00F1765E"/>
    <w:rsid w:val="00F457F4"/>
    <w:rsid w:val="00F66D97"/>
    <w:rsid w:val="00FD0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8002"/>
  <w15:chartTrackingRefBased/>
  <w15:docId w15:val="{44733A95-D107-D94E-A34A-ABC70BF6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6299"/>
    <w:rPr>
      <w:sz w:val="16"/>
      <w:szCs w:val="16"/>
    </w:rPr>
  </w:style>
  <w:style w:type="paragraph" w:styleId="a4">
    <w:name w:val="annotation text"/>
    <w:basedOn w:val="a"/>
    <w:link w:val="Char"/>
    <w:uiPriority w:val="99"/>
    <w:semiHidden/>
    <w:unhideWhenUsed/>
    <w:rsid w:val="00906299"/>
    <w:rPr>
      <w:sz w:val="20"/>
      <w:szCs w:val="20"/>
    </w:rPr>
  </w:style>
  <w:style w:type="character" w:customStyle="1" w:styleId="Char">
    <w:name w:val="Κείμενο σχολίου Char"/>
    <w:basedOn w:val="a0"/>
    <w:link w:val="a4"/>
    <w:uiPriority w:val="99"/>
    <w:semiHidden/>
    <w:rsid w:val="00906299"/>
    <w:rPr>
      <w:sz w:val="20"/>
      <w:szCs w:val="20"/>
    </w:rPr>
  </w:style>
  <w:style w:type="paragraph" w:styleId="a5">
    <w:name w:val="annotation subject"/>
    <w:basedOn w:val="a4"/>
    <w:next w:val="a4"/>
    <w:link w:val="Char0"/>
    <w:uiPriority w:val="99"/>
    <w:semiHidden/>
    <w:unhideWhenUsed/>
    <w:rsid w:val="00906299"/>
    <w:rPr>
      <w:b/>
      <w:bCs/>
    </w:rPr>
  </w:style>
  <w:style w:type="character" w:customStyle="1" w:styleId="Char0">
    <w:name w:val="Θέμα σχολίου Char"/>
    <w:basedOn w:val="Char"/>
    <w:link w:val="a5"/>
    <w:uiPriority w:val="99"/>
    <w:semiHidden/>
    <w:rsid w:val="00906299"/>
    <w:rPr>
      <w:b/>
      <w:bCs/>
      <w:sz w:val="20"/>
      <w:szCs w:val="20"/>
    </w:rPr>
  </w:style>
  <w:style w:type="character" w:styleId="-">
    <w:name w:val="Hyperlink"/>
    <w:basedOn w:val="a0"/>
    <w:uiPriority w:val="99"/>
    <w:unhideWhenUsed/>
    <w:rsid w:val="004A4C09"/>
    <w:rPr>
      <w:color w:val="0563C1" w:themeColor="hyperlink"/>
      <w:u w:val="single"/>
    </w:rPr>
  </w:style>
  <w:style w:type="character" w:customStyle="1" w:styleId="UnresolvedMention">
    <w:name w:val="Unresolved Mention"/>
    <w:basedOn w:val="a0"/>
    <w:uiPriority w:val="99"/>
    <w:semiHidden/>
    <w:unhideWhenUsed/>
    <w:rsid w:val="004A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0604">
      <w:bodyDiv w:val="1"/>
      <w:marLeft w:val="0"/>
      <w:marRight w:val="0"/>
      <w:marTop w:val="0"/>
      <w:marBottom w:val="0"/>
      <w:divBdr>
        <w:top w:val="none" w:sz="0" w:space="0" w:color="auto"/>
        <w:left w:val="none" w:sz="0" w:space="0" w:color="auto"/>
        <w:bottom w:val="none" w:sz="0" w:space="0" w:color="auto"/>
        <w:right w:val="none" w:sz="0" w:space="0" w:color="auto"/>
      </w:divBdr>
    </w:div>
    <w:div w:id="11700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igemthessaly?utm_medium=copy_link"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facebook.com/igemthessaly"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gem.org/Main_Page" TargetMode="External"/><Relationship Id="rId11" Type="http://schemas.openxmlformats.org/officeDocument/2006/relationships/image" Target="media/image1.jpeg"/><Relationship Id="rId5" Type="http://schemas.openxmlformats.org/officeDocument/2006/relationships/hyperlink" Target="https://www.uth.gr/" TargetMode="External"/><Relationship Id="rId15" Type="http://schemas.openxmlformats.org/officeDocument/2006/relationships/theme" Target="theme/theme1.xml"/><Relationship Id="rId10" Type="http://schemas.openxmlformats.org/officeDocument/2006/relationships/hyperlink" Target="https://www.youtube.com/results?search_query=igem+thessaly" TargetMode="External"/><Relationship Id="rId4" Type="http://schemas.openxmlformats.org/officeDocument/2006/relationships/hyperlink" Target="http://igem-thessaly.uth.gr/" TargetMode="External"/><Relationship Id="rId9" Type="http://schemas.openxmlformats.org/officeDocument/2006/relationships/hyperlink" Target="https://twitter.com/igemthessaly"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3899</Characters>
  <Application>Microsoft Office Word</Application>
  <DocSecurity>4</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ΤΣΑΠΑΔΙΚΟΥ ΑΣΤΕΡΙΑ</dc:creator>
  <cp:keywords/>
  <dc:description/>
  <cp:lastModifiedBy>GATOU OURANIA</cp:lastModifiedBy>
  <cp:revision>2</cp:revision>
  <dcterms:created xsi:type="dcterms:W3CDTF">2021-07-08T08:16:00Z</dcterms:created>
  <dcterms:modified xsi:type="dcterms:W3CDTF">2021-07-08T08:16:00Z</dcterms:modified>
</cp:coreProperties>
</file>