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9F938" w14:textId="1FDC850D" w:rsidR="00D47DCA" w:rsidRDefault="00D47DCA" w:rsidP="00D47DCA">
      <w:pPr>
        <w:pStyle w:val="a"/>
        <w:numPr>
          <w:ilvl w:val="0"/>
          <w:numId w:val="0"/>
        </w:numPr>
        <w:spacing w:after="0" w:line="276" w:lineRule="auto"/>
        <w:jc w:val="center"/>
        <w:rPr>
          <w:rFonts w:asciiTheme="minorHAnsi" w:hAnsiTheme="minorHAnsi" w:cstheme="minorHAnsi"/>
          <w:b/>
          <w:sz w:val="32"/>
          <w:szCs w:val="32"/>
          <w:lang w:val="el-GR" w:bidi="sv-SE"/>
        </w:rPr>
      </w:pPr>
      <w:bookmarkStart w:id="0" w:name="_GoBack"/>
      <w:bookmarkEnd w:id="0"/>
      <w:r>
        <w:rPr>
          <w:noProof/>
          <w:lang w:val="el-GR" w:eastAsia="el-GR"/>
        </w:rPr>
        <w:drawing>
          <wp:inline distT="0" distB="0" distL="0" distR="0" wp14:anchorId="69E9128C" wp14:editId="2D7961FF">
            <wp:extent cx="1858678" cy="1181100"/>
            <wp:effectExtent l="0" t="0" r="825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8697" t="20381" r="28563" b="20046"/>
                    <a:stretch/>
                  </pic:blipFill>
                  <pic:spPr bwMode="auto">
                    <a:xfrm>
                      <a:off x="0" y="0"/>
                      <a:ext cx="1868597" cy="1187403"/>
                    </a:xfrm>
                    <a:prstGeom prst="rect">
                      <a:avLst/>
                    </a:prstGeom>
                    <a:ln>
                      <a:noFill/>
                    </a:ln>
                    <a:extLst>
                      <a:ext uri="{53640926-AAD7-44D8-BBD7-CCE9431645EC}">
                        <a14:shadowObscured xmlns:a14="http://schemas.microsoft.com/office/drawing/2010/main"/>
                      </a:ext>
                    </a:extLst>
                  </pic:spPr>
                </pic:pic>
              </a:graphicData>
            </a:graphic>
          </wp:inline>
        </w:drawing>
      </w:r>
    </w:p>
    <w:p w14:paraId="1833834A" w14:textId="4098EFF2" w:rsidR="00D47DCA" w:rsidRPr="0080273A" w:rsidRDefault="00D47DCA" w:rsidP="00D47DCA">
      <w:pPr>
        <w:pStyle w:val="a"/>
        <w:numPr>
          <w:ilvl w:val="0"/>
          <w:numId w:val="0"/>
        </w:numPr>
        <w:spacing w:after="0" w:line="276" w:lineRule="auto"/>
        <w:jc w:val="center"/>
        <w:rPr>
          <w:rFonts w:asciiTheme="minorHAnsi" w:hAnsiTheme="minorHAnsi" w:cstheme="minorHAnsi"/>
          <w:b/>
          <w:bCs/>
          <w:sz w:val="32"/>
          <w:szCs w:val="32"/>
          <w:lang w:val="el-GR"/>
        </w:rPr>
      </w:pPr>
      <w:r>
        <w:rPr>
          <w:rFonts w:asciiTheme="minorHAnsi" w:hAnsiTheme="minorHAnsi" w:cstheme="minorHAnsi"/>
          <w:b/>
          <w:sz w:val="32"/>
          <w:szCs w:val="32"/>
          <w:lang w:val="el-GR" w:bidi="sv-SE"/>
        </w:rPr>
        <w:t>ΔΕΛΤΙΟ ΤΥΠΟΥ</w:t>
      </w:r>
    </w:p>
    <w:p w14:paraId="0B406615" w14:textId="0779E1EA" w:rsidR="00D47DCA" w:rsidRPr="000227E5" w:rsidRDefault="00107FC1" w:rsidP="00D47DCA">
      <w:pPr>
        <w:pStyle w:val="a"/>
        <w:numPr>
          <w:ilvl w:val="0"/>
          <w:numId w:val="0"/>
        </w:numPr>
        <w:spacing w:line="276" w:lineRule="auto"/>
        <w:jc w:val="right"/>
        <w:rPr>
          <w:rFonts w:asciiTheme="minorHAnsi" w:hAnsiTheme="minorHAnsi" w:cstheme="minorHAnsi"/>
          <w:b/>
          <w:color w:val="404040" w:themeColor="text1" w:themeTint="BF"/>
          <w:sz w:val="22"/>
          <w:szCs w:val="22"/>
          <w:lang w:val="el-GR"/>
        </w:rPr>
      </w:pPr>
      <w:r>
        <w:rPr>
          <w:rFonts w:asciiTheme="minorHAnsi" w:hAnsiTheme="minorHAnsi" w:cstheme="minorHAnsi"/>
          <w:color w:val="404040" w:themeColor="text1" w:themeTint="BF"/>
          <w:sz w:val="22"/>
          <w:szCs w:val="22"/>
          <w:lang w:val="el-GR" w:bidi="sv-SE"/>
        </w:rPr>
        <w:t>27</w:t>
      </w:r>
      <w:r w:rsidR="00D47DCA" w:rsidRPr="000227E5">
        <w:rPr>
          <w:rFonts w:asciiTheme="minorHAnsi" w:hAnsiTheme="minorHAnsi" w:cstheme="minorHAnsi"/>
          <w:color w:val="404040" w:themeColor="text1" w:themeTint="BF"/>
          <w:sz w:val="22"/>
          <w:szCs w:val="22"/>
          <w:lang w:val="el-GR" w:bidi="sv-SE"/>
        </w:rPr>
        <w:t xml:space="preserve"> </w:t>
      </w:r>
      <w:r w:rsidR="00D47DCA">
        <w:rPr>
          <w:rFonts w:asciiTheme="minorHAnsi" w:hAnsiTheme="minorHAnsi" w:cstheme="minorHAnsi"/>
          <w:color w:val="404040" w:themeColor="text1" w:themeTint="BF"/>
          <w:sz w:val="22"/>
          <w:szCs w:val="22"/>
          <w:lang w:val="el-GR" w:bidi="sv-SE"/>
        </w:rPr>
        <w:t>Σεπτεμβρίου</w:t>
      </w:r>
      <w:r w:rsidR="00D47DCA" w:rsidRPr="000227E5">
        <w:rPr>
          <w:rFonts w:asciiTheme="minorHAnsi" w:hAnsiTheme="minorHAnsi" w:cstheme="minorHAnsi"/>
          <w:color w:val="404040" w:themeColor="text1" w:themeTint="BF"/>
          <w:sz w:val="22"/>
          <w:szCs w:val="22"/>
          <w:lang w:val="el-GR" w:bidi="sv-SE"/>
        </w:rPr>
        <w:t xml:space="preserve"> 2021</w:t>
      </w:r>
    </w:p>
    <w:p w14:paraId="42177877" w14:textId="78F25CCE" w:rsidR="00CA68EA" w:rsidRDefault="00CA68EA">
      <w:pPr>
        <w:spacing w:after="0" w:line="240" w:lineRule="auto"/>
        <w:rPr>
          <w:rFonts w:asciiTheme="minorHAnsi" w:hAnsiTheme="minorHAnsi" w:cstheme="minorHAnsi"/>
          <w:b/>
          <w:bCs/>
          <w:sz w:val="12"/>
          <w:szCs w:val="12"/>
        </w:rPr>
      </w:pPr>
    </w:p>
    <w:p w14:paraId="01B99990" w14:textId="2137B4A9" w:rsidR="00D47DCA" w:rsidRDefault="00D47DCA" w:rsidP="00D47DCA">
      <w:pPr>
        <w:shd w:val="clear" w:color="auto" w:fill="FFFFFF" w:themeFill="background1"/>
        <w:spacing w:after="0" w:line="240" w:lineRule="auto"/>
        <w:jc w:val="center"/>
        <w:rPr>
          <w:rFonts w:asciiTheme="minorHAnsi" w:eastAsiaTheme="minorEastAsia" w:hAnsiTheme="minorHAnsi" w:cstheme="minorHAnsi"/>
          <w:b/>
          <w:bCs/>
          <w:color w:val="333333"/>
          <w:sz w:val="28"/>
          <w:szCs w:val="28"/>
          <w:lang w:val="el-GR"/>
        </w:rPr>
      </w:pPr>
      <w:r w:rsidRPr="000F6845">
        <w:rPr>
          <w:rFonts w:asciiTheme="minorHAnsi" w:eastAsiaTheme="minorEastAsia" w:hAnsiTheme="minorHAnsi" w:cstheme="minorHAnsi"/>
          <w:b/>
          <w:bCs/>
          <w:color w:val="333333"/>
          <w:sz w:val="28"/>
          <w:szCs w:val="28"/>
          <w:lang w:val="el-GR"/>
        </w:rPr>
        <w:t xml:space="preserve">Ελληνική πρόταση για την αντιμετώπιση της πνευμονίας </w:t>
      </w:r>
      <w:r w:rsidRPr="000F6845">
        <w:rPr>
          <w:rFonts w:asciiTheme="minorHAnsi" w:eastAsiaTheme="minorEastAsia" w:hAnsiTheme="minorHAnsi" w:cstheme="minorHAnsi"/>
          <w:b/>
          <w:bCs/>
          <w:color w:val="333333"/>
          <w:sz w:val="28"/>
          <w:szCs w:val="28"/>
          <w:lang w:val="en-GB"/>
        </w:rPr>
        <w:t>COVID</w:t>
      </w:r>
      <w:r w:rsidRPr="000F6845">
        <w:rPr>
          <w:rFonts w:asciiTheme="minorHAnsi" w:eastAsiaTheme="minorEastAsia" w:hAnsiTheme="minorHAnsi" w:cstheme="minorHAnsi"/>
          <w:b/>
          <w:bCs/>
          <w:color w:val="333333"/>
          <w:sz w:val="28"/>
          <w:szCs w:val="28"/>
          <w:lang w:val="el-GR"/>
        </w:rPr>
        <w:t>-19</w:t>
      </w:r>
      <w:r>
        <w:rPr>
          <w:rFonts w:asciiTheme="minorHAnsi" w:eastAsiaTheme="minorEastAsia" w:hAnsiTheme="minorHAnsi" w:cstheme="minorHAnsi"/>
          <w:b/>
          <w:bCs/>
          <w:color w:val="333333"/>
          <w:sz w:val="28"/>
          <w:szCs w:val="28"/>
          <w:lang w:val="el-GR"/>
        </w:rPr>
        <w:t xml:space="preserve">, </w:t>
      </w:r>
    </w:p>
    <w:p w14:paraId="711A834B" w14:textId="14753394" w:rsidR="000227E5" w:rsidRPr="000F6845" w:rsidRDefault="000227E5" w:rsidP="00D47DCA">
      <w:pPr>
        <w:shd w:val="clear" w:color="auto" w:fill="FFFFFF" w:themeFill="background1"/>
        <w:spacing w:after="0" w:line="240" w:lineRule="auto"/>
        <w:jc w:val="center"/>
        <w:rPr>
          <w:rFonts w:asciiTheme="minorHAnsi" w:eastAsiaTheme="minorEastAsia" w:hAnsiTheme="minorHAnsi" w:cstheme="minorHAnsi"/>
          <w:b/>
          <w:bCs/>
          <w:color w:val="333333"/>
          <w:sz w:val="28"/>
          <w:szCs w:val="28"/>
          <w:lang w:val="el-GR"/>
        </w:rPr>
      </w:pPr>
      <w:r>
        <w:rPr>
          <w:rFonts w:asciiTheme="minorHAnsi" w:eastAsiaTheme="minorEastAsia" w:hAnsiTheme="minorHAnsi" w:cstheme="minorHAnsi"/>
          <w:b/>
          <w:bCs/>
          <w:color w:val="333333"/>
          <w:sz w:val="28"/>
          <w:szCs w:val="28"/>
          <w:lang w:val="el-GR"/>
        </w:rPr>
        <w:t>δείχνει κατά 64% συνολική βελτίωση</w:t>
      </w:r>
      <w:r w:rsidR="00E53C33">
        <w:rPr>
          <w:rFonts w:asciiTheme="minorHAnsi" w:eastAsiaTheme="minorEastAsia" w:hAnsiTheme="minorHAnsi" w:cstheme="minorHAnsi"/>
          <w:b/>
          <w:bCs/>
          <w:color w:val="333333"/>
          <w:sz w:val="28"/>
          <w:szCs w:val="28"/>
          <w:lang w:val="el-GR"/>
        </w:rPr>
        <w:t xml:space="preserve"> και 55% μείωση των θανάτων</w:t>
      </w:r>
      <w:r>
        <w:rPr>
          <w:rFonts w:asciiTheme="minorHAnsi" w:eastAsiaTheme="minorEastAsia" w:hAnsiTheme="minorHAnsi" w:cstheme="minorHAnsi"/>
          <w:b/>
          <w:bCs/>
          <w:color w:val="333333"/>
          <w:sz w:val="28"/>
          <w:szCs w:val="28"/>
          <w:lang w:val="el-GR"/>
        </w:rPr>
        <w:t xml:space="preserve"> </w:t>
      </w:r>
    </w:p>
    <w:p w14:paraId="4844E69B" w14:textId="77777777" w:rsidR="00D47DCA" w:rsidRPr="000F6845" w:rsidRDefault="00D47DCA" w:rsidP="00D47DCA">
      <w:pPr>
        <w:shd w:val="clear" w:color="auto" w:fill="FFFFFF" w:themeFill="background1"/>
        <w:spacing w:after="0" w:line="240" w:lineRule="auto"/>
        <w:jc w:val="center"/>
        <w:rPr>
          <w:rFonts w:asciiTheme="minorHAnsi" w:eastAsiaTheme="minorEastAsia" w:hAnsiTheme="minorHAnsi" w:cstheme="minorHAnsi"/>
          <w:b/>
          <w:bCs/>
          <w:color w:val="333333"/>
          <w:sz w:val="28"/>
          <w:szCs w:val="28"/>
          <w:lang w:val="el-GR"/>
        </w:rPr>
      </w:pPr>
    </w:p>
    <w:p w14:paraId="164F921E" w14:textId="77777777" w:rsidR="00D47DCA" w:rsidRPr="000F6845" w:rsidRDefault="00D47DCA" w:rsidP="00D47DCA">
      <w:pPr>
        <w:shd w:val="clear" w:color="auto" w:fill="FFFFFF" w:themeFill="background1"/>
        <w:spacing w:after="0" w:line="240" w:lineRule="auto"/>
        <w:jc w:val="right"/>
        <w:rPr>
          <w:rFonts w:asciiTheme="minorHAnsi" w:eastAsiaTheme="minorEastAsia" w:hAnsiTheme="minorHAnsi" w:cstheme="minorHAnsi"/>
          <w:b/>
          <w:bCs/>
          <w:i/>
          <w:iCs/>
          <w:color w:val="333333"/>
          <w:sz w:val="26"/>
          <w:szCs w:val="26"/>
          <w:lang w:val="el-GR"/>
        </w:rPr>
      </w:pPr>
      <w:r w:rsidRPr="000F6845">
        <w:rPr>
          <w:rFonts w:asciiTheme="minorHAnsi" w:eastAsiaTheme="minorEastAsia" w:hAnsiTheme="minorHAnsi" w:cstheme="minorHAnsi"/>
          <w:b/>
          <w:bCs/>
          <w:i/>
          <w:iCs/>
          <w:color w:val="333333"/>
          <w:sz w:val="26"/>
          <w:szCs w:val="26"/>
          <w:lang w:val="el-GR"/>
        </w:rPr>
        <w:t>Η μοναδική στον κόσμο ολοκληρωμένη μελέτη Φάσης ΙΙΙ,</w:t>
      </w:r>
    </w:p>
    <w:p w14:paraId="05A55029" w14:textId="77777777" w:rsidR="00D47DCA" w:rsidRPr="000F6845" w:rsidRDefault="00D47DCA" w:rsidP="00D47DCA">
      <w:pPr>
        <w:shd w:val="clear" w:color="auto" w:fill="FFFFFF" w:themeFill="background1"/>
        <w:spacing w:after="0" w:line="240" w:lineRule="auto"/>
        <w:jc w:val="right"/>
        <w:rPr>
          <w:rFonts w:asciiTheme="minorHAnsi" w:eastAsiaTheme="minorEastAsia" w:hAnsiTheme="minorHAnsi" w:cstheme="minorHAnsi"/>
          <w:b/>
          <w:bCs/>
          <w:i/>
          <w:iCs/>
          <w:color w:val="333333"/>
          <w:sz w:val="26"/>
          <w:szCs w:val="26"/>
          <w:lang w:val="el-GR"/>
        </w:rPr>
      </w:pPr>
      <w:r w:rsidRPr="000F6845">
        <w:rPr>
          <w:rFonts w:asciiTheme="minorHAnsi" w:eastAsiaTheme="minorEastAsia" w:hAnsiTheme="minorHAnsi" w:cstheme="minorHAnsi"/>
          <w:b/>
          <w:bCs/>
          <w:i/>
          <w:iCs/>
          <w:color w:val="333333"/>
          <w:sz w:val="26"/>
          <w:szCs w:val="26"/>
          <w:lang w:val="el-GR"/>
        </w:rPr>
        <w:t xml:space="preserve">δημοσιεύτηκε στο περιοδικό </w:t>
      </w:r>
      <w:r w:rsidRPr="000F6845">
        <w:rPr>
          <w:rFonts w:asciiTheme="minorHAnsi" w:eastAsiaTheme="minorEastAsia" w:hAnsiTheme="minorHAnsi" w:cstheme="minorHAnsi"/>
          <w:b/>
          <w:bCs/>
          <w:i/>
          <w:iCs/>
          <w:color w:val="333333"/>
          <w:sz w:val="26"/>
          <w:szCs w:val="26"/>
          <w:lang w:val="en-GB"/>
        </w:rPr>
        <w:t>Nature</w:t>
      </w:r>
      <w:r w:rsidRPr="000F6845">
        <w:rPr>
          <w:rFonts w:asciiTheme="minorHAnsi" w:eastAsiaTheme="minorEastAsia" w:hAnsiTheme="minorHAnsi" w:cstheme="minorHAnsi"/>
          <w:b/>
          <w:bCs/>
          <w:i/>
          <w:iCs/>
          <w:color w:val="333333"/>
          <w:sz w:val="26"/>
          <w:szCs w:val="26"/>
          <w:lang w:val="el-GR"/>
        </w:rPr>
        <w:t xml:space="preserve"> </w:t>
      </w:r>
      <w:r w:rsidRPr="000F6845">
        <w:rPr>
          <w:rFonts w:asciiTheme="minorHAnsi" w:eastAsiaTheme="minorEastAsia" w:hAnsiTheme="minorHAnsi" w:cstheme="minorHAnsi"/>
          <w:b/>
          <w:bCs/>
          <w:i/>
          <w:iCs/>
          <w:color w:val="333333"/>
          <w:sz w:val="26"/>
          <w:szCs w:val="26"/>
          <w:lang w:val="en-GB"/>
        </w:rPr>
        <w:t>Medicine</w:t>
      </w:r>
    </w:p>
    <w:p w14:paraId="3200DE68" w14:textId="77777777" w:rsidR="00D47DCA" w:rsidRPr="000F6845" w:rsidRDefault="00D47DCA" w:rsidP="00D47DCA">
      <w:pPr>
        <w:shd w:val="clear" w:color="auto" w:fill="FFFFFF" w:themeFill="background1"/>
        <w:spacing w:after="0" w:line="240" w:lineRule="auto"/>
        <w:rPr>
          <w:rFonts w:asciiTheme="minorHAnsi" w:eastAsiaTheme="minorEastAsia" w:hAnsiTheme="minorHAnsi" w:cstheme="minorHAnsi"/>
          <w:b/>
          <w:bCs/>
          <w:i/>
          <w:iCs/>
          <w:color w:val="333333"/>
          <w:sz w:val="26"/>
          <w:szCs w:val="26"/>
          <w:lang w:val="el-GR"/>
        </w:rPr>
      </w:pPr>
    </w:p>
    <w:p w14:paraId="66610762" w14:textId="77777777" w:rsidR="00D47DCA" w:rsidRPr="000F6845" w:rsidRDefault="00D47DCA" w:rsidP="00D47DCA">
      <w:pPr>
        <w:shd w:val="clear" w:color="auto" w:fill="FFFFFF" w:themeFill="background1"/>
        <w:spacing w:after="0" w:line="240" w:lineRule="auto"/>
        <w:jc w:val="right"/>
        <w:rPr>
          <w:rFonts w:asciiTheme="minorHAnsi" w:eastAsiaTheme="minorEastAsia" w:hAnsiTheme="minorHAnsi" w:cstheme="minorHAnsi"/>
          <w:b/>
          <w:bCs/>
          <w:i/>
          <w:iCs/>
          <w:color w:val="333333"/>
          <w:sz w:val="26"/>
          <w:szCs w:val="26"/>
          <w:lang w:val="el-GR"/>
        </w:rPr>
      </w:pPr>
      <w:r w:rsidRPr="000F6845">
        <w:rPr>
          <w:rFonts w:asciiTheme="minorHAnsi" w:eastAsiaTheme="minorEastAsia" w:hAnsiTheme="minorHAnsi" w:cstheme="minorHAnsi"/>
          <w:b/>
          <w:bCs/>
          <w:i/>
          <w:iCs/>
          <w:color w:val="333333"/>
          <w:sz w:val="26"/>
          <w:szCs w:val="26"/>
          <w:lang w:val="el-GR"/>
        </w:rPr>
        <w:t>Αναμένεται απάντηση από τον ΕΜΑ</w:t>
      </w:r>
    </w:p>
    <w:p w14:paraId="33651F02" w14:textId="77777777" w:rsidR="00D47DCA" w:rsidRPr="00097C10" w:rsidRDefault="00D47DCA" w:rsidP="00D47DCA">
      <w:pPr>
        <w:pStyle w:val="a4"/>
        <w:rPr>
          <w:rFonts w:cstheme="minorHAnsi"/>
          <w:lang w:val="el-GR"/>
        </w:rPr>
      </w:pPr>
    </w:p>
    <w:p w14:paraId="4963527D" w14:textId="3856E703" w:rsidR="00D47DCA" w:rsidRDefault="00D47DCA" w:rsidP="00D47DCA">
      <w:pPr>
        <w:spacing w:line="360" w:lineRule="auto"/>
        <w:jc w:val="both"/>
        <w:rPr>
          <w:rFonts w:asciiTheme="minorHAnsi" w:hAnsiTheme="minorHAnsi" w:cstheme="minorHAnsi"/>
          <w:sz w:val="22"/>
          <w:szCs w:val="22"/>
          <w:lang w:val="el-GR"/>
        </w:rPr>
      </w:pPr>
      <w:r w:rsidRPr="00CA7A36">
        <w:rPr>
          <w:rFonts w:asciiTheme="minorHAnsi" w:eastAsiaTheme="minorEastAsia" w:hAnsiTheme="minorHAnsi" w:cstheme="minorHAnsi"/>
          <w:b/>
          <w:bCs/>
          <w:color w:val="000000" w:themeColor="text1"/>
          <w:sz w:val="22"/>
          <w:szCs w:val="22"/>
          <w:lang w:val="el-GR"/>
        </w:rPr>
        <w:t xml:space="preserve">Η έγκαιρη αντιμετώπιση της πνευμονίας από </w:t>
      </w:r>
      <w:r w:rsidRPr="00CA7A36">
        <w:rPr>
          <w:rFonts w:asciiTheme="minorHAnsi" w:eastAsiaTheme="minorEastAsia" w:hAnsiTheme="minorHAnsi" w:cstheme="minorHAnsi"/>
          <w:b/>
          <w:bCs/>
          <w:color w:val="000000" w:themeColor="text1"/>
          <w:sz w:val="22"/>
          <w:szCs w:val="22"/>
          <w:lang w:val="en-US"/>
        </w:rPr>
        <w:t>COVID</w:t>
      </w:r>
      <w:r w:rsidRPr="00CA7A36">
        <w:rPr>
          <w:rFonts w:asciiTheme="minorHAnsi" w:eastAsiaTheme="minorEastAsia" w:hAnsiTheme="minorHAnsi" w:cstheme="minorHAnsi"/>
          <w:b/>
          <w:bCs/>
          <w:color w:val="000000" w:themeColor="text1"/>
          <w:sz w:val="22"/>
          <w:szCs w:val="22"/>
          <w:lang w:val="el-GR"/>
        </w:rPr>
        <w:t>-19 με μια ειδικά στ</w:t>
      </w:r>
      <w:r>
        <w:rPr>
          <w:rFonts w:asciiTheme="minorHAnsi" w:eastAsiaTheme="minorEastAsia" w:hAnsiTheme="minorHAnsi" w:cstheme="minorHAnsi"/>
          <w:b/>
          <w:bCs/>
          <w:color w:val="000000" w:themeColor="text1"/>
          <w:sz w:val="22"/>
          <w:szCs w:val="22"/>
          <w:lang w:val="el-GR"/>
        </w:rPr>
        <w:t>οχ</w:t>
      </w:r>
      <w:r w:rsidRPr="00CA7A36">
        <w:rPr>
          <w:rFonts w:asciiTheme="minorHAnsi" w:eastAsiaTheme="minorEastAsia" w:hAnsiTheme="minorHAnsi" w:cstheme="minorHAnsi"/>
          <w:b/>
          <w:bCs/>
          <w:color w:val="000000" w:themeColor="text1"/>
          <w:sz w:val="22"/>
          <w:szCs w:val="22"/>
          <w:lang w:val="el-GR"/>
        </w:rPr>
        <w:t xml:space="preserve">ευμένη θεραπευτική προσέγγιση </w:t>
      </w:r>
      <w:r>
        <w:rPr>
          <w:rFonts w:asciiTheme="minorHAnsi" w:eastAsiaTheme="minorEastAsia" w:hAnsiTheme="minorHAnsi" w:cstheme="minorHAnsi"/>
          <w:b/>
          <w:bCs/>
          <w:color w:val="000000" w:themeColor="text1"/>
          <w:sz w:val="22"/>
          <w:szCs w:val="22"/>
          <w:lang w:val="el-GR"/>
        </w:rPr>
        <w:t>με</w:t>
      </w:r>
      <w:r w:rsidRPr="00CA7A36">
        <w:rPr>
          <w:rFonts w:asciiTheme="minorHAnsi" w:eastAsiaTheme="minorEastAsia" w:hAnsiTheme="minorHAnsi" w:cstheme="minorHAnsi"/>
          <w:b/>
          <w:bCs/>
          <w:color w:val="000000" w:themeColor="text1"/>
          <w:sz w:val="22"/>
          <w:szCs w:val="22"/>
          <w:lang w:val="el-GR"/>
        </w:rPr>
        <w:t xml:space="preserve"> το φάρμακο </w:t>
      </w:r>
      <w:r w:rsidRPr="00CA7A36">
        <w:rPr>
          <w:rFonts w:asciiTheme="minorHAnsi" w:eastAsiaTheme="minorEastAsia" w:hAnsiTheme="minorHAnsi" w:cstheme="minorHAnsi"/>
          <w:b/>
          <w:bCs/>
          <w:color w:val="000000" w:themeColor="text1"/>
          <w:sz w:val="22"/>
          <w:szCs w:val="22"/>
          <w:lang w:val="en-US"/>
        </w:rPr>
        <w:t>Anakinra</w:t>
      </w:r>
      <w:r w:rsidRPr="00CA7A36">
        <w:rPr>
          <w:rStyle w:val="aa"/>
          <w:rFonts w:asciiTheme="minorHAnsi" w:hAnsiTheme="minorHAnsi" w:cstheme="minorHAnsi"/>
          <w:sz w:val="22"/>
          <w:szCs w:val="22"/>
          <w:vertAlign w:val="superscript"/>
          <w:lang w:val="el-GR"/>
        </w:rPr>
        <w:t>1</w:t>
      </w:r>
      <w:r w:rsidRPr="00CA7A36">
        <w:rPr>
          <w:rFonts w:asciiTheme="minorHAnsi" w:eastAsiaTheme="minorEastAsia" w:hAnsiTheme="minorHAnsi" w:cstheme="minorHAnsi"/>
          <w:b/>
          <w:bCs/>
          <w:color w:val="000000" w:themeColor="text1"/>
          <w:sz w:val="22"/>
          <w:szCs w:val="22"/>
          <w:lang w:val="el-GR"/>
        </w:rPr>
        <w:t xml:space="preserve">, </w:t>
      </w:r>
      <w:r w:rsidRPr="00CA7A36">
        <w:rPr>
          <w:rFonts w:asciiTheme="minorHAnsi" w:hAnsiTheme="minorHAnsi" w:cstheme="minorHAnsi"/>
          <w:b/>
          <w:bCs/>
          <w:sz w:val="22"/>
          <w:szCs w:val="22"/>
          <w:lang w:val="el-GR"/>
        </w:rPr>
        <w:t xml:space="preserve">μείωσε τον κίνδυνο εξέλιξης της νόσου </w:t>
      </w:r>
      <w:r w:rsidR="00E53C33">
        <w:rPr>
          <w:rFonts w:asciiTheme="minorHAnsi" w:hAnsiTheme="minorHAnsi" w:cstheme="minorHAnsi"/>
          <w:b/>
          <w:bCs/>
          <w:sz w:val="22"/>
          <w:szCs w:val="22"/>
          <w:lang w:val="el-GR"/>
        </w:rPr>
        <w:t xml:space="preserve">κατά 64% </w:t>
      </w:r>
      <w:r w:rsidRPr="00CA7A36">
        <w:rPr>
          <w:rFonts w:asciiTheme="minorHAnsi" w:hAnsiTheme="minorHAnsi" w:cstheme="minorHAnsi"/>
          <w:b/>
          <w:bCs/>
          <w:sz w:val="22"/>
          <w:szCs w:val="22"/>
          <w:lang w:val="el-GR"/>
        </w:rPr>
        <w:t xml:space="preserve">και θανάτου κατά </w:t>
      </w:r>
      <w:r w:rsidR="00E53C33">
        <w:rPr>
          <w:rFonts w:asciiTheme="minorHAnsi" w:hAnsiTheme="minorHAnsi" w:cstheme="minorHAnsi"/>
          <w:b/>
          <w:bCs/>
          <w:sz w:val="22"/>
          <w:szCs w:val="22"/>
          <w:lang w:val="el-GR"/>
        </w:rPr>
        <w:t>55</w:t>
      </w:r>
      <w:r w:rsidRPr="00CA7A36">
        <w:rPr>
          <w:rFonts w:asciiTheme="minorHAnsi" w:hAnsiTheme="minorHAnsi" w:cstheme="minorHAnsi"/>
          <w:b/>
          <w:bCs/>
          <w:sz w:val="22"/>
          <w:szCs w:val="22"/>
          <w:lang w:val="el-GR"/>
        </w:rPr>
        <w:t>%.</w:t>
      </w:r>
      <w:r w:rsidRPr="00CA7A36">
        <w:rPr>
          <w:rFonts w:asciiTheme="minorHAnsi" w:hAnsiTheme="minorHAnsi" w:cstheme="minorHAnsi"/>
          <w:sz w:val="22"/>
          <w:szCs w:val="22"/>
          <w:lang w:val="el-GR"/>
        </w:rPr>
        <w:t xml:space="preserve"> Αυτό είναι το βασικό συμπέρασμα της μελέτης </w:t>
      </w:r>
      <w:r w:rsidRPr="00CA7A36">
        <w:rPr>
          <w:rFonts w:asciiTheme="minorHAnsi" w:hAnsiTheme="minorHAnsi" w:cstheme="minorHAnsi"/>
          <w:b/>
          <w:bCs/>
          <w:sz w:val="22"/>
          <w:szCs w:val="22"/>
        </w:rPr>
        <w:t>SAVE</w:t>
      </w:r>
      <w:r w:rsidRPr="00CA7A36">
        <w:rPr>
          <w:rFonts w:asciiTheme="minorHAnsi" w:hAnsiTheme="minorHAnsi" w:cstheme="minorHAnsi"/>
          <w:b/>
          <w:bCs/>
          <w:sz w:val="22"/>
          <w:szCs w:val="22"/>
          <w:lang w:val="el-GR"/>
        </w:rPr>
        <w:t>-</w:t>
      </w:r>
      <w:r w:rsidRPr="00CA7A36">
        <w:rPr>
          <w:rFonts w:asciiTheme="minorHAnsi" w:hAnsiTheme="minorHAnsi" w:cstheme="minorHAnsi"/>
          <w:b/>
          <w:bCs/>
          <w:sz w:val="22"/>
          <w:szCs w:val="22"/>
        </w:rPr>
        <w:t>MORE</w:t>
      </w:r>
      <w:r w:rsidRPr="00CA7A36">
        <w:rPr>
          <w:rFonts w:asciiTheme="minorHAnsi" w:hAnsiTheme="minorHAnsi" w:cstheme="minorHAnsi"/>
          <w:sz w:val="22"/>
          <w:szCs w:val="22"/>
          <w:lang w:val="el-GR"/>
        </w:rPr>
        <w:t xml:space="preserve"> </w:t>
      </w:r>
      <w:r w:rsidRPr="00CA7A36">
        <w:rPr>
          <w:rFonts w:asciiTheme="minorHAnsi" w:eastAsiaTheme="minorEastAsia" w:hAnsiTheme="minorHAnsi" w:cstheme="minorHAnsi"/>
          <w:color w:val="000000" w:themeColor="text1"/>
          <w:sz w:val="22"/>
          <w:szCs w:val="22"/>
          <w:lang w:val="el-GR"/>
        </w:rPr>
        <w:t xml:space="preserve">που σχεδίασε και συντόνισε η  </w:t>
      </w:r>
      <w:r w:rsidRPr="00CA7A36">
        <w:rPr>
          <w:rFonts w:asciiTheme="minorHAnsi" w:eastAsia="Times New Roman" w:hAnsiTheme="minorHAnsi" w:cstheme="minorHAnsi"/>
          <w:b/>
          <w:bCs/>
          <w:sz w:val="22"/>
          <w:szCs w:val="22"/>
          <w:lang w:eastAsia="el-GR"/>
        </w:rPr>
        <w:t>Ελληνική Ομάδα Μελέτης της Σήψης</w:t>
      </w:r>
      <w:r w:rsidRPr="00CA7A36">
        <w:rPr>
          <w:rStyle w:val="aa"/>
          <w:rFonts w:asciiTheme="minorHAnsi" w:hAnsiTheme="minorHAnsi" w:cstheme="minorHAnsi"/>
          <w:sz w:val="22"/>
          <w:szCs w:val="22"/>
          <w:vertAlign w:val="superscript"/>
          <w:lang w:val="el-GR"/>
        </w:rPr>
        <w:t>2</w:t>
      </w:r>
      <w:r w:rsidRPr="00CA7A36">
        <w:rPr>
          <w:rFonts w:asciiTheme="minorHAnsi" w:eastAsia="Times New Roman" w:hAnsiTheme="minorHAnsi" w:cstheme="minorHAnsi"/>
          <w:b/>
          <w:bCs/>
          <w:sz w:val="22"/>
          <w:szCs w:val="22"/>
          <w:lang w:val="el-GR" w:eastAsia="el-GR"/>
        </w:rPr>
        <w:t xml:space="preserve"> </w:t>
      </w:r>
      <w:r w:rsidRPr="00CA7A36">
        <w:rPr>
          <w:rFonts w:asciiTheme="minorHAnsi" w:eastAsia="Times New Roman" w:hAnsiTheme="minorHAnsi" w:cstheme="minorHAnsi"/>
          <w:sz w:val="22"/>
          <w:szCs w:val="22"/>
          <w:lang w:val="el-GR" w:eastAsia="el-GR"/>
        </w:rPr>
        <w:t>με επικεφαλής τον</w:t>
      </w:r>
      <w:r w:rsidRPr="00CA7A36">
        <w:rPr>
          <w:rFonts w:asciiTheme="minorHAnsi" w:eastAsia="Times New Roman" w:hAnsiTheme="minorHAnsi" w:cstheme="minorHAnsi"/>
          <w:b/>
          <w:bCs/>
          <w:sz w:val="22"/>
          <w:szCs w:val="22"/>
          <w:lang w:val="el-GR" w:eastAsia="el-GR"/>
        </w:rPr>
        <w:t xml:space="preserve"> </w:t>
      </w:r>
      <w:r w:rsidRPr="00CA7A36">
        <w:rPr>
          <w:rFonts w:asciiTheme="minorHAnsi" w:eastAsia="Times New Roman" w:hAnsiTheme="minorHAnsi" w:cstheme="minorHAnsi"/>
          <w:sz w:val="22"/>
          <w:szCs w:val="22"/>
          <w:lang w:val="el-GR"/>
        </w:rPr>
        <w:t xml:space="preserve">καθηγητή </w:t>
      </w:r>
      <w:r w:rsidRPr="00CA7A36">
        <w:rPr>
          <w:rFonts w:asciiTheme="minorHAnsi" w:eastAsia="Times New Roman" w:hAnsiTheme="minorHAnsi" w:cstheme="minorHAnsi"/>
          <w:b/>
          <w:bCs/>
          <w:sz w:val="22"/>
          <w:szCs w:val="22"/>
          <w:lang w:val="el-GR"/>
        </w:rPr>
        <w:t>Ευάγγελο Γιαμαρέλο – Μπουρμπούλη</w:t>
      </w:r>
      <w:r w:rsidRPr="00392DF7">
        <w:rPr>
          <w:rFonts w:asciiTheme="minorHAnsi" w:eastAsia="Times New Roman" w:hAnsiTheme="minorHAnsi" w:cstheme="minorHAnsi"/>
          <w:b/>
          <w:bCs/>
          <w:sz w:val="22"/>
          <w:szCs w:val="22"/>
          <w:vertAlign w:val="superscript"/>
          <w:lang w:val="el-GR"/>
        </w:rPr>
        <w:t>3</w:t>
      </w:r>
      <w:r w:rsidRPr="00CA7A36">
        <w:rPr>
          <w:rFonts w:asciiTheme="minorHAnsi" w:eastAsiaTheme="minorEastAsia" w:hAnsiTheme="minorHAnsi" w:cstheme="minorHAnsi"/>
          <w:color w:val="000000" w:themeColor="text1"/>
          <w:sz w:val="22"/>
          <w:szCs w:val="22"/>
          <w:lang w:val="el-GR"/>
        </w:rPr>
        <w:t>,</w:t>
      </w:r>
      <w:r w:rsidRPr="00CA7A36">
        <w:rPr>
          <w:rFonts w:asciiTheme="minorHAnsi" w:hAnsiTheme="minorHAnsi" w:cstheme="minorHAnsi"/>
          <w:sz w:val="22"/>
          <w:szCs w:val="22"/>
        </w:rPr>
        <w:t xml:space="preserve"> με</w:t>
      </w:r>
      <w:r w:rsidRPr="00CA7A36">
        <w:rPr>
          <w:rFonts w:asciiTheme="minorHAnsi" w:hAnsiTheme="minorHAnsi" w:cstheme="minorHAnsi"/>
          <w:sz w:val="22"/>
          <w:szCs w:val="22"/>
          <w:lang w:val="el-GR"/>
        </w:rPr>
        <w:t xml:space="preserve"> βάση </w:t>
      </w:r>
      <w:r w:rsidRPr="00CA7A36">
        <w:rPr>
          <w:rFonts w:asciiTheme="minorHAnsi" w:hAnsiTheme="minorHAnsi" w:cstheme="minorHAnsi"/>
          <w:sz w:val="22"/>
          <w:szCs w:val="22"/>
        </w:rPr>
        <w:t xml:space="preserve">οδηγίες της ειδικής επιτροπής του Ευρωπαϊκού Οργανισμού </w:t>
      </w:r>
      <w:r w:rsidRPr="00CA7A36">
        <w:rPr>
          <w:rFonts w:asciiTheme="minorHAnsi" w:hAnsiTheme="minorHAnsi" w:cstheme="minorHAnsi"/>
          <w:sz w:val="22"/>
          <w:szCs w:val="22"/>
          <w:lang w:val="el-GR"/>
        </w:rPr>
        <w:t>Φαρμάκων</w:t>
      </w:r>
      <w:r>
        <w:rPr>
          <w:rFonts w:asciiTheme="minorHAnsi" w:hAnsiTheme="minorHAnsi" w:cstheme="minorHAnsi"/>
          <w:sz w:val="22"/>
          <w:szCs w:val="22"/>
          <w:lang w:val="el-GR"/>
        </w:rPr>
        <w:t xml:space="preserve"> </w:t>
      </w:r>
      <w:r w:rsidRPr="00B045D2">
        <w:rPr>
          <w:rFonts w:asciiTheme="minorHAnsi" w:hAnsiTheme="minorHAnsi" w:cstheme="minorHAnsi"/>
          <w:sz w:val="22"/>
          <w:szCs w:val="22"/>
        </w:rPr>
        <w:t>(</w:t>
      </w:r>
      <w:r w:rsidRPr="00B045D2">
        <w:rPr>
          <w:rStyle w:val="aa"/>
          <w:rFonts w:asciiTheme="minorHAnsi" w:hAnsiTheme="minorHAnsi" w:cstheme="minorHAnsi"/>
          <w:b w:val="0"/>
          <w:bCs w:val="0"/>
          <w:sz w:val="22"/>
          <w:szCs w:val="22"/>
        </w:rPr>
        <w:t>European Medicines Agency - EMA)</w:t>
      </w:r>
      <w:r>
        <w:rPr>
          <w:rFonts w:asciiTheme="minorHAnsi" w:hAnsiTheme="minorHAnsi" w:cstheme="minorHAnsi"/>
          <w:sz w:val="22"/>
          <w:szCs w:val="22"/>
          <w:lang w:val="el-GR"/>
        </w:rPr>
        <w:t>.</w:t>
      </w:r>
    </w:p>
    <w:p w14:paraId="0260592F" w14:textId="77777777" w:rsidR="00D47DCA" w:rsidRPr="00B045D2" w:rsidRDefault="00D47DCA" w:rsidP="00D47DCA">
      <w:pPr>
        <w:spacing w:line="360" w:lineRule="auto"/>
        <w:jc w:val="both"/>
        <w:rPr>
          <w:rStyle w:val="aa"/>
          <w:rFonts w:asciiTheme="minorHAnsi" w:hAnsiTheme="minorHAnsi" w:cstheme="minorHAnsi"/>
          <w:b w:val="0"/>
          <w:bCs w:val="0"/>
          <w:sz w:val="22"/>
          <w:szCs w:val="22"/>
          <w:lang w:val="el-GR"/>
        </w:rPr>
      </w:pPr>
      <w:r w:rsidRPr="00AA23C8">
        <w:rPr>
          <w:rFonts w:asciiTheme="minorHAnsi" w:hAnsiTheme="minorHAnsi" w:cstheme="minorHAnsi"/>
          <w:sz w:val="22"/>
          <w:szCs w:val="22"/>
          <w:lang w:val="el-GR"/>
        </w:rPr>
        <w:t>Η μελέτη</w:t>
      </w:r>
      <w:r w:rsidRPr="00AA23C8">
        <w:rPr>
          <w:rFonts w:asciiTheme="minorHAnsi" w:eastAsiaTheme="minorEastAsia" w:hAnsiTheme="minorHAnsi" w:cstheme="minorHAnsi"/>
          <w:color w:val="000000" w:themeColor="text1"/>
          <w:sz w:val="22"/>
          <w:szCs w:val="22"/>
          <w:lang w:val="el-GR"/>
        </w:rPr>
        <w:t xml:space="preserve"> </w:t>
      </w:r>
      <w:r w:rsidRPr="00AA23C8">
        <w:rPr>
          <w:rFonts w:asciiTheme="minorHAnsi" w:eastAsia="Times New Roman" w:hAnsiTheme="minorHAnsi" w:cstheme="minorHAnsi"/>
          <w:sz w:val="22"/>
          <w:szCs w:val="22"/>
          <w:lang w:val="el-GR" w:eastAsia="el-GR"/>
        </w:rPr>
        <w:t>υλοποιήθηκε σε συνεργασία με</w:t>
      </w:r>
      <w:r w:rsidRPr="00AA23C8">
        <w:rPr>
          <w:rFonts w:asciiTheme="minorHAnsi" w:eastAsia="Times New Roman" w:hAnsiTheme="minorHAnsi" w:cstheme="minorHAnsi"/>
          <w:b/>
          <w:bCs/>
          <w:sz w:val="22"/>
          <w:szCs w:val="22"/>
          <w:lang w:val="el-GR" w:eastAsia="el-GR"/>
        </w:rPr>
        <w:t xml:space="preserve"> 37 κέντρα, στην Ελλάδα (29) και στην Ιταλία (8) </w:t>
      </w:r>
      <w:r w:rsidRPr="00AA23C8">
        <w:rPr>
          <w:rFonts w:asciiTheme="minorHAnsi" w:eastAsia="Times New Roman" w:hAnsiTheme="minorHAnsi" w:cstheme="minorHAnsi"/>
          <w:sz w:val="22"/>
          <w:szCs w:val="22"/>
          <w:lang w:val="el-GR" w:eastAsia="el-GR"/>
        </w:rPr>
        <w:t>και</w:t>
      </w:r>
      <w:r w:rsidRPr="00AA23C8">
        <w:rPr>
          <w:rFonts w:asciiTheme="minorHAnsi" w:eastAsia="Times New Roman" w:hAnsiTheme="minorHAnsi" w:cstheme="minorHAnsi"/>
          <w:b/>
          <w:bCs/>
          <w:sz w:val="22"/>
          <w:szCs w:val="22"/>
          <w:lang w:val="el-GR" w:eastAsia="el-GR"/>
        </w:rPr>
        <w:t xml:space="preserve"> τ</w:t>
      </w:r>
      <w:r w:rsidRPr="00AA23C8">
        <w:rPr>
          <w:rFonts w:asciiTheme="minorHAnsi" w:hAnsiTheme="minorHAnsi" w:cstheme="minorHAnsi"/>
          <w:sz w:val="22"/>
          <w:szCs w:val="22"/>
        </w:rPr>
        <w:t>α αποτελέσματα έχουν</w:t>
      </w:r>
      <w:r w:rsidRPr="00AA23C8">
        <w:rPr>
          <w:rFonts w:asciiTheme="minorHAnsi" w:hAnsiTheme="minorHAnsi" w:cstheme="minorHAnsi"/>
          <w:sz w:val="22"/>
          <w:szCs w:val="22"/>
          <w:lang w:val="el-GR"/>
        </w:rPr>
        <w:t xml:space="preserve"> κατατεθεί στον </w:t>
      </w:r>
      <w:r w:rsidRPr="00AA23C8">
        <w:rPr>
          <w:rFonts w:asciiTheme="minorHAnsi" w:hAnsiTheme="minorHAnsi" w:cstheme="minorHAnsi"/>
          <w:b/>
          <w:bCs/>
          <w:sz w:val="22"/>
          <w:szCs w:val="22"/>
        </w:rPr>
        <w:t>Ευρωπαϊκό Οργανισμό Φαρμάκ</w:t>
      </w:r>
      <w:r w:rsidRPr="00AA23C8">
        <w:rPr>
          <w:rFonts w:asciiTheme="minorHAnsi" w:hAnsiTheme="minorHAnsi" w:cstheme="minorHAnsi"/>
          <w:b/>
          <w:bCs/>
          <w:sz w:val="22"/>
          <w:szCs w:val="22"/>
          <w:lang w:val="el-GR"/>
        </w:rPr>
        <w:t>ων</w:t>
      </w:r>
      <w:r w:rsidRPr="00AA23C8">
        <w:rPr>
          <w:rFonts w:asciiTheme="minorHAnsi" w:hAnsiTheme="minorHAnsi" w:cstheme="minorHAnsi"/>
          <w:sz w:val="22"/>
          <w:szCs w:val="22"/>
        </w:rPr>
        <w:t xml:space="preserve"> </w:t>
      </w:r>
      <w:r w:rsidRPr="00AA23C8">
        <w:rPr>
          <w:rStyle w:val="aa"/>
          <w:rFonts w:asciiTheme="minorHAnsi" w:hAnsiTheme="minorHAnsi" w:cstheme="minorHAnsi"/>
          <w:b w:val="0"/>
          <w:bCs w:val="0"/>
          <w:sz w:val="22"/>
          <w:szCs w:val="22"/>
        </w:rPr>
        <w:t xml:space="preserve">από τον οποίο αναμένεται </w:t>
      </w:r>
      <w:r w:rsidRPr="00AA23C8">
        <w:rPr>
          <w:rStyle w:val="aa"/>
          <w:rFonts w:asciiTheme="minorHAnsi" w:hAnsiTheme="minorHAnsi" w:cstheme="minorHAnsi"/>
          <w:sz w:val="22"/>
          <w:szCs w:val="22"/>
          <w:lang w:val="el-GR"/>
        </w:rPr>
        <w:t xml:space="preserve">απάντηση για την </w:t>
      </w:r>
      <w:r w:rsidRPr="00AA23C8">
        <w:rPr>
          <w:rStyle w:val="aa"/>
          <w:rFonts w:asciiTheme="minorHAnsi" w:hAnsiTheme="minorHAnsi" w:cstheme="minorHAnsi"/>
          <w:sz w:val="22"/>
          <w:szCs w:val="22"/>
        </w:rPr>
        <w:t>έγκριση</w:t>
      </w:r>
      <w:r w:rsidRPr="00AA23C8">
        <w:rPr>
          <w:rStyle w:val="aa"/>
          <w:rFonts w:asciiTheme="minorHAnsi" w:hAnsiTheme="minorHAnsi" w:cstheme="minorHAnsi"/>
          <w:b w:val="0"/>
          <w:bCs w:val="0"/>
          <w:sz w:val="22"/>
          <w:szCs w:val="22"/>
        </w:rPr>
        <w:t xml:space="preserve"> </w:t>
      </w:r>
      <w:r w:rsidRPr="00AA23C8">
        <w:rPr>
          <w:rStyle w:val="aa"/>
          <w:rFonts w:asciiTheme="minorHAnsi" w:hAnsiTheme="minorHAnsi" w:cstheme="minorHAnsi"/>
          <w:b w:val="0"/>
          <w:bCs w:val="0"/>
          <w:sz w:val="22"/>
          <w:szCs w:val="22"/>
          <w:lang w:val="el-GR"/>
        </w:rPr>
        <w:t xml:space="preserve">ή μη, της ένδειξης του φαρμάκου </w:t>
      </w:r>
      <w:r w:rsidRPr="00AA23C8">
        <w:rPr>
          <w:rStyle w:val="aa"/>
          <w:rFonts w:asciiTheme="minorHAnsi" w:hAnsiTheme="minorHAnsi" w:cstheme="minorHAnsi"/>
          <w:b w:val="0"/>
          <w:bCs w:val="0"/>
          <w:sz w:val="22"/>
          <w:szCs w:val="22"/>
          <w:lang w:val="en-US"/>
        </w:rPr>
        <w:t>Anakinra</w:t>
      </w:r>
      <w:r w:rsidRPr="00AA23C8">
        <w:rPr>
          <w:rStyle w:val="aa"/>
          <w:rFonts w:asciiTheme="minorHAnsi" w:hAnsiTheme="minorHAnsi" w:cstheme="minorHAnsi"/>
          <w:b w:val="0"/>
          <w:bCs w:val="0"/>
          <w:sz w:val="22"/>
          <w:szCs w:val="22"/>
          <w:lang w:val="el-GR"/>
        </w:rPr>
        <w:t xml:space="preserve"> για την </w:t>
      </w:r>
      <w:r w:rsidRPr="00AA23C8">
        <w:rPr>
          <w:rFonts w:asciiTheme="minorHAnsi" w:hAnsiTheme="minorHAnsi" w:cstheme="minorHAnsi"/>
          <w:sz w:val="22"/>
          <w:szCs w:val="22"/>
          <w:lang w:val="el-GR"/>
        </w:rPr>
        <w:t xml:space="preserve">νόσο </w:t>
      </w:r>
      <w:r w:rsidRPr="00AA23C8">
        <w:rPr>
          <w:rStyle w:val="aa"/>
          <w:rFonts w:asciiTheme="minorHAnsi" w:hAnsiTheme="minorHAnsi" w:cstheme="minorHAnsi"/>
          <w:b w:val="0"/>
          <w:bCs w:val="0"/>
          <w:sz w:val="22"/>
          <w:szCs w:val="22"/>
          <w:lang w:val="en-US"/>
        </w:rPr>
        <w:t>COVID</w:t>
      </w:r>
      <w:r w:rsidRPr="00AA23C8">
        <w:rPr>
          <w:rStyle w:val="aa"/>
          <w:rFonts w:asciiTheme="minorHAnsi" w:hAnsiTheme="minorHAnsi" w:cstheme="minorHAnsi"/>
          <w:b w:val="0"/>
          <w:bCs w:val="0"/>
          <w:sz w:val="22"/>
          <w:szCs w:val="22"/>
          <w:lang w:val="el-GR"/>
        </w:rPr>
        <w:t>-19.</w:t>
      </w:r>
      <w:r w:rsidRPr="00B045D2">
        <w:rPr>
          <w:rStyle w:val="aa"/>
          <w:rFonts w:asciiTheme="minorHAnsi" w:hAnsiTheme="minorHAnsi" w:cstheme="minorHAnsi"/>
          <w:b w:val="0"/>
          <w:bCs w:val="0"/>
          <w:sz w:val="22"/>
          <w:szCs w:val="22"/>
          <w:lang w:val="el-GR"/>
        </w:rPr>
        <w:t xml:space="preserve"> </w:t>
      </w:r>
    </w:p>
    <w:p w14:paraId="454A1666" w14:textId="2DAB0E28" w:rsidR="00D47DCA" w:rsidRPr="00097C10" w:rsidRDefault="00D47DCA" w:rsidP="00D47DCA">
      <w:pPr>
        <w:spacing w:line="360" w:lineRule="auto"/>
        <w:jc w:val="both"/>
        <w:rPr>
          <w:rFonts w:asciiTheme="minorHAnsi" w:hAnsiTheme="minorHAnsi" w:cstheme="minorHAnsi"/>
          <w:sz w:val="22"/>
          <w:szCs w:val="22"/>
          <w:lang w:val="el-GR"/>
        </w:rPr>
      </w:pPr>
      <w:r>
        <w:rPr>
          <w:rStyle w:val="aa"/>
          <w:rFonts w:asciiTheme="minorHAnsi" w:hAnsiTheme="minorHAnsi" w:cstheme="minorHAnsi"/>
          <w:b w:val="0"/>
          <w:bCs w:val="0"/>
          <w:sz w:val="22"/>
          <w:szCs w:val="22"/>
          <w:lang w:val="el-GR"/>
        </w:rPr>
        <w:t xml:space="preserve">Τα στοιχεία και τα συμπεράσματα της </w:t>
      </w:r>
      <w:r w:rsidRPr="00B045D2">
        <w:rPr>
          <w:rStyle w:val="aa"/>
          <w:rFonts w:asciiTheme="minorHAnsi" w:hAnsiTheme="minorHAnsi" w:cstheme="minorHAnsi"/>
          <w:b w:val="0"/>
          <w:bCs w:val="0"/>
          <w:sz w:val="22"/>
          <w:szCs w:val="22"/>
          <w:lang w:val="el-GR"/>
        </w:rPr>
        <w:t>μελέτη</w:t>
      </w:r>
      <w:r>
        <w:rPr>
          <w:rStyle w:val="aa"/>
          <w:rFonts w:asciiTheme="minorHAnsi" w:hAnsiTheme="minorHAnsi" w:cstheme="minorHAnsi"/>
          <w:b w:val="0"/>
          <w:bCs w:val="0"/>
          <w:sz w:val="22"/>
          <w:szCs w:val="22"/>
          <w:lang w:val="el-GR"/>
        </w:rPr>
        <w:t>ς</w:t>
      </w:r>
      <w:r w:rsidRPr="00B045D2">
        <w:rPr>
          <w:rStyle w:val="aa"/>
          <w:rFonts w:asciiTheme="minorHAnsi" w:hAnsiTheme="minorHAnsi" w:cstheme="minorHAnsi"/>
          <w:b w:val="0"/>
          <w:bCs w:val="0"/>
          <w:sz w:val="22"/>
          <w:szCs w:val="22"/>
          <w:lang w:val="el-GR"/>
        </w:rPr>
        <w:t xml:space="preserve"> δημοσιεύτηκ</w:t>
      </w:r>
      <w:r>
        <w:rPr>
          <w:rStyle w:val="aa"/>
          <w:rFonts w:asciiTheme="minorHAnsi" w:hAnsiTheme="minorHAnsi" w:cstheme="minorHAnsi"/>
          <w:b w:val="0"/>
          <w:bCs w:val="0"/>
          <w:sz w:val="22"/>
          <w:szCs w:val="22"/>
          <w:lang w:val="el-GR"/>
        </w:rPr>
        <w:t>αν</w:t>
      </w:r>
      <w:r w:rsidRPr="00B045D2">
        <w:rPr>
          <w:rStyle w:val="aa"/>
          <w:rFonts w:asciiTheme="minorHAnsi" w:hAnsiTheme="minorHAnsi" w:cstheme="minorHAnsi"/>
          <w:b w:val="0"/>
          <w:bCs w:val="0"/>
          <w:sz w:val="22"/>
          <w:szCs w:val="22"/>
          <w:lang w:val="el-GR"/>
        </w:rPr>
        <w:t xml:space="preserve"> </w:t>
      </w:r>
      <w:r w:rsidRPr="00B045D2">
        <w:rPr>
          <w:rFonts w:asciiTheme="minorHAnsi" w:eastAsiaTheme="minorEastAsia" w:hAnsiTheme="minorHAnsi" w:cstheme="minorHAnsi"/>
          <w:color w:val="333333"/>
          <w:sz w:val="22"/>
          <w:szCs w:val="22"/>
          <w:lang w:val="el-GR"/>
        </w:rPr>
        <w:t xml:space="preserve">στο </w:t>
      </w:r>
      <w:r w:rsidRPr="00B045D2">
        <w:rPr>
          <w:rFonts w:asciiTheme="minorHAnsi" w:eastAsiaTheme="minorEastAsia" w:hAnsiTheme="minorHAnsi" w:cstheme="minorHAnsi"/>
          <w:b/>
          <w:bCs/>
          <w:color w:val="333333"/>
          <w:sz w:val="22"/>
          <w:szCs w:val="22"/>
          <w:lang w:val="el-GR"/>
        </w:rPr>
        <w:t xml:space="preserve">περιοδικό </w:t>
      </w:r>
      <w:r w:rsidRPr="00B045D2">
        <w:rPr>
          <w:rFonts w:asciiTheme="minorHAnsi" w:eastAsiaTheme="minorEastAsia" w:hAnsiTheme="minorHAnsi" w:cstheme="minorHAnsi"/>
          <w:b/>
          <w:bCs/>
          <w:color w:val="333333"/>
          <w:sz w:val="22"/>
          <w:szCs w:val="22"/>
          <w:lang w:val="en-GB"/>
        </w:rPr>
        <w:t>Nature</w:t>
      </w:r>
      <w:r w:rsidRPr="00B045D2">
        <w:rPr>
          <w:rFonts w:asciiTheme="minorHAnsi" w:eastAsiaTheme="minorEastAsia" w:hAnsiTheme="minorHAnsi" w:cstheme="minorHAnsi"/>
          <w:b/>
          <w:bCs/>
          <w:color w:val="333333"/>
          <w:sz w:val="22"/>
          <w:szCs w:val="22"/>
          <w:lang w:val="el-GR"/>
        </w:rPr>
        <w:t xml:space="preserve"> </w:t>
      </w:r>
      <w:r w:rsidRPr="00B045D2">
        <w:rPr>
          <w:rFonts w:asciiTheme="minorHAnsi" w:eastAsiaTheme="minorEastAsia" w:hAnsiTheme="minorHAnsi" w:cstheme="minorHAnsi"/>
          <w:b/>
          <w:bCs/>
          <w:color w:val="333333"/>
          <w:sz w:val="22"/>
          <w:szCs w:val="22"/>
          <w:lang w:val="en-GB"/>
        </w:rPr>
        <w:t>Medicine</w:t>
      </w:r>
      <w:r>
        <w:rPr>
          <w:rStyle w:val="aa"/>
          <w:rFonts w:asciiTheme="minorHAnsi" w:hAnsiTheme="minorHAnsi" w:cstheme="minorHAnsi"/>
          <w:b w:val="0"/>
          <w:bCs w:val="0"/>
          <w:sz w:val="22"/>
          <w:szCs w:val="22"/>
          <w:vertAlign w:val="superscript"/>
          <w:lang w:val="el-GR"/>
        </w:rPr>
        <w:t>4</w:t>
      </w:r>
      <w:r w:rsidRPr="00B045D2">
        <w:rPr>
          <w:rStyle w:val="aa"/>
          <w:rFonts w:asciiTheme="minorHAnsi" w:hAnsiTheme="minorHAnsi" w:cstheme="minorHAnsi"/>
          <w:b w:val="0"/>
          <w:bCs w:val="0"/>
          <w:sz w:val="22"/>
          <w:szCs w:val="22"/>
          <w:lang w:val="el-GR"/>
        </w:rPr>
        <w:t xml:space="preserve"> (</w:t>
      </w:r>
      <w:r w:rsidRPr="00B045D2">
        <w:rPr>
          <w:rStyle w:val="aa"/>
          <w:rFonts w:asciiTheme="minorHAnsi" w:hAnsiTheme="minorHAnsi" w:cstheme="minorHAnsi"/>
          <w:b w:val="0"/>
          <w:bCs w:val="0"/>
          <w:sz w:val="22"/>
          <w:szCs w:val="22"/>
          <w:lang w:val="en-US"/>
        </w:rPr>
        <w:t>impact</w:t>
      </w:r>
      <w:r w:rsidRPr="00B045D2">
        <w:rPr>
          <w:rStyle w:val="aa"/>
          <w:rFonts w:asciiTheme="minorHAnsi" w:hAnsiTheme="minorHAnsi" w:cstheme="minorHAnsi"/>
          <w:b w:val="0"/>
          <w:bCs w:val="0"/>
          <w:sz w:val="22"/>
          <w:szCs w:val="22"/>
          <w:lang w:val="el-GR"/>
        </w:rPr>
        <w:t xml:space="preserve"> </w:t>
      </w:r>
      <w:r w:rsidRPr="00B045D2">
        <w:rPr>
          <w:rStyle w:val="aa"/>
          <w:rFonts w:asciiTheme="minorHAnsi" w:hAnsiTheme="minorHAnsi" w:cstheme="minorHAnsi"/>
          <w:b w:val="0"/>
          <w:bCs w:val="0"/>
          <w:sz w:val="22"/>
          <w:szCs w:val="22"/>
          <w:lang w:val="en-US"/>
        </w:rPr>
        <w:t>factor</w:t>
      </w:r>
      <w:r w:rsidRPr="00B045D2">
        <w:rPr>
          <w:rStyle w:val="aa"/>
          <w:rFonts w:asciiTheme="minorHAnsi" w:hAnsiTheme="minorHAnsi" w:cstheme="minorHAnsi"/>
          <w:b w:val="0"/>
          <w:bCs w:val="0"/>
          <w:sz w:val="22"/>
          <w:szCs w:val="22"/>
          <w:lang w:val="el-GR"/>
        </w:rPr>
        <w:t xml:space="preserve"> </w:t>
      </w:r>
      <w:r w:rsidR="000227E5">
        <w:rPr>
          <w:rStyle w:val="aa"/>
          <w:rFonts w:asciiTheme="minorHAnsi" w:hAnsiTheme="minorHAnsi" w:cstheme="minorHAnsi"/>
          <w:b w:val="0"/>
          <w:bCs w:val="0"/>
          <w:sz w:val="22"/>
          <w:szCs w:val="22"/>
          <w:lang w:val="el-GR"/>
        </w:rPr>
        <w:t>5</w:t>
      </w:r>
      <w:r w:rsidR="00DC6FB6" w:rsidRPr="00DC6FB6">
        <w:rPr>
          <w:rStyle w:val="aa"/>
          <w:rFonts w:asciiTheme="minorHAnsi" w:hAnsiTheme="minorHAnsi" w:cstheme="minorHAnsi"/>
          <w:b w:val="0"/>
          <w:bCs w:val="0"/>
          <w:sz w:val="22"/>
          <w:szCs w:val="22"/>
          <w:lang w:val="el-GR"/>
        </w:rPr>
        <w:t>4</w:t>
      </w:r>
      <w:r w:rsidRPr="00B045D2">
        <w:rPr>
          <w:rStyle w:val="aa"/>
          <w:rFonts w:asciiTheme="minorHAnsi" w:hAnsiTheme="minorHAnsi" w:cstheme="minorHAnsi"/>
          <w:b w:val="0"/>
          <w:bCs w:val="0"/>
          <w:sz w:val="22"/>
          <w:szCs w:val="22"/>
          <w:lang w:val="el-GR"/>
        </w:rPr>
        <w:t>) στις 3 Σεπτεμβρίου</w:t>
      </w:r>
      <w:r>
        <w:rPr>
          <w:rStyle w:val="aa"/>
          <w:rFonts w:asciiTheme="minorHAnsi" w:hAnsiTheme="minorHAnsi" w:cstheme="minorHAnsi"/>
          <w:b w:val="0"/>
          <w:bCs w:val="0"/>
          <w:sz w:val="22"/>
          <w:szCs w:val="22"/>
          <w:lang w:val="el-GR"/>
        </w:rPr>
        <w:t xml:space="preserve"> κάτι που είναι ιδιαιτέρως σημαντικό για την διάχυση της γνώσης παγκοσμίως </w:t>
      </w:r>
      <w:r w:rsidRPr="00097C10">
        <w:rPr>
          <w:rFonts w:asciiTheme="minorHAnsi" w:hAnsiTheme="minorHAnsi" w:cstheme="minorHAnsi"/>
          <w:sz w:val="22"/>
          <w:szCs w:val="22"/>
          <w:lang w:val="el-GR"/>
        </w:rPr>
        <w:t>όσον αφορά τ</w:t>
      </w:r>
      <w:r>
        <w:rPr>
          <w:rFonts w:asciiTheme="minorHAnsi" w:hAnsiTheme="minorHAnsi" w:cstheme="minorHAnsi"/>
          <w:sz w:val="22"/>
          <w:szCs w:val="22"/>
          <w:lang w:val="el-GR"/>
        </w:rPr>
        <w:t>ην αντιμετώπιση της</w:t>
      </w:r>
      <w:r w:rsidRPr="00097C10">
        <w:rPr>
          <w:rFonts w:asciiTheme="minorHAnsi" w:hAnsiTheme="minorHAnsi" w:cstheme="minorHAnsi"/>
          <w:sz w:val="22"/>
          <w:szCs w:val="22"/>
          <w:lang w:val="el-GR"/>
        </w:rPr>
        <w:t xml:space="preserve"> </w:t>
      </w:r>
      <w:r w:rsidRPr="00097C10">
        <w:rPr>
          <w:rFonts w:asciiTheme="minorHAnsi" w:hAnsiTheme="minorHAnsi" w:cstheme="minorHAnsi"/>
          <w:sz w:val="22"/>
          <w:szCs w:val="22"/>
          <w:lang w:val="en-GB"/>
        </w:rPr>
        <w:t>COVID</w:t>
      </w:r>
      <w:r w:rsidRPr="00097C10">
        <w:rPr>
          <w:rFonts w:asciiTheme="minorHAnsi" w:hAnsiTheme="minorHAnsi" w:cstheme="minorHAnsi"/>
          <w:sz w:val="22"/>
          <w:szCs w:val="22"/>
          <w:lang w:val="el-GR"/>
        </w:rPr>
        <w:t>-19</w:t>
      </w:r>
      <w:r>
        <w:rPr>
          <w:rFonts w:asciiTheme="minorHAnsi" w:hAnsiTheme="minorHAnsi" w:cstheme="minorHAnsi"/>
          <w:sz w:val="22"/>
          <w:szCs w:val="22"/>
          <w:lang w:val="el-GR"/>
        </w:rPr>
        <w:t>.</w:t>
      </w:r>
    </w:p>
    <w:p w14:paraId="464A14FB" w14:textId="77777777" w:rsidR="00D47DCA" w:rsidRDefault="00D47DCA" w:rsidP="00D47DCA">
      <w:pPr>
        <w:spacing w:after="0" w:line="360" w:lineRule="auto"/>
        <w:jc w:val="both"/>
        <w:rPr>
          <w:rFonts w:asciiTheme="minorHAnsi" w:hAnsiTheme="minorHAnsi" w:cstheme="minorHAnsi"/>
          <w:sz w:val="22"/>
          <w:szCs w:val="22"/>
          <w:lang w:val="el-GR"/>
        </w:rPr>
      </w:pPr>
      <w:r w:rsidRPr="00123520">
        <w:rPr>
          <w:rFonts w:asciiTheme="minorHAnsi" w:hAnsiTheme="minorHAnsi" w:cstheme="minorHAnsi"/>
          <w:sz w:val="22"/>
          <w:szCs w:val="22"/>
          <w:u w:val="single"/>
          <w:lang w:val="el-GR"/>
        </w:rPr>
        <w:t>Αναλυτικότερα</w:t>
      </w:r>
      <w:r>
        <w:rPr>
          <w:rFonts w:asciiTheme="minorHAnsi" w:hAnsiTheme="minorHAnsi" w:cstheme="minorHAnsi"/>
          <w:sz w:val="22"/>
          <w:szCs w:val="22"/>
          <w:lang w:val="el-GR"/>
        </w:rPr>
        <w:t>:</w:t>
      </w:r>
    </w:p>
    <w:p w14:paraId="6BE6E9AC" w14:textId="77777777" w:rsidR="00DC6FB6" w:rsidRDefault="00D47DCA" w:rsidP="00D47DCA">
      <w:pPr>
        <w:spacing w:line="360" w:lineRule="auto"/>
        <w:jc w:val="both"/>
        <w:rPr>
          <w:rFonts w:asciiTheme="minorHAnsi" w:hAnsiTheme="minorHAnsi" w:cstheme="minorHAnsi"/>
          <w:sz w:val="22"/>
          <w:szCs w:val="22"/>
          <w:lang w:val="el-GR"/>
        </w:rPr>
      </w:pPr>
      <w:r w:rsidRPr="007F6F03">
        <w:rPr>
          <w:rFonts w:asciiTheme="minorHAnsi" w:hAnsiTheme="minorHAnsi" w:cstheme="minorHAnsi"/>
          <w:sz w:val="22"/>
          <w:szCs w:val="22"/>
          <w:lang w:val="el-GR"/>
        </w:rPr>
        <w:t xml:space="preserve">Η μελέτη </w:t>
      </w:r>
      <w:r>
        <w:rPr>
          <w:rFonts w:asciiTheme="minorHAnsi" w:hAnsiTheme="minorHAnsi" w:cstheme="minorHAnsi"/>
          <w:sz w:val="22"/>
          <w:szCs w:val="22"/>
          <w:lang w:val="en-US"/>
        </w:rPr>
        <w:t>SAVE</w:t>
      </w:r>
      <w:r w:rsidRPr="00123520">
        <w:rPr>
          <w:rFonts w:asciiTheme="minorHAnsi" w:hAnsiTheme="minorHAnsi" w:cstheme="minorHAnsi"/>
          <w:sz w:val="22"/>
          <w:szCs w:val="22"/>
          <w:lang w:val="el-GR"/>
        </w:rPr>
        <w:t xml:space="preserve"> </w:t>
      </w:r>
      <w:r>
        <w:rPr>
          <w:rFonts w:asciiTheme="minorHAnsi" w:hAnsiTheme="minorHAnsi" w:cstheme="minorHAnsi"/>
          <w:sz w:val="22"/>
          <w:szCs w:val="22"/>
          <w:lang w:val="en-US"/>
        </w:rPr>
        <w:t>MORE</w:t>
      </w:r>
      <w:r w:rsidRPr="00123520">
        <w:rPr>
          <w:rFonts w:asciiTheme="minorHAnsi" w:hAnsiTheme="minorHAnsi" w:cstheme="minorHAnsi"/>
          <w:sz w:val="22"/>
          <w:szCs w:val="22"/>
          <w:lang w:val="el-GR"/>
        </w:rPr>
        <w:t xml:space="preserve"> </w:t>
      </w:r>
      <w:r w:rsidR="00DC6FB6">
        <w:rPr>
          <w:rFonts w:asciiTheme="minorHAnsi" w:hAnsiTheme="minorHAnsi" w:cstheme="minorHAnsi"/>
          <w:sz w:val="22"/>
          <w:szCs w:val="22"/>
          <w:lang w:val="el-GR"/>
        </w:rPr>
        <w:t xml:space="preserve">περιγράφει μία πλήρη στρατηγική της αντιμετώπισης των ασθενών με </w:t>
      </w:r>
      <w:r w:rsidR="00DC6FB6">
        <w:rPr>
          <w:rFonts w:asciiTheme="minorHAnsi" w:hAnsiTheme="minorHAnsi" w:cstheme="minorHAnsi"/>
          <w:sz w:val="22"/>
          <w:szCs w:val="22"/>
          <w:lang w:val="en-US"/>
        </w:rPr>
        <w:t>COVID</w:t>
      </w:r>
      <w:r w:rsidR="00DC6FB6" w:rsidRPr="00DC6FB6">
        <w:rPr>
          <w:rFonts w:asciiTheme="minorHAnsi" w:hAnsiTheme="minorHAnsi" w:cstheme="minorHAnsi"/>
          <w:sz w:val="22"/>
          <w:szCs w:val="22"/>
          <w:lang w:val="el-GR"/>
        </w:rPr>
        <w:t xml:space="preserve">-19 </w:t>
      </w:r>
      <w:r w:rsidR="00DC6FB6">
        <w:rPr>
          <w:rFonts w:asciiTheme="minorHAnsi" w:hAnsiTheme="minorHAnsi" w:cstheme="minorHAnsi"/>
          <w:sz w:val="22"/>
          <w:szCs w:val="22"/>
          <w:lang w:val="el-GR"/>
        </w:rPr>
        <w:t>πνευμονία η οποία έχει δύο στάδια:</w:t>
      </w:r>
    </w:p>
    <w:p w14:paraId="3E72649F" w14:textId="043C4883" w:rsidR="00DC6FB6" w:rsidRDefault="00DC6FB6" w:rsidP="00DC6FB6">
      <w:pPr>
        <w:pStyle w:val="a"/>
        <w:numPr>
          <w:ilvl w:val="0"/>
          <w:numId w:val="34"/>
        </w:numPr>
        <w:spacing w:line="360" w:lineRule="auto"/>
        <w:ind w:left="357" w:hanging="357"/>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Στο </w:t>
      </w:r>
      <w:r w:rsidRPr="00DC6FB6">
        <w:rPr>
          <w:rFonts w:asciiTheme="minorHAnsi" w:hAnsiTheme="minorHAnsi" w:cstheme="minorHAnsi"/>
          <w:sz w:val="22"/>
          <w:szCs w:val="22"/>
          <w:u w:val="single"/>
          <w:lang w:val="el-GR"/>
        </w:rPr>
        <w:t>πρώτο στάδιο</w:t>
      </w:r>
      <w:r>
        <w:rPr>
          <w:rFonts w:asciiTheme="minorHAnsi" w:hAnsiTheme="minorHAnsi" w:cstheme="minorHAnsi"/>
          <w:sz w:val="22"/>
          <w:szCs w:val="22"/>
          <w:lang w:val="el-GR"/>
        </w:rPr>
        <w:t xml:space="preserve">, πρέπει να γίνει μέτρηση του βιοδείκτη </w:t>
      </w:r>
      <w:r>
        <w:rPr>
          <w:rFonts w:asciiTheme="minorHAnsi" w:hAnsiTheme="minorHAnsi" w:cstheme="minorHAnsi"/>
          <w:sz w:val="22"/>
          <w:szCs w:val="22"/>
          <w:lang w:val="en-US"/>
        </w:rPr>
        <w:t>suPAR</w:t>
      </w:r>
      <w:r w:rsidRPr="00DC6FB6">
        <w:rPr>
          <w:rFonts w:asciiTheme="minorHAnsi" w:hAnsiTheme="minorHAnsi" w:cstheme="minorHAnsi"/>
          <w:sz w:val="22"/>
          <w:szCs w:val="22"/>
          <w:vertAlign w:val="superscript"/>
          <w:lang w:val="el-GR"/>
        </w:rPr>
        <w:t>5</w:t>
      </w:r>
      <w:r w:rsidRPr="00DC6FB6">
        <w:rPr>
          <w:rFonts w:asciiTheme="minorHAnsi" w:hAnsiTheme="minorHAnsi" w:cstheme="minorHAnsi"/>
          <w:sz w:val="22"/>
          <w:szCs w:val="22"/>
          <w:lang w:val="el-GR"/>
        </w:rPr>
        <w:t xml:space="preserve"> </w:t>
      </w:r>
      <w:r>
        <w:rPr>
          <w:rFonts w:asciiTheme="minorHAnsi" w:hAnsiTheme="minorHAnsi" w:cstheme="minorHAnsi"/>
          <w:sz w:val="22"/>
          <w:szCs w:val="22"/>
          <w:lang w:val="el-GR"/>
        </w:rPr>
        <w:t xml:space="preserve">στο αίμα κάθε ασθενούς που νοσηλεύεται με </w:t>
      </w:r>
      <w:r>
        <w:rPr>
          <w:rFonts w:asciiTheme="minorHAnsi" w:hAnsiTheme="minorHAnsi" w:cstheme="minorHAnsi"/>
          <w:sz w:val="22"/>
          <w:szCs w:val="22"/>
          <w:lang w:val="en-US"/>
        </w:rPr>
        <w:t>COVID</w:t>
      </w:r>
      <w:r w:rsidRPr="00DC6FB6">
        <w:rPr>
          <w:rFonts w:asciiTheme="minorHAnsi" w:hAnsiTheme="minorHAnsi" w:cstheme="minorHAnsi"/>
          <w:sz w:val="22"/>
          <w:szCs w:val="22"/>
          <w:lang w:val="el-GR"/>
        </w:rPr>
        <w:t xml:space="preserve">-19 </w:t>
      </w:r>
      <w:r>
        <w:rPr>
          <w:rFonts w:asciiTheme="minorHAnsi" w:hAnsiTheme="minorHAnsi" w:cstheme="minorHAnsi"/>
          <w:sz w:val="22"/>
          <w:szCs w:val="22"/>
          <w:lang w:val="el-GR"/>
        </w:rPr>
        <w:t>πνευμονία</w:t>
      </w:r>
    </w:p>
    <w:p w14:paraId="048ED5E7" w14:textId="77777777" w:rsidR="00DC6FB6" w:rsidRDefault="00DC6FB6" w:rsidP="00DC6FB6">
      <w:pPr>
        <w:pStyle w:val="a"/>
        <w:numPr>
          <w:ilvl w:val="0"/>
          <w:numId w:val="34"/>
        </w:numPr>
        <w:spacing w:line="360" w:lineRule="auto"/>
        <w:ind w:left="357" w:hanging="357"/>
        <w:jc w:val="both"/>
        <w:rPr>
          <w:rFonts w:asciiTheme="minorHAnsi" w:hAnsiTheme="minorHAnsi" w:cstheme="minorHAnsi"/>
          <w:sz w:val="22"/>
          <w:szCs w:val="22"/>
          <w:lang w:val="el-GR"/>
        </w:rPr>
      </w:pPr>
      <w:r>
        <w:rPr>
          <w:rFonts w:asciiTheme="minorHAnsi" w:hAnsiTheme="minorHAnsi" w:cstheme="minorHAnsi"/>
          <w:sz w:val="22"/>
          <w:szCs w:val="22"/>
          <w:lang w:val="el-GR"/>
        </w:rPr>
        <w:lastRenderedPageBreak/>
        <w:t xml:space="preserve">Στο </w:t>
      </w:r>
      <w:r>
        <w:rPr>
          <w:rFonts w:asciiTheme="minorHAnsi" w:hAnsiTheme="minorHAnsi" w:cstheme="minorHAnsi"/>
          <w:sz w:val="22"/>
          <w:szCs w:val="22"/>
          <w:u w:val="single"/>
          <w:lang w:val="el-GR"/>
        </w:rPr>
        <w:t>δεύτερο</w:t>
      </w:r>
      <w:r w:rsidRPr="00DC6FB6">
        <w:rPr>
          <w:rFonts w:asciiTheme="minorHAnsi" w:hAnsiTheme="minorHAnsi" w:cstheme="minorHAnsi"/>
          <w:sz w:val="22"/>
          <w:szCs w:val="22"/>
          <w:u w:val="single"/>
          <w:lang w:val="el-GR"/>
        </w:rPr>
        <w:t xml:space="preserve"> στάδιο</w:t>
      </w:r>
      <w:r>
        <w:rPr>
          <w:rFonts w:asciiTheme="minorHAnsi" w:hAnsiTheme="minorHAnsi" w:cstheme="minorHAnsi"/>
          <w:sz w:val="22"/>
          <w:szCs w:val="22"/>
          <w:lang w:val="el-GR"/>
        </w:rPr>
        <w:t xml:space="preserve">, αν η τιμή του βιοδείκτη </w:t>
      </w:r>
      <w:r>
        <w:rPr>
          <w:rFonts w:asciiTheme="minorHAnsi" w:hAnsiTheme="minorHAnsi" w:cstheme="minorHAnsi"/>
          <w:sz w:val="22"/>
          <w:szCs w:val="22"/>
          <w:lang w:val="en-US"/>
        </w:rPr>
        <w:t>suPAR</w:t>
      </w:r>
      <w:r>
        <w:rPr>
          <w:rFonts w:asciiTheme="minorHAnsi" w:hAnsiTheme="minorHAnsi" w:cstheme="minorHAnsi"/>
          <w:sz w:val="22"/>
          <w:szCs w:val="22"/>
          <w:lang w:val="el-GR"/>
        </w:rPr>
        <w:t xml:space="preserve"> είναι μεγαλύτερη ή ίση με 6 </w:t>
      </w:r>
      <w:r>
        <w:rPr>
          <w:rFonts w:asciiTheme="minorHAnsi" w:hAnsiTheme="minorHAnsi" w:cstheme="minorHAnsi"/>
          <w:sz w:val="22"/>
          <w:szCs w:val="22"/>
          <w:lang w:val="en-US"/>
        </w:rPr>
        <w:t>ng</w:t>
      </w:r>
      <w:r w:rsidRPr="00DC6FB6">
        <w:rPr>
          <w:rFonts w:asciiTheme="minorHAnsi" w:hAnsiTheme="minorHAnsi" w:cstheme="minorHAnsi"/>
          <w:sz w:val="22"/>
          <w:szCs w:val="22"/>
          <w:lang w:val="el-GR"/>
        </w:rPr>
        <w:t>/</w:t>
      </w:r>
      <w:r>
        <w:rPr>
          <w:rFonts w:asciiTheme="minorHAnsi" w:hAnsiTheme="minorHAnsi" w:cstheme="minorHAnsi"/>
          <w:sz w:val="22"/>
          <w:szCs w:val="22"/>
          <w:lang w:val="en-US"/>
        </w:rPr>
        <w:t>ml</w:t>
      </w:r>
      <w:r w:rsidRPr="00DC6FB6">
        <w:rPr>
          <w:rFonts w:asciiTheme="minorHAnsi" w:hAnsiTheme="minorHAnsi" w:cstheme="minorHAnsi"/>
          <w:sz w:val="22"/>
          <w:szCs w:val="22"/>
          <w:lang w:val="el-GR"/>
        </w:rPr>
        <w:t xml:space="preserve"> </w:t>
      </w:r>
      <w:r>
        <w:rPr>
          <w:rFonts w:asciiTheme="minorHAnsi" w:hAnsiTheme="minorHAnsi" w:cstheme="minorHAnsi"/>
          <w:sz w:val="22"/>
          <w:szCs w:val="22"/>
          <w:lang w:val="el-GR"/>
        </w:rPr>
        <w:t>ξεκινά θεραπεία με το φάρμακο</w:t>
      </w:r>
      <w:r w:rsidR="00D47DCA" w:rsidRPr="007F6F03">
        <w:rPr>
          <w:rFonts w:asciiTheme="minorHAnsi" w:hAnsiTheme="minorHAnsi" w:cstheme="minorHAnsi"/>
          <w:sz w:val="22"/>
          <w:szCs w:val="22"/>
          <w:lang w:val="el-GR"/>
        </w:rPr>
        <w:t xml:space="preserve"> </w:t>
      </w:r>
      <w:r w:rsidR="00D47DCA" w:rsidRPr="007F6F03">
        <w:rPr>
          <w:rFonts w:asciiTheme="minorHAnsi" w:hAnsiTheme="minorHAnsi" w:cstheme="minorHAnsi"/>
          <w:sz w:val="22"/>
          <w:szCs w:val="22"/>
          <w:lang w:val="en-GB"/>
        </w:rPr>
        <w:t>anakinra</w:t>
      </w:r>
      <w:r w:rsidR="00D47DCA" w:rsidRPr="007F6F03">
        <w:rPr>
          <w:rFonts w:asciiTheme="minorHAnsi" w:hAnsiTheme="minorHAnsi" w:cstheme="minorHAnsi"/>
          <w:sz w:val="22"/>
          <w:szCs w:val="22"/>
          <w:lang w:val="el-GR"/>
        </w:rPr>
        <w:t xml:space="preserve"> </w:t>
      </w:r>
      <w:r w:rsidR="00D47DCA">
        <w:rPr>
          <w:rFonts w:asciiTheme="minorHAnsi" w:hAnsiTheme="minorHAnsi" w:cstheme="minorHAnsi"/>
          <w:sz w:val="22"/>
          <w:szCs w:val="22"/>
          <w:lang w:val="el-GR"/>
        </w:rPr>
        <w:t>(</w:t>
      </w:r>
      <w:r w:rsidR="00D47DCA" w:rsidRPr="007F6F03">
        <w:rPr>
          <w:rFonts w:asciiTheme="minorHAnsi" w:hAnsiTheme="minorHAnsi" w:cstheme="minorHAnsi"/>
          <w:sz w:val="22"/>
          <w:szCs w:val="22"/>
          <w:lang w:val="el-GR"/>
        </w:rPr>
        <w:t>δόση 100</w:t>
      </w:r>
      <w:r w:rsidR="00D47DCA" w:rsidRPr="007F6F03">
        <w:rPr>
          <w:rFonts w:asciiTheme="minorHAnsi" w:hAnsiTheme="minorHAnsi" w:cstheme="minorHAnsi"/>
          <w:sz w:val="22"/>
          <w:szCs w:val="22"/>
          <w:lang w:val="en-GB"/>
        </w:rPr>
        <w:t>mg</w:t>
      </w:r>
      <w:r w:rsidR="00D47DCA" w:rsidRPr="007F6F03">
        <w:rPr>
          <w:rFonts w:asciiTheme="minorHAnsi" w:hAnsiTheme="minorHAnsi" w:cstheme="minorHAnsi"/>
          <w:sz w:val="22"/>
          <w:szCs w:val="22"/>
          <w:lang w:val="el-GR"/>
        </w:rPr>
        <w:t>/ημέρα υποδορίως για έως 10 ημέρες</w:t>
      </w:r>
      <w:r w:rsidR="00D47DCA">
        <w:rPr>
          <w:rFonts w:asciiTheme="minorHAnsi" w:hAnsiTheme="minorHAnsi" w:cstheme="minorHAnsi"/>
          <w:sz w:val="22"/>
          <w:szCs w:val="22"/>
          <w:lang w:val="el-GR"/>
        </w:rPr>
        <w:t>)</w:t>
      </w:r>
      <w:r w:rsidR="00D47DCA" w:rsidRPr="00123520">
        <w:rPr>
          <w:rFonts w:asciiTheme="minorHAnsi" w:hAnsiTheme="minorHAnsi" w:cstheme="minorHAnsi"/>
          <w:sz w:val="22"/>
          <w:szCs w:val="22"/>
          <w:lang w:val="el-GR"/>
        </w:rPr>
        <w:t>.</w:t>
      </w:r>
    </w:p>
    <w:p w14:paraId="49E3255B" w14:textId="6298AE4C" w:rsidR="00D47DCA" w:rsidRDefault="00DC6FB6" w:rsidP="00D47DCA">
      <w:pPr>
        <w:spacing w:line="360" w:lineRule="auto"/>
        <w:jc w:val="both"/>
        <w:rPr>
          <w:rFonts w:asciiTheme="minorHAnsi" w:hAnsiTheme="minorHAnsi" w:cstheme="minorHAnsi"/>
          <w:sz w:val="22"/>
          <w:szCs w:val="22"/>
          <w:lang w:val="el-GR"/>
        </w:rPr>
      </w:pPr>
      <w:r w:rsidRPr="00E53C33">
        <w:rPr>
          <w:rFonts w:asciiTheme="minorHAnsi" w:hAnsiTheme="minorHAnsi" w:cstheme="minorHAnsi"/>
          <w:sz w:val="22"/>
          <w:szCs w:val="22"/>
          <w:lang w:val="el-GR"/>
        </w:rPr>
        <w:t xml:space="preserve">Η κλινική εξέλιξη αξιολογήθηκε </w:t>
      </w:r>
      <w:r w:rsidR="00107FC1" w:rsidRPr="00E53C33">
        <w:rPr>
          <w:rFonts w:asciiTheme="minorHAnsi" w:hAnsiTheme="minorHAnsi" w:cstheme="minorHAnsi"/>
          <w:sz w:val="22"/>
          <w:szCs w:val="22"/>
          <w:lang w:val="el-GR"/>
        </w:rPr>
        <w:t>σ</w:t>
      </w:r>
      <w:r w:rsidRPr="00E53C33">
        <w:rPr>
          <w:rFonts w:asciiTheme="minorHAnsi" w:hAnsiTheme="minorHAnsi" w:cstheme="minorHAnsi"/>
          <w:sz w:val="22"/>
          <w:szCs w:val="22"/>
          <w:lang w:val="el-GR"/>
        </w:rPr>
        <w:t>την</w:t>
      </w:r>
      <w:r w:rsidR="00D47DCA" w:rsidRPr="00E53C33">
        <w:rPr>
          <w:rFonts w:asciiTheme="minorHAnsi" w:hAnsiTheme="minorHAnsi" w:cstheme="minorHAnsi"/>
          <w:sz w:val="22"/>
          <w:szCs w:val="22"/>
          <w:lang w:val="el-GR"/>
        </w:rPr>
        <w:t xml:space="preserve"> Κλίμακα</w:t>
      </w:r>
      <w:r w:rsidRPr="00E53C33">
        <w:rPr>
          <w:rFonts w:asciiTheme="minorHAnsi" w:hAnsiTheme="minorHAnsi" w:cstheme="minorHAnsi"/>
          <w:sz w:val="22"/>
          <w:szCs w:val="22"/>
          <w:lang w:val="el-GR"/>
        </w:rPr>
        <w:t xml:space="preserve"> </w:t>
      </w:r>
      <w:r w:rsidR="00D47DCA" w:rsidRPr="00E53C33">
        <w:rPr>
          <w:rFonts w:asciiTheme="minorHAnsi" w:hAnsiTheme="minorHAnsi" w:cstheme="minorHAnsi"/>
          <w:sz w:val="22"/>
          <w:szCs w:val="22"/>
          <w:lang w:val="en-GB"/>
        </w:rPr>
        <w:t>CPS</w:t>
      </w:r>
      <w:r w:rsidR="00D47DCA" w:rsidRPr="00E53C33">
        <w:rPr>
          <w:rFonts w:asciiTheme="minorHAnsi" w:hAnsiTheme="minorHAnsi" w:cstheme="minorHAnsi"/>
          <w:sz w:val="22"/>
          <w:szCs w:val="22"/>
          <w:lang w:val="el-GR"/>
        </w:rPr>
        <w:t xml:space="preserve"> </w:t>
      </w:r>
      <w:r w:rsidRPr="00E53C33">
        <w:rPr>
          <w:rFonts w:asciiTheme="minorHAnsi" w:hAnsiTheme="minorHAnsi" w:cstheme="minorHAnsi"/>
          <w:sz w:val="22"/>
          <w:szCs w:val="22"/>
          <w:lang w:val="el-GR"/>
        </w:rPr>
        <w:t xml:space="preserve">των </w:t>
      </w:r>
      <w:r w:rsidR="00D47DCA" w:rsidRPr="00E53C33">
        <w:rPr>
          <w:rFonts w:asciiTheme="minorHAnsi" w:hAnsiTheme="minorHAnsi" w:cstheme="minorHAnsi"/>
          <w:sz w:val="22"/>
          <w:szCs w:val="22"/>
          <w:lang w:val="el-GR"/>
        </w:rPr>
        <w:t>11 σημείων του Παγκόσμιου Οργανισμού Υγείας (ΠΟΥ).</w:t>
      </w:r>
      <w:r w:rsidR="00107FC1" w:rsidRPr="00E53C33">
        <w:rPr>
          <w:rFonts w:asciiTheme="minorHAnsi" w:hAnsiTheme="minorHAnsi" w:cstheme="minorHAnsi"/>
          <w:sz w:val="22"/>
          <w:szCs w:val="22"/>
          <w:lang w:val="el-GR"/>
        </w:rPr>
        <w:t xml:space="preserve"> </w:t>
      </w:r>
      <w:r w:rsidRPr="00E53C33">
        <w:rPr>
          <w:rFonts w:asciiTheme="minorHAnsi" w:hAnsiTheme="minorHAnsi" w:cstheme="minorHAnsi"/>
          <w:sz w:val="22"/>
          <w:szCs w:val="22"/>
          <w:lang w:val="el-GR"/>
        </w:rPr>
        <w:t xml:space="preserve">Τα αποτελέσματα </w:t>
      </w:r>
      <w:r w:rsidR="00107FC1" w:rsidRPr="00E53C33">
        <w:rPr>
          <w:rFonts w:asciiTheme="minorHAnsi" w:hAnsiTheme="minorHAnsi" w:cstheme="minorHAnsi"/>
          <w:sz w:val="22"/>
          <w:szCs w:val="22"/>
          <w:lang w:val="el-GR"/>
        </w:rPr>
        <w:t xml:space="preserve">- μετά από 28 ημέρες από την έναρξη της θεραπείας - </w:t>
      </w:r>
      <w:r w:rsidRPr="00E53C33">
        <w:rPr>
          <w:rFonts w:asciiTheme="minorHAnsi" w:hAnsiTheme="minorHAnsi" w:cstheme="minorHAnsi"/>
          <w:sz w:val="22"/>
          <w:szCs w:val="22"/>
          <w:lang w:val="el-GR"/>
        </w:rPr>
        <w:t xml:space="preserve">έδειξαν </w:t>
      </w:r>
      <w:r w:rsidRPr="00E53C33">
        <w:rPr>
          <w:rFonts w:asciiTheme="minorHAnsi" w:hAnsiTheme="minorHAnsi" w:cstheme="minorHAnsi"/>
          <w:b/>
          <w:bCs/>
          <w:sz w:val="22"/>
          <w:szCs w:val="22"/>
          <w:lang w:val="el-GR"/>
        </w:rPr>
        <w:t>συνολική βελτίωση της κλινικής εξέλιξης</w:t>
      </w:r>
      <w:r w:rsidRPr="00E53C33">
        <w:rPr>
          <w:rFonts w:asciiTheme="minorHAnsi" w:hAnsiTheme="minorHAnsi" w:cstheme="minorHAnsi"/>
          <w:sz w:val="22"/>
          <w:szCs w:val="22"/>
          <w:lang w:val="el-GR"/>
        </w:rPr>
        <w:t xml:space="preserve"> των ασθενών που έλαβαν θεραπεία με το φάρμακο </w:t>
      </w:r>
      <w:r w:rsidRPr="00E53C33">
        <w:rPr>
          <w:rFonts w:asciiTheme="minorHAnsi" w:hAnsiTheme="minorHAnsi" w:cstheme="minorHAnsi"/>
          <w:sz w:val="22"/>
          <w:szCs w:val="22"/>
          <w:lang w:val="en-US"/>
        </w:rPr>
        <w:t>anakinra</w:t>
      </w:r>
      <w:r w:rsidRPr="00E53C33">
        <w:rPr>
          <w:rFonts w:asciiTheme="minorHAnsi" w:hAnsiTheme="minorHAnsi" w:cstheme="minorHAnsi"/>
          <w:sz w:val="22"/>
          <w:szCs w:val="22"/>
          <w:lang w:val="el-GR"/>
        </w:rPr>
        <w:t xml:space="preserve"> συγκριτικά με τους ασθενείς που έλαβαν θεραπεία με εικονικό φάρμακο </w:t>
      </w:r>
      <w:r w:rsidRPr="00E53C33">
        <w:rPr>
          <w:rFonts w:asciiTheme="minorHAnsi" w:hAnsiTheme="minorHAnsi" w:cstheme="minorHAnsi"/>
          <w:b/>
          <w:bCs/>
          <w:sz w:val="22"/>
          <w:szCs w:val="22"/>
          <w:lang w:val="el-GR"/>
        </w:rPr>
        <w:t>κατά 64%.</w:t>
      </w:r>
      <w:r w:rsidRPr="00E53C33">
        <w:rPr>
          <w:rFonts w:asciiTheme="minorHAnsi" w:hAnsiTheme="minorHAnsi" w:cstheme="minorHAnsi"/>
          <w:sz w:val="22"/>
          <w:szCs w:val="22"/>
          <w:lang w:val="el-GR"/>
        </w:rPr>
        <w:t xml:space="preserve"> </w:t>
      </w:r>
      <w:r w:rsidR="00D47DCA" w:rsidRPr="00E53C33">
        <w:rPr>
          <w:rFonts w:asciiTheme="minorHAnsi" w:hAnsiTheme="minorHAnsi" w:cstheme="minorHAnsi"/>
          <w:sz w:val="22"/>
          <w:szCs w:val="22"/>
          <w:lang w:val="el-GR"/>
        </w:rPr>
        <w:t xml:space="preserve">Η </w:t>
      </w:r>
      <w:r w:rsidRPr="00E53C33">
        <w:rPr>
          <w:rFonts w:asciiTheme="minorHAnsi" w:hAnsiTheme="minorHAnsi" w:cstheme="minorHAnsi"/>
          <w:sz w:val="22"/>
          <w:szCs w:val="22"/>
          <w:lang w:val="el-GR"/>
        </w:rPr>
        <w:t>βελτίωση</w:t>
      </w:r>
      <w:r w:rsidR="00107FC1" w:rsidRPr="00E53C33">
        <w:rPr>
          <w:rFonts w:asciiTheme="minorHAnsi" w:hAnsiTheme="minorHAnsi" w:cstheme="minorHAnsi"/>
          <w:sz w:val="22"/>
          <w:szCs w:val="22"/>
          <w:lang w:val="el-GR"/>
        </w:rPr>
        <w:t xml:space="preserve"> </w:t>
      </w:r>
      <w:r w:rsidRPr="00E53C33">
        <w:rPr>
          <w:rFonts w:asciiTheme="minorHAnsi" w:hAnsiTheme="minorHAnsi" w:cstheme="minorHAnsi"/>
          <w:sz w:val="22"/>
          <w:szCs w:val="22"/>
          <w:lang w:val="el-GR"/>
        </w:rPr>
        <w:t>μπορεί να δοθεί συνοπτικά ως εξής</w:t>
      </w:r>
      <w:r w:rsidR="00D47DCA" w:rsidRPr="00E53C33">
        <w:rPr>
          <w:rFonts w:asciiTheme="minorHAnsi" w:hAnsiTheme="minorHAnsi" w:cstheme="minorHAnsi"/>
          <w:sz w:val="22"/>
          <w:szCs w:val="22"/>
          <w:lang w:val="el-GR"/>
        </w:rPr>
        <w:t>:</w:t>
      </w:r>
    </w:p>
    <w:p w14:paraId="2A1CF445" w14:textId="77777777" w:rsidR="00D47DCA" w:rsidRPr="00FC564C" w:rsidRDefault="00D47DCA" w:rsidP="00D47DCA">
      <w:pPr>
        <w:pStyle w:val="a"/>
        <w:numPr>
          <w:ilvl w:val="0"/>
          <w:numId w:val="29"/>
        </w:numPr>
        <w:spacing w:after="0" w:line="360" w:lineRule="auto"/>
        <w:textAlignment w:val="baseline"/>
        <w:rPr>
          <w:rFonts w:asciiTheme="minorHAnsi" w:eastAsia="Times New Roman" w:hAnsiTheme="minorHAnsi" w:cstheme="minorHAnsi"/>
          <w:sz w:val="22"/>
          <w:szCs w:val="22"/>
          <w:lang w:val="el-GR" w:eastAsia="el-GR"/>
        </w:rPr>
      </w:pPr>
      <w:r w:rsidRPr="00FC564C">
        <w:rPr>
          <w:rFonts w:asciiTheme="minorHAnsi" w:hAnsiTheme="minorHAnsi" w:cstheme="minorHAnsi"/>
          <w:sz w:val="22"/>
          <w:szCs w:val="22"/>
          <w:lang w:val="el-GR"/>
        </w:rPr>
        <w:t xml:space="preserve">Σχεδόν </w:t>
      </w:r>
      <w:r w:rsidRPr="00531C28">
        <w:rPr>
          <w:rFonts w:asciiTheme="minorHAnsi" w:hAnsiTheme="minorHAnsi" w:cstheme="minorHAnsi"/>
          <w:b/>
          <w:bCs/>
          <w:sz w:val="22"/>
          <w:szCs w:val="22"/>
          <w:lang w:val="el-GR"/>
        </w:rPr>
        <w:t>τριπλασιάζεται (α</w:t>
      </w:r>
      <w:r w:rsidRPr="00531C28">
        <w:rPr>
          <w:rFonts w:asciiTheme="minorHAnsi" w:hAnsiTheme="minorHAnsi" w:cstheme="minorHAnsi"/>
          <w:b/>
          <w:bCs/>
          <w:sz w:val="22"/>
          <w:szCs w:val="22"/>
        </w:rPr>
        <w:t>υ</w:t>
      </w:r>
      <w:r w:rsidRPr="00531C28">
        <w:rPr>
          <w:rFonts w:asciiTheme="minorHAnsi" w:hAnsiTheme="minorHAnsi" w:cstheme="minorHAnsi"/>
          <w:b/>
          <w:bCs/>
          <w:sz w:val="22"/>
          <w:szCs w:val="22"/>
          <w:lang w:val="el-GR"/>
        </w:rPr>
        <w:t>ξ</w:t>
      </w:r>
      <w:r w:rsidRPr="00531C28">
        <w:rPr>
          <w:rFonts w:asciiTheme="minorHAnsi" w:hAnsiTheme="minorHAnsi" w:cstheme="minorHAnsi"/>
          <w:b/>
          <w:bCs/>
          <w:sz w:val="22"/>
          <w:szCs w:val="22"/>
        </w:rPr>
        <w:t>άνε</w:t>
      </w:r>
      <w:r w:rsidRPr="00531C28">
        <w:rPr>
          <w:rFonts w:asciiTheme="minorHAnsi" w:hAnsiTheme="minorHAnsi" w:cstheme="minorHAnsi"/>
          <w:b/>
          <w:bCs/>
          <w:sz w:val="22"/>
          <w:szCs w:val="22"/>
          <w:lang w:val="el-GR"/>
        </w:rPr>
        <w:t>τα</w:t>
      </w:r>
      <w:r w:rsidRPr="00531C28">
        <w:rPr>
          <w:rFonts w:asciiTheme="minorHAnsi" w:hAnsiTheme="minorHAnsi" w:cstheme="minorHAnsi"/>
          <w:b/>
          <w:bCs/>
          <w:sz w:val="22"/>
          <w:szCs w:val="22"/>
        </w:rPr>
        <w:t>ι</w:t>
      </w:r>
      <w:r w:rsidRPr="00531C28">
        <w:rPr>
          <w:rFonts w:asciiTheme="minorHAnsi" w:hAnsiTheme="minorHAnsi" w:cstheme="minorHAnsi"/>
          <w:b/>
          <w:bCs/>
          <w:sz w:val="22"/>
          <w:szCs w:val="22"/>
          <w:lang w:val="el-GR"/>
        </w:rPr>
        <w:t xml:space="preserve"> </w:t>
      </w:r>
      <w:r w:rsidRPr="00531C28">
        <w:rPr>
          <w:rFonts w:asciiTheme="minorHAnsi" w:hAnsiTheme="minorHAnsi" w:cstheme="minorHAnsi"/>
          <w:b/>
          <w:bCs/>
          <w:sz w:val="22"/>
          <w:szCs w:val="22"/>
        </w:rPr>
        <w:t>2</w:t>
      </w:r>
      <w:r w:rsidRPr="00531C28">
        <w:rPr>
          <w:rFonts w:asciiTheme="minorHAnsi" w:hAnsiTheme="minorHAnsi" w:cstheme="minorHAnsi"/>
          <w:b/>
          <w:bCs/>
          <w:sz w:val="22"/>
          <w:szCs w:val="22"/>
          <w:lang w:val="el-GR"/>
        </w:rPr>
        <w:t>,</w:t>
      </w:r>
      <w:r w:rsidRPr="00531C28">
        <w:rPr>
          <w:rFonts w:asciiTheme="minorHAnsi" w:hAnsiTheme="minorHAnsi" w:cstheme="minorHAnsi"/>
          <w:b/>
          <w:bCs/>
          <w:sz w:val="22"/>
          <w:szCs w:val="22"/>
        </w:rPr>
        <w:t>78 φορές</w:t>
      </w:r>
      <w:r w:rsidRPr="00531C28">
        <w:rPr>
          <w:rFonts w:asciiTheme="minorHAnsi" w:hAnsiTheme="minorHAnsi" w:cstheme="minorHAnsi"/>
          <w:b/>
          <w:bCs/>
          <w:sz w:val="22"/>
          <w:szCs w:val="22"/>
          <w:lang w:val="el-GR"/>
        </w:rPr>
        <w:t>) η</w:t>
      </w:r>
      <w:r w:rsidRPr="00531C28">
        <w:rPr>
          <w:rFonts w:asciiTheme="minorHAnsi" w:hAnsiTheme="minorHAnsi" w:cstheme="minorHAnsi"/>
          <w:b/>
          <w:bCs/>
          <w:sz w:val="22"/>
          <w:szCs w:val="22"/>
        </w:rPr>
        <w:t xml:space="preserve"> πιθανότητα ίασης</w:t>
      </w:r>
      <w:r w:rsidRPr="00FC564C">
        <w:rPr>
          <w:rFonts w:asciiTheme="minorHAnsi" w:hAnsiTheme="minorHAnsi" w:cstheme="minorHAnsi"/>
          <w:sz w:val="22"/>
          <w:szCs w:val="22"/>
          <w:lang w:val="el-GR"/>
        </w:rPr>
        <w:t xml:space="preserve">. </w:t>
      </w:r>
      <w:r w:rsidRPr="00FC564C">
        <w:rPr>
          <w:rFonts w:asciiTheme="minorHAnsi" w:eastAsiaTheme="minorEastAsia" w:hAnsiTheme="minorHAnsi" w:cstheme="minorHAnsi"/>
          <w:color w:val="000000" w:themeColor="text1"/>
          <w:kern w:val="24"/>
          <w:sz w:val="22"/>
          <w:szCs w:val="22"/>
          <w:lang w:val="el-GR" w:eastAsia="el-GR"/>
        </w:rPr>
        <w:t xml:space="preserve">(Αν υπάρχουν 2 ασθενείς που έχουν πλήρως ιαθεί με την τρέχουσα αντιμετώπιση, με την προσθήκη </w:t>
      </w:r>
      <w:r w:rsidRPr="00FC564C">
        <w:rPr>
          <w:rFonts w:asciiTheme="minorHAnsi" w:eastAsiaTheme="minorEastAsia" w:hAnsiTheme="minorHAnsi" w:cstheme="minorHAnsi"/>
          <w:color w:val="000000" w:themeColor="text1"/>
          <w:kern w:val="24"/>
          <w:sz w:val="22"/>
          <w:szCs w:val="22"/>
          <w:lang w:val="en-US" w:eastAsia="el-GR"/>
        </w:rPr>
        <w:t>anakinra</w:t>
      </w:r>
      <w:r w:rsidRPr="00FC564C">
        <w:rPr>
          <w:rFonts w:asciiTheme="minorHAnsi" w:eastAsiaTheme="minorEastAsia" w:hAnsiTheme="minorHAnsi" w:cstheme="minorHAnsi"/>
          <w:color w:val="000000" w:themeColor="text1"/>
          <w:kern w:val="24"/>
          <w:sz w:val="22"/>
          <w:szCs w:val="22"/>
          <w:lang w:val="el-GR" w:eastAsia="el-GR"/>
        </w:rPr>
        <w:t xml:space="preserve"> αυξάνονται σε 5)</w:t>
      </w:r>
    </w:p>
    <w:p w14:paraId="33D3B73C" w14:textId="0D77E505" w:rsidR="00D47DCA" w:rsidRPr="00FC564C" w:rsidRDefault="00D47DCA" w:rsidP="00D47DCA">
      <w:pPr>
        <w:pStyle w:val="a"/>
        <w:numPr>
          <w:ilvl w:val="0"/>
          <w:numId w:val="29"/>
        </w:numPr>
        <w:spacing w:after="0" w:line="360" w:lineRule="auto"/>
        <w:textAlignment w:val="baseline"/>
        <w:rPr>
          <w:rFonts w:asciiTheme="minorHAnsi" w:eastAsia="Times New Roman" w:hAnsiTheme="minorHAnsi" w:cstheme="minorHAnsi"/>
          <w:sz w:val="22"/>
          <w:szCs w:val="22"/>
          <w:lang w:val="el-GR" w:eastAsia="el-GR"/>
        </w:rPr>
      </w:pPr>
      <w:r w:rsidRPr="00531C28">
        <w:rPr>
          <w:rFonts w:asciiTheme="minorHAnsi" w:hAnsiTheme="minorHAnsi" w:cstheme="minorHAnsi"/>
          <w:b/>
          <w:bCs/>
          <w:sz w:val="22"/>
          <w:szCs w:val="22"/>
        </w:rPr>
        <w:t>Μειώνε</w:t>
      </w:r>
      <w:r w:rsidRPr="00531C28">
        <w:rPr>
          <w:rFonts w:asciiTheme="minorHAnsi" w:hAnsiTheme="minorHAnsi" w:cstheme="minorHAnsi"/>
          <w:b/>
          <w:bCs/>
          <w:sz w:val="22"/>
          <w:szCs w:val="22"/>
          <w:lang w:val="el-GR"/>
        </w:rPr>
        <w:t>τα</w:t>
      </w:r>
      <w:r w:rsidRPr="00531C28">
        <w:rPr>
          <w:rFonts w:asciiTheme="minorHAnsi" w:hAnsiTheme="minorHAnsi" w:cstheme="minorHAnsi"/>
          <w:b/>
          <w:bCs/>
          <w:sz w:val="22"/>
          <w:szCs w:val="22"/>
        </w:rPr>
        <w:t>ι κατά 50% η πιθανότητα παραμονής στο νοσοκομείο ή στη ΜΕΘ</w:t>
      </w:r>
      <w:r w:rsidRPr="00FC564C">
        <w:rPr>
          <w:rFonts w:asciiTheme="minorHAnsi" w:eastAsiaTheme="minorEastAsia" w:hAnsiTheme="minorHAnsi" w:cstheme="minorHAnsi"/>
          <w:color w:val="000000" w:themeColor="text1"/>
          <w:kern w:val="24"/>
          <w:sz w:val="22"/>
          <w:szCs w:val="22"/>
          <w:lang w:val="el-GR" w:eastAsia="el-GR"/>
        </w:rPr>
        <w:t xml:space="preserve">. (Αν υπάρχουν 2 ασθενείς που παραμένουν νοσηλευόμενοι σε κοινό θάλαμο υπό οξυγόνο, ή σε ΜΕΘ με την τρέχουσα αντιμετώπιση, με την προσθήκη </w:t>
      </w:r>
      <w:r w:rsidRPr="00FC564C">
        <w:rPr>
          <w:rFonts w:asciiTheme="minorHAnsi" w:eastAsiaTheme="minorEastAsia" w:hAnsiTheme="minorHAnsi" w:cstheme="minorHAnsi"/>
          <w:color w:val="000000" w:themeColor="text1"/>
          <w:kern w:val="24"/>
          <w:sz w:val="22"/>
          <w:szCs w:val="22"/>
          <w:lang w:val="en-US" w:eastAsia="el-GR"/>
        </w:rPr>
        <w:t>anakinra</w:t>
      </w:r>
      <w:r w:rsidRPr="00FC564C">
        <w:rPr>
          <w:rFonts w:asciiTheme="minorHAnsi" w:eastAsiaTheme="minorEastAsia" w:hAnsiTheme="minorHAnsi" w:cstheme="minorHAnsi"/>
          <w:color w:val="000000" w:themeColor="text1"/>
          <w:kern w:val="24"/>
          <w:sz w:val="22"/>
          <w:szCs w:val="22"/>
          <w:lang w:val="el-GR" w:eastAsia="el-GR"/>
        </w:rPr>
        <w:t xml:space="preserve"> μειώνονται σε 1 και στις δύο περιπτώσεις)</w:t>
      </w:r>
    </w:p>
    <w:p w14:paraId="5C294D2A" w14:textId="76CC0F67" w:rsidR="00D47DCA" w:rsidRPr="00FC564C" w:rsidRDefault="00D47DCA" w:rsidP="00D47DCA">
      <w:pPr>
        <w:pStyle w:val="a"/>
        <w:numPr>
          <w:ilvl w:val="0"/>
          <w:numId w:val="29"/>
        </w:numPr>
        <w:spacing w:after="0" w:line="360" w:lineRule="auto"/>
        <w:contextualSpacing/>
        <w:textAlignment w:val="baseline"/>
        <w:rPr>
          <w:rFonts w:asciiTheme="minorHAnsi" w:eastAsia="Times New Roman" w:hAnsiTheme="minorHAnsi" w:cstheme="minorHAnsi"/>
          <w:sz w:val="22"/>
          <w:szCs w:val="22"/>
          <w:lang w:val="el-GR" w:eastAsia="el-GR"/>
        </w:rPr>
      </w:pPr>
      <w:r w:rsidRPr="00531C28">
        <w:rPr>
          <w:rFonts w:asciiTheme="minorHAnsi" w:hAnsiTheme="minorHAnsi" w:cstheme="minorHAnsi"/>
          <w:b/>
          <w:bCs/>
          <w:sz w:val="22"/>
          <w:szCs w:val="22"/>
        </w:rPr>
        <w:t>Μειώνε</w:t>
      </w:r>
      <w:r w:rsidRPr="00531C28">
        <w:rPr>
          <w:rFonts w:asciiTheme="minorHAnsi" w:hAnsiTheme="minorHAnsi" w:cstheme="minorHAnsi"/>
          <w:b/>
          <w:bCs/>
          <w:sz w:val="22"/>
          <w:szCs w:val="22"/>
          <w:lang w:val="el-GR"/>
        </w:rPr>
        <w:t>τα</w:t>
      </w:r>
      <w:r w:rsidRPr="00531C28">
        <w:rPr>
          <w:rFonts w:asciiTheme="minorHAnsi" w:hAnsiTheme="minorHAnsi" w:cstheme="minorHAnsi"/>
          <w:b/>
          <w:bCs/>
          <w:sz w:val="22"/>
          <w:szCs w:val="22"/>
        </w:rPr>
        <w:t>ι κατά 55% ο κίνδυνο</w:t>
      </w:r>
      <w:r w:rsidRPr="00531C28">
        <w:rPr>
          <w:rFonts w:asciiTheme="minorHAnsi" w:hAnsiTheme="minorHAnsi" w:cstheme="minorHAnsi"/>
          <w:b/>
          <w:bCs/>
          <w:sz w:val="22"/>
          <w:szCs w:val="22"/>
          <w:lang w:val="el-GR"/>
        </w:rPr>
        <w:t>ς</w:t>
      </w:r>
      <w:r w:rsidRPr="00531C28">
        <w:rPr>
          <w:rFonts w:asciiTheme="minorHAnsi" w:hAnsiTheme="minorHAnsi" w:cstheme="minorHAnsi"/>
          <w:b/>
          <w:bCs/>
          <w:sz w:val="22"/>
          <w:szCs w:val="22"/>
        </w:rPr>
        <w:t xml:space="preserve"> θανάτου</w:t>
      </w:r>
      <w:r w:rsidRPr="00531C28">
        <w:rPr>
          <w:rFonts w:asciiTheme="minorHAnsi" w:hAnsiTheme="minorHAnsi" w:cstheme="minorHAnsi"/>
          <w:b/>
          <w:bCs/>
          <w:sz w:val="22"/>
          <w:szCs w:val="22"/>
          <w:lang w:val="el-GR"/>
        </w:rPr>
        <w:t>.</w:t>
      </w:r>
      <w:r w:rsidRPr="00FC564C">
        <w:rPr>
          <w:rFonts w:asciiTheme="minorHAnsi" w:hAnsiTheme="minorHAnsi" w:cstheme="minorHAnsi"/>
          <w:sz w:val="22"/>
          <w:szCs w:val="22"/>
          <w:lang w:val="el-GR"/>
        </w:rPr>
        <w:t xml:space="preserve"> </w:t>
      </w:r>
      <w:r w:rsidRPr="00FC564C">
        <w:rPr>
          <w:rFonts w:asciiTheme="minorHAnsi" w:eastAsiaTheme="minorEastAsia" w:hAnsiTheme="minorHAnsi" w:cstheme="minorHAnsi"/>
          <w:color w:val="000000" w:themeColor="text1"/>
          <w:kern w:val="24"/>
          <w:sz w:val="22"/>
          <w:szCs w:val="22"/>
          <w:lang w:val="el-GR" w:eastAsia="el-GR"/>
        </w:rPr>
        <w:t xml:space="preserve">(Αν υπάρχουν 2 ασθενείς που έχουν πεθάνει με την τρέχουσα αντιμετώπιση, με την προσθήκη </w:t>
      </w:r>
      <w:r w:rsidRPr="00FC564C">
        <w:rPr>
          <w:rFonts w:asciiTheme="minorHAnsi" w:eastAsiaTheme="minorEastAsia" w:hAnsiTheme="minorHAnsi" w:cstheme="minorHAnsi"/>
          <w:color w:val="000000" w:themeColor="text1"/>
          <w:kern w:val="24"/>
          <w:sz w:val="22"/>
          <w:szCs w:val="22"/>
          <w:lang w:val="en-US" w:eastAsia="el-GR"/>
        </w:rPr>
        <w:t>anakinra</w:t>
      </w:r>
      <w:r w:rsidRPr="00FC564C">
        <w:rPr>
          <w:rFonts w:asciiTheme="minorHAnsi" w:eastAsiaTheme="minorEastAsia" w:hAnsiTheme="minorHAnsi" w:cstheme="minorHAnsi"/>
          <w:color w:val="000000" w:themeColor="text1"/>
          <w:kern w:val="24"/>
          <w:sz w:val="22"/>
          <w:szCs w:val="22"/>
          <w:lang w:val="el-GR" w:eastAsia="el-GR"/>
        </w:rPr>
        <w:t xml:space="preserve"> μειώνονται σε 1)</w:t>
      </w:r>
    </w:p>
    <w:p w14:paraId="18D193D7" w14:textId="77777777" w:rsidR="00D47DCA" w:rsidRPr="00286902" w:rsidRDefault="00D47DCA" w:rsidP="00D47DCA">
      <w:pPr>
        <w:spacing w:after="0" w:line="360" w:lineRule="auto"/>
        <w:jc w:val="both"/>
        <w:rPr>
          <w:rFonts w:asciiTheme="minorHAnsi" w:hAnsiTheme="minorHAnsi" w:cstheme="minorHAnsi"/>
          <w:sz w:val="22"/>
          <w:szCs w:val="22"/>
          <w:lang w:val="el-GR"/>
        </w:rPr>
      </w:pPr>
    </w:p>
    <w:p w14:paraId="3B2151FB" w14:textId="77777777" w:rsidR="00D47DCA" w:rsidRPr="00831256" w:rsidRDefault="00D47DCA" w:rsidP="00D47DCA">
      <w:pPr>
        <w:spacing w:after="0" w:line="360" w:lineRule="auto"/>
        <w:ind w:left="360"/>
        <w:jc w:val="both"/>
        <w:rPr>
          <w:rFonts w:asciiTheme="minorHAnsi" w:eastAsiaTheme="minorEastAsia" w:hAnsiTheme="minorHAnsi" w:cstheme="minorHAnsi"/>
          <w:color w:val="000000" w:themeColor="text1"/>
          <w:sz w:val="22"/>
          <w:szCs w:val="22"/>
          <w:lang w:val="el-GR"/>
        </w:rPr>
      </w:pPr>
      <w:r w:rsidRPr="00831256">
        <w:rPr>
          <w:rFonts w:asciiTheme="minorHAnsi" w:hAnsiTheme="minorHAnsi" w:cstheme="minorHAnsi"/>
          <w:sz w:val="22"/>
          <w:szCs w:val="22"/>
          <w:lang w:val="el-GR"/>
        </w:rPr>
        <w:t xml:space="preserve">Η μελέτη </w:t>
      </w:r>
      <w:r w:rsidRPr="00831256">
        <w:rPr>
          <w:rFonts w:asciiTheme="minorHAnsi" w:hAnsiTheme="minorHAnsi" w:cstheme="minorHAnsi"/>
          <w:b/>
          <w:bCs/>
          <w:sz w:val="22"/>
          <w:szCs w:val="22"/>
          <w:lang w:val="en-GB"/>
        </w:rPr>
        <w:t>SAVE</w:t>
      </w:r>
      <w:r w:rsidRPr="00831256">
        <w:rPr>
          <w:rFonts w:asciiTheme="minorHAnsi" w:hAnsiTheme="minorHAnsi" w:cstheme="minorHAnsi"/>
          <w:b/>
          <w:bCs/>
          <w:sz w:val="22"/>
          <w:szCs w:val="22"/>
          <w:lang w:val="el-GR"/>
        </w:rPr>
        <w:t>-</w:t>
      </w:r>
      <w:r w:rsidRPr="00831256">
        <w:rPr>
          <w:rFonts w:asciiTheme="minorHAnsi" w:eastAsia="Times New Roman" w:hAnsiTheme="minorHAnsi" w:cstheme="minorHAnsi"/>
          <w:b/>
          <w:bCs/>
          <w:sz w:val="22"/>
          <w:szCs w:val="22"/>
          <w:lang w:val="en-GB"/>
        </w:rPr>
        <w:t>MORE</w:t>
      </w:r>
      <w:r w:rsidRPr="00831256">
        <w:rPr>
          <w:rFonts w:asciiTheme="minorHAnsi" w:eastAsia="Times New Roman" w:hAnsiTheme="minorHAnsi" w:cstheme="minorHAnsi"/>
          <w:b/>
          <w:bCs/>
          <w:sz w:val="22"/>
          <w:szCs w:val="22"/>
          <w:lang w:val="el-GR"/>
        </w:rPr>
        <w:t>:</w:t>
      </w:r>
    </w:p>
    <w:p w14:paraId="0852F0D7" w14:textId="77777777" w:rsidR="00D47DCA" w:rsidRPr="00831256" w:rsidRDefault="00D47DCA" w:rsidP="00D47DCA">
      <w:pPr>
        <w:pStyle w:val="a"/>
        <w:numPr>
          <w:ilvl w:val="0"/>
          <w:numId w:val="26"/>
        </w:numPr>
        <w:spacing w:after="0" w:line="360" w:lineRule="auto"/>
        <w:ind w:left="714" w:hanging="357"/>
        <w:jc w:val="both"/>
        <w:rPr>
          <w:rFonts w:asciiTheme="minorHAnsi" w:eastAsiaTheme="minorEastAsia" w:hAnsiTheme="minorHAnsi" w:cstheme="minorHAnsi"/>
          <w:color w:val="000000" w:themeColor="text1"/>
          <w:sz w:val="22"/>
          <w:szCs w:val="22"/>
          <w:lang w:val="el-GR"/>
        </w:rPr>
      </w:pPr>
      <w:r w:rsidRPr="00831256">
        <w:rPr>
          <w:rFonts w:asciiTheme="minorHAnsi" w:eastAsia="Times New Roman" w:hAnsiTheme="minorHAnsi" w:cstheme="minorHAnsi"/>
          <w:sz w:val="22"/>
          <w:szCs w:val="22"/>
          <w:lang w:val="el-GR"/>
        </w:rPr>
        <w:t>είναι η πρώτη μεγάλη, βασική, διπλά τυχαιοποιημένη (τυφλή), ελεγχόμενη μελέτη</w:t>
      </w:r>
      <w:r w:rsidRPr="00831256">
        <w:rPr>
          <w:rStyle w:val="aa"/>
          <w:rFonts w:asciiTheme="minorHAnsi" w:hAnsiTheme="minorHAnsi" w:cstheme="minorHAnsi"/>
          <w:sz w:val="22"/>
          <w:szCs w:val="22"/>
          <w:vertAlign w:val="superscript"/>
          <w:lang w:val="el-GR"/>
        </w:rPr>
        <w:t>6</w:t>
      </w:r>
      <w:r w:rsidRPr="00831256">
        <w:rPr>
          <w:rFonts w:asciiTheme="minorHAnsi" w:eastAsia="Times New Roman" w:hAnsiTheme="minorHAnsi" w:cstheme="minorHAnsi"/>
          <w:sz w:val="22"/>
          <w:szCs w:val="22"/>
          <w:lang w:val="el-GR"/>
        </w:rPr>
        <w:t xml:space="preserve"> που αξιολογεί ειδικά έναν πληθυσμό ασθενών οι οποίοι εμφανίζουν κίνδυνο σοβαρής εξέλιξης της νόσου</w:t>
      </w:r>
    </w:p>
    <w:p w14:paraId="70EE15BC" w14:textId="77777777" w:rsidR="00D47DCA" w:rsidRPr="00831256" w:rsidRDefault="00D47DCA" w:rsidP="00D47DCA">
      <w:pPr>
        <w:pStyle w:val="a"/>
        <w:numPr>
          <w:ilvl w:val="0"/>
          <w:numId w:val="26"/>
        </w:numPr>
        <w:spacing w:after="0" w:line="360" w:lineRule="auto"/>
        <w:ind w:left="714" w:hanging="357"/>
        <w:jc w:val="both"/>
        <w:rPr>
          <w:rFonts w:asciiTheme="minorHAnsi" w:eastAsiaTheme="minorEastAsia" w:hAnsiTheme="minorHAnsi" w:cstheme="minorHAnsi"/>
          <w:color w:val="000000" w:themeColor="text1"/>
          <w:sz w:val="22"/>
          <w:szCs w:val="22"/>
          <w:lang w:val="el-GR"/>
        </w:rPr>
      </w:pPr>
      <w:r w:rsidRPr="00831256">
        <w:rPr>
          <w:rFonts w:asciiTheme="minorHAnsi" w:hAnsiTheme="minorHAnsi" w:cstheme="minorHAnsi"/>
          <w:sz w:val="22"/>
          <w:szCs w:val="22"/>
          <w:lang w:val="el-GR"/>
        </w:rPr>
        <w:t xml:space="preserve">αξιολόγησε το </w:t>
      </w:r>
      <w:r w:rsidRPr="00831256">
        <w:rPr>
          <w:rFonts w:asciiTheme="minorHAnsi" w:hAnsiTheme="minorHAnsi" w:cstheme="minorHAnsi"/>
          <w:sz w:val="22"/>
          <w:szCs w:val="22"/>
          <w:lang w:val="en-US"/>
        </w:rPr>
        <w:t>A</w:t>
      </w:r>
      <w:r w:rsidRPr="00831256">
        <w:rPr>
          <w:rFonts w:asciiTheme="minorHAnsi" w:hAnsiTheme="minorHAnsi" w:cstheme="minorHAnsi"/>
          <w:sz w:val="22"/>
          <w:szCs w:val="22"/>
        </w:rPr>
        <w:t>nakinra</w:t>
      </w:r>
      <w:r w:rsidRPr="00831256">
        <w:rPr>
          <w:rFonts w:asciiTheme="minorHAnsi" w:hAnsiTheme="minorHAnsi" w:cstheme="minorHAnsi"/>
          <w:sz w:val="22"/>
          <w:szCs w:val="22"/>
          <w:lang w:val="el-GR"/>
        </w:rPr>
        <w:t xml:space="preserve"> σε σχέση με την καθιερωμένη θεραπεία (</w:t>
      </w:r>
      <w:r w:rsidRPr="00831256">
        <w:rPr>
          <w:rFonts w:asciiTheme="minorHAnsi" w:hAnsiTheme="minorHAnsi" w:cstheme="minorHAnsi"/>
          <w:sz w:val="22"/>
          <w:szCs w:val="22"/>
          <w:lang w:val="en-US"/>
        </w:rPr>
        <w:t>Standard</w:t>
      </w:r>
      <w:r w:rsidRPr="00831256">
        <w:rPr>
          <w:rFonts w:asciiTheme="minorHAnsi" w:hAnsiTheme="minorHAnsi" w:cstheme="minorHAnsi"/>
          <w:sz w:val="22"/>
          <w:szCs w:val="22"/>
          <w:lang w:val="el-GR"/>
        </w:rPr>
        <w:t xml:space="preserve"> </w:t>
      </w:r>
      <w:r w:rsidRPr="00831256">
        <w:rPr>
          <w:rFonts w:asciiTheme="minorHAnsi" w:hAnsiTheme="minorHAnsi" w:cstheme="minorHAnsi"/>
          <w:sz w:val="22"/>
          <w:szCs w:val="22"/>
          <w:lang w:val="en-US"/>
        </w:rPr>
        <w:t>Of</w:t>
      </w:r>
      <w:r w:rsidRPr="00831256">
        <w:rPr>
          <w:rFonts w:asciiTheme="minorHAnsi" w:hAnsiTheme="minorHAnsi" w:cstheme="minorHAnsi"/>
          <w:sz w:val="22"/>
          <w:szCs w:val="22"/>
          <w:lang w:val="el-GR"/>
        </w:rPr>
        <w:t xml:space="preserve"> </w:t>
      </w:r>
      <w:r w:rsidRPr="00831256">
        <w:rPr>
          <w:rFonts w:asciiTheme="minorHAnsi" w:hAnsiTheme="minorHAnsi" w:cstheme="minorHAnsi"/>
          <w:sz w:val="22"/>
          <w:szCs w:val="22"/>
          <w:lang w:val="en-US"/>
        </w:rPr>
        <w:t>Care</w:t>
      </w:r>
      <w:r w:rsidRPr="00831256">
        <w:rPr>
          <w:rFonts w:asciiTheme="minorHAnsi" w:hAnsiTheme="minorHAnsi" w:cstheme="minorHAnsi"/>
          <w:sz w:val="22"/>
          <w:szCs w:val="22"/>
          <w:lang w:val="el-GR"/>
        </w:rPr>
        <w:t xml:space="preserve"> - </w:t>
      </w:r>
      <w:r w:rsidRPr="00831256">
        <w:rPr>
          <w:rFonts w:asciiTheme="minorHAnsi" w:hAnsiTheme="minorHAnsi" w:cstheme="minorHAnsi"/>
          <w:sz w:val="22"/>
          <w:szCs w:val="22"/>
        </w:rPr>
        <w:t>SOC</w:t>
      </w:r>
      <w:r w:rsidRPr="00831256">
        <w:rPr>
          <w:rFonts w:asciiTheme="minorHAnsi" w:hAnsiTheme="minorHAnsi" w:cstheme="minorHAnsi"/>
          <w:sz w:val="22"/>
          <w:szCs w:val="22"/>
          <w:lang w:val="el-GR"/>
        </w:rPr>
        <w:t xml:space="preserve">) </w:t>
      </w:r>
      <w:r>
        <w:rPr>
          <w:rFonts w:asciiTheme="minorHAnsi" w:hAnsiTheme="minorHAnsi" w:cstheme="minorHAnsi"/>
          <w:sz w:val="22"/>
          <w:szCs w:val="22"/>
          <w:lang w:val="el-GR"/>
        </w:rPr>
        <w:t>που αφορά</w:t>
      </w:r>
      <w:r w:rsidRPr="00831256">
        <w:rPr>
          <w:rFonts w:asciiTheme="minorHAnsi" w:hAnsiTheme="minorHAnsi" w:cstheme="minorHAnsi"/>
          <w:sz w:val="22"/>
          <w:szCs w:val="22"/>
          <w:lang w:val="el-GR"/>
        </w:rPr>
        <w:t xml:space="preserve"> </w:t>
      </w:r>
      <w:r w:rsidRPr="00831256">
        <w:rPr>
          <w:rFonts w:asciiTheme="minorHAnsi" w:eastAsia="Times New Roman" w:hAnsiTheme="minorHAnsi" w:cstheme="minorHAnsi"/>
          <w:sz w:val="22"/>
          <w:szCs w:val="22"/>
          <w:lang w:val="el-GR"/>
        </w:rPr>
        <w:t>τη χορήγηση δεξαμεθαζόνης, αντιπηκτικών και ρεμδεσιβίρης,</w:t>
      </w:r>
      <w:r w:rsidRPr="00831256">
        <w:rPr>
          <w:rFonts w:asciiTheme="minorHAnsi" w:hAnsiTheme="minorHAnsi" w:cstheme="minorHAnsi"/>
          <w:sz w:val="22"/>
          <w:szCs w:val="22"/>
          <w:lang w:val="el-GR"/>
        </w:rPr>
        <w:t xml:space="preserve"> σε ασθενείς με μέτρια έως σοβαρή πνευμονία από </w:t>
      </w:r>
      <w:r w:rsidRPr="00831256">
        <w:rPr>
          <w:rFonts w:asciiTheme="minorHAnsi" w:hAnsiTheme="minorHAnsi" w:cstheme="minorHAnsi"/>
          <w:sz w:val="22"/>
          <w:szCs w:val="22"/>
        </w:rPr>
        <w:t>COVID</w:t>
      </w:r>
      <w:r w:rsidRPr="00831256">
        <w:rPr>
          <w:rFonts w:asciiTheme="minorHAnsi" w:hAnsiTheme="minorHAnsi" w:cstheme="minorHAnsi"/>
          <w:sz w:val="22"/>
          <w:szCs w:val="22"/>
          <w:lang w:val="el-GR"/>
        </w:rPr>
        <w:t>-19</w:t>
      </w:r>
    </w:p>
    <w:p w14:paraId="78C4BEE3" w14:textId="18751A5E" w:rsidR="00D47DCA" w:rsidRPr="00831256" w:rsidRDefault="00D47DCA" w:rsidP="00D47DCA">
      <w:pPr>
        <w:pStyle w:val="a"/>
        <w:numPr>
          <w:ilvl w:val="0"/>
          <w:numId w:val="26"/>
        </w:numPr>
        <w:spacing w:after="0" w:line="360" w:lineRule="auto"/>
        <w:ind w:left="714" w:hanging="357"/>
        <w:jc w:val="both"/>
        <w:rPr>
          <w:rStyle w:val="SobiChar"/>
          <w:rFonts w:asciiTheme="minorHAnsi" w:eastAsiaTheme="minorEastAsia" w:hAnsiTheme="minorHAnsi"/>
          <w:color w:val="000000" w:themeColor="text1"/>
          <w:sz w:val="22"/>
          <w:szCs w:val="22"/>
          <w:lang w:val="el-GR"/>
        </w:rPr>
      </w:pPr>
      <w:r w:rsidRPr="00831256">
        <w:rPr>
          <w:rStyle w:val="SobiChar"/>
          <w:rFonts w:asciiTheme="minorHAnsi" w:hAnsiTheme="minorHAnsi"/>
          <w:sz w:val="22"/>
          <w:szCs w:val="22"/>
          <w:lang w:val="el-GR"/>
        </w:rPr>
        <w:t xml:space="preserve">βασίστηκε στα αποτελέσματα της κλινικής μελέτης SAVE (φάσης ΙΙ), που έλαβε έγκριση από τον ΕΟΦ τον Οκτώβρη του 2020 </w:t>
      </w:r>
    </w:p>
    <w:p w14:paraId="2EDBF264" w14:textId="77777777" w:rsidR="00D47DCA" w:rsidRPr="00A26FA8" w:rsidRDefault="00D47DCA" w:rsidP="00D47DCA">
      <w:pPr>
        <w:pStyle w:val="a"/>
        <w:numPr>
          <w:ilvl w:val="0"/>
          <w:numId w:val="26"/>
        </w:numPr>
        <w:spacing w:after="0" w:line="360" w:lineRule="auto"/>
        <w:ind w:left="714" w:hanging="357"/>
        <w:jc w:val="both"/>
        <w:rPr>
          <w:rStyle w:val="SobiChar"/>
          <w:rFonts w:asciiTheme="minorHAnsi" w:eastAsiaTheme="minorEastAsia" w:hAnsiTheme="minorHAnsi"/>
          <w:color w:val="000000" w:themeColor="text1"/>
          <w:sz w:val="22"/>
          <w:szCs w:val="22"/>
          <w:lang w:val="el-GR"/>
        </w:rPr>
      </w:pPr>
      <w:r w:rsidRPr="00831256">
        <w:rPr>
          <w:rFonts w:asciiTheme="minorHAnsi" w:eastAsia="Times New Roman" w:hAnsiTheme="minorHAnsi" w:cstheme="minorHAnsi"/>
          <w:sz w:val="22"/>
          <w:szCs w:val="22"/>
          <w:lang w:val="el-GR"/>
        </w:rPr>
        <w:t xml:space="preserve">σχεδιάστηκε (όπως και η </w:t>
      </w:r>
      <w:r w:rsidRPr="00831256">
        <w:rPr>
          <w:rFonts w:asciiTheme="minorHAnsi" w:eastAsia="Times New Roman" w:hAnsiTheme="minorHAnsi" w:cstheme="minorHAnsi"/>
          <w:sz w:val="22"/>
          <w:szCs w:val="22"/>
          <w:lang w:val="en-US"/>
        </w:rPr>
        <w:t>SAVE</w:t>
      </w:r>
      <w:r w:rsidRPr="00831256">
        <w:rPr>
          <w:rFonts w:asciiTheme="minorHAnsi" w:eastAsia="Times New Roman" w:hAnsiTheme="minorHAnsi" w:cstheme="minorHAnsi"/>
          <w:sz w:val="22"/>
          <w:szCs w:val="22"/>
          <w:lang w:val="el-GR"/>
        </w:rPr>
        <w:t xml:space="preserve">) από τον καθηγητή Ευάγγελο Γιαμαρέλο - Μπουρμπούλη και το Ελληνικό Ινστιτούτο Μελέτης της Σήψης με την </w:t>
      </w:r>
      <w:r w:rsidRPr="00831256">
        <w:rPr>
          <w:rStyle w:val="SobiChar"/>
          <w:rFonts w:asciiTheme="minorHAnsi" w:hAnsiTheme="minorHAnsi"/>
          <w:sz w:val="22"/>
          <w:szCs w:val="22"/>
          <w:lang w:val="el-GR"/>
        </w:rPr>
        <w:t>συμβουλευτική υποστήριξη</w:t>
      </w:r>
      <w:r>
        <w:rPr>
          <w:rStyle w:val="SobiChar"/>
          <w:rFonts w:asciiTheme="minorHAnsi" w:hAnsiTheme="minorHAnsi"/>
          <w:sz w:val="22"/>
          <w:szCs w:val="22"/>
          <w:lang w:val="el-GR"/>
        </w:rPr>
        <w:t xml:space="preserve"> του</w:t>
      </w:r>
      <w:r w:rsidRPr="00831256">
        <w:rPr>
          <w:rStyle w:val="SobiChar"/>
          <w:rFonts w:asciiTheme="minorHAnsi" w:hAnsiTheme="minorHAnsi"/>
          <w:sz w:val="22"/>
          <w:szCs w:val="22"/>
          <w:lang w:val="el-GR"/>
        </w:rPr>
        <w:t xml:space="preserve"> </w:t>
      </w:r>
      <w:r w:rsidRPr="00831256">
        <w:rPr>
          <w:rStyle w:val="SobiChar"/>
          <w:rFonts w:asciiTheme="minorHAnsi" w:hAnsiTheme="minorHAnsi"/>
          <w:b/>
          <w:bCs/>
          <w:sz w:val="22"/>
          <w:szCs w:val="22"/>
          <w:lang w:val="el-GR"/>
        </w:rPr>
        <w:t xml:space="preserve">European </w:t>
      </w:r>
      <w:r w:rsidRPr="00A26FA8">
        <w:rPr>
          <w:rStyle w:val="SobiChar"/>
          <w:rFonts w:asciiTheme="minorHAnsi" w:hAnsiTheme="minorHAnsi"/>
          <w:b/>
          <w:bCs/>
          <w:sz w:val="22"/>
          <w:szCs w:val="22"/>
          <w:lang w:val="el-GR"/>
        </w:rPr>
        <w:t>Task Force</w:t>
      </w:r>
      <w:r w:rsidRPr="00A26FA8">
        <w:rPr>
          <w:rStyle w:val="SobiChar"/>
          <w:rFonts w:asciiTheme="minorHAnsi" w:hAnsiTheme="minorHAnsi"/>
          <w:sz w:val="22"/>
          <w:szCs w:val="22"/>
          <w:lang w:val="el-GR"/>
        </w:rPr>
        <w:t xml:space="preserve"> (</w:t>
      </w:r>
      <w:r w:rsidRPr="00A26FA8">
        <w:rPr>
          <w:rStyle w:val="SobiChar"/>
          <w:rFonts w:asciiTheme="minorHAnsi" w:hAnsiTheme="minorHAnsi"/>
          <w:sz w:val="22"/>
          <w:szCs w:val="22"/>
          <w:lang w:val="en-US"/>
        </w:rPr>
        <w:t>EMA</w:t>
      </w:r>
      <w:r w:rsidRPr="00A26FA8">
        <w:rPr>
          <w:rStyle w:val="SobiChar"/>
          <w:rFonts w:asciiTheme="minorHAnsi" w:hAnsiTheme="minorHAnsi"/>
          <w:sz w:val="22"/>
          <w:szCs w:val="22"/>
          <w:lang w:val="el-GR"/>
        </w:rPr>
        <w:t>) για την Covid-19</w:t>
      </w:r>
    </w:p>
    <w:p w14:paraId="46EEBDC5" w14:textId="0AA87D27" w:rsidR="00D47DCA" w:rsidRPr="005D04A3" w:rsidRDefault="00D47DCA" w:rsidP="00D47DCA">
      <w:pPr>
        <w:pStyle w:val="a"/>
        <w:numPr>
          <w:ilvl w:val="0"/>
          <w:numId w:val="26"/>
        </w:numPr>
        <w:spacing w:after="0" w:line="360" w:lineRule="auto"/>
        <w:ind w:left="714" w:hanging="357"/>
        <w:jc w:val="both"/>
        <w:rPr>
          <w:rStyle w:val="SobiChar"/>
          <w:rFonts w:asciiTheme="minorHAnsi" w:eastAsiaTheme="minorEastAsia" w:hAnsiTheme="minorHAnsi"/>
          <w:color w:val="000000" w:themeColor="text1"/>
          <w:sz w:val="22"/>
          <w:szCs w:val="22"/>
          <w:lang w:val="el-GR"/>
        </w:rPr>
      </w:pPr>
      <w:r w:rsidRPr="00A26FA8">
        <w:rPr>
          <w:rFonts w:asciiTheme="minorHAnsi" w:hAnsiTheme="minorHAnsi" w:cstheme="minorHAnsi"/>
          <w:sz w:val="22"/>
          <w:szCs w:val="22"/>
          <w:lang w:val="el-GR"/>
        </w:rPr>
        <w:t>υ</w:t>
      </w:r>
      <w:r w:rsidRPr="00A26FA8">
        <w:rPr>
          <w:rFonts w:asciiTheme="minorHAnsi" w:eastAsia="Times New Roman" w:hAnsiTheme="minorHAnsi" w:cstheme="minorHAnsi"/>
          <w:sz w:val="22"/>
          <w:szCs w:val="22"/>
          <w:lang w:val="el-GR"/>
        </w:rPr>
        <w:t xml:space="preserve">λοποιήθηκε </w:t>
      </w:r>
      <w:r w:rsidR="00DC6FB6" w:rsidRPr="00A26FA8">
        <w:rPr>
          <w:rFonts w:asciiTheme="minorHAnsi" w:hAnsiTheme="minorHAnsi" w:cstheme="minorHAnsi"/>
          <w:sz w:val="22"/>
          <w:szCs w:val="22"/>
          <w:lang w:val="el-GR"/>
        </w:rPr>
        <w:t>από το Δεκέμβριο 2020 ως τον Απρίλιο 2021</w:t>
      </w:r>
      <w:r w:rsidRPr="00A26FA8">
        <w:rPr>
          <w:rFonts w:asciiTheme="minorHAnsi" w:hAnsiTheme="minorHAnsi" w:cstheme="minorHAnsi"/>
          <w:sz w:val="22"/>
          <w:szCs w:val="22"/>
          <w:lang w:val="el-GR"/>
        </w:rPr>
        <w:t xml:space="preserve"> </w:t>
      </w:r>
      <w:r w:rsidRPr="00831256">
        <w:rPr>
          <w:rStyle w:val="SobiChar"/>
          <w:rFonts w:asciiTheme="minorHAnsi" w:hAnsiTheme="minorHAnsi"/>
          <w:sz w:val="22"/>
          <w:szCs w:val="22"/>
          <w:lang w:val="el-GR"/>
        </w:rPr>
        <w:t xml:space="preserve">σε </w:t>
      </w:r>
      <w:r w:rsidRPr="00831256">
        <w:rPr>
          <w:rStyle w:val="SobiChar"/>
          <w:rFonts w:asciiTheme="minorHAnsi" w:hAnsiTheme="minorHAnsi"/>
          <w:b/>
          <w:bCs/>
          <w:sz w:val="22"/>
          <w:szCs w:val="22"/>
          <w:lang w:val="el-GR"/>
        </w:rPr>
        <w:t>29 κέντρα</w:t>
      </w:r>
      <w:r w:rsidRPr="00831256">
        <w:rPr>
          <w:rStyle w:val="aa"/>
          <w:rFonts w:asciiTheme="minorHAnsi" w:hAnsiTheme="minorHAnsi" w:cstheme="minorHAnsi"/>
          <w:b w:val="0"/>
          <w:bCs w:val="0"/>
          <w:sz w:val="22"/>
          <w:szCs w:val="22"/>
          <w:vertAlign w:val="superscript"/>
          <w:lang w:val="el-GR"/>
        </w:rPr>
        <w:t>7</w:t>
      </w:r>
      <w:r w:rsidRPr="00831256">
        <w:rPr>
          <w:rStyle w:val="SobiChar"/>
          <w:rFonts w:asciiTheme="minorHAnsi" w:hAnsiTheme="minorHAnsi"/>
          <w:sz w:val="22"/>
          <w:szCs w:val="22"/>
          <w:lang w:val="el-GR"/>
        </w:rPr>
        <w:t xml:space="preserve"> στην Ελλάδα και 8 στην Ιταλία, ενώ στην Ολλανδία </w:t>
      </w:r>
      <w:r w:rsidR="00DC6FB6">
        <w:rPr>
          <w:rStyle w:val="SobiChar"/>
          <w:rFonts w:asciiTheme="minorHAnsi" w:hAnsiTheme="minorHAnsi"/>
          <w:sz w:val="22"/>
          <w:szCs w:val="22"/>
          <w:lang w:val="el-GR"/>
        </w:rPr>
        <w:t>γίνεται</w:t>
      </w:r>
      <w:r w:rsidRPr="00831256">
        <w:rPr>
          <w:rStyle w:val="SobiChar"/>
          <w:rFonts w:asciiTheme="minorHAnsi" w:hAnsiTheme="minorHAnsi"/>
          <w:sz w:val="22"/>
          <w:szCs w:val="22"/>
          <w:lang w:val="el-GR"/>
        </w:rPr>
        <w:t xml:space="preserve"> η </w:t>
      </w:r>
      <w:r w:rsidR="00DC6FB6">
        <w:rPr>
          <w:rStyle w:val="SobiChar"/>
          <w:rFonts w:asciiTheme="minorHAnsi" w:hAnsiTheme="minorHAnsi"/>
          <w:sz w:val="22"/>
          <w:szCs w:val="22"/>
          <w:lang w:val="el-GR"/>
        </w:rPr>
        <w:t>βιοανάλυση των δειγμάτων των ασθενών</w:t>
      </w:r>
      <w:r w:rsidRPr="00831256">
        <w:rPr>
          <w:rStyle w:val="SobiChar"/>
          <w:rFonts w:asciiTheme="minorHAnsi" w:hAnsiTheme="minorHAnsi"/>
          <w:sz w:val="22"/>
          <w:szCs w:val="22"/>
          <w:lang w:val="el-GR"/>
        </w:rPr>
        <w:t xml:space="preserve"> </w:t>
      </w:r>
    </w:p>
    <w:p w14:paraId="4FF3076E" w14:textId="7CD5FE9B" w:rsidR="00D47DCA" w:rsidRPr="005D04A3" w:rsidRDefault="00D47DCA" w:rsidP="00D47DCA">
      <w:pPr>
        <w:pStyle w:val="a"/>
        <w:numPr>
          <w:ilvl w:val="0"/>
          <w:numId w:val="26"/>
        </w:numPr>
        <w:spacing w:after="0" w:line="360" w:lineRule="auto"/>
        <w:ind w:left="714" w:hanging="357"/>
        <w:jc w:val="both"/>
        <w:rPr>
          <w:rFonts w:asciiTheme="minorHAnsi" w:eastAsiaTheme="minorEastAsia" w:hAnsiTheme="minorHAnsi" w:cstheme="minorHAnsi"/>
          <w:color w:val="000000" w:themeColor="text1"/>
          <w:sz w:val="22"/>
          <w:szCs w:val="22"/>
          <w:lang w:val="el-GR"/>
        </w:rPr>
      </w:pPr>
      <w:r w:rsidRPr="005D04A3">
        <w:rPr>
          <w:rFonts w:asciiTheme="minorHAnsi" w:hAnsiTheme="minorHAnsi" w:cstheme="minorHAnsi"/>
          <w:sz w:val="22"/>
          <w:szCs w:val="22"/>
          <w:lang w:val="el-GR"/>
        </w:rPr>
        <w:t xml:space="preserve">περιέλαβε περισσότερους από </w:t>
      </w:r>
      <w:r w:rsidRPr="005D04A3">
        <w:rPr>
          <w:rFonts w:asciiTheme="minorHAnsi" w:hAnsiTheme="minorHAnsi" w:cstheme="minorHAnsi"/>
          <w:b/>
          <w:bCs/>
          <w:sz w:val="22"/>
          <w:szCs w:val="22"/>
          <w:lang w:val="el-GR"/>
        </w:rPr>
        <w:t>600 νοσηλευόμενους ασθενείς</w:t>
      </w:r>
      <w:r>
        <w:rPr>
          <w:rFonts w:asciiTheme="minorHAnsi" w:hAnsiTheme="minorHAnsi" w:cstheme="minorHAnsi"/>
          <w:b/>
          <w:bCs/>
          <w:sz w:val="22"/>
          <w:szCs w:val="22"/>
          <w:lang w:val="el-GR"/>
        </w:rPr>
        <w:t>.</w:t>
      </w:r>
      <w:r w:rsidRPr="005D04A3">
        <w:rPr>
          <w:rFonts w:asciiTheme="minorHAnsi" w:hAnsiTheme="minorHAnsi" w:cstheme="minorHAnsi"/>
          <w:b/>
          <w:bCs/>
          <w:sz w:val="22"/>
          <w:szCs w:val="22"/>
          <w:lang w:val="el-GR"/>
        </w:rPr>
        <w:t xml:space="preserve"> </w:t>
      </w:r>
      <w:r w:rsidRPr="005D04A3">
        <w:rPr>
          <w:rFonts w:asciiTheme="minorHAnsi" w:hAnsiTheme="minorHAnsi" w:cstheme="minorHAnsi"/>
          <w:sz w:val="22"/>
          <w:szCs w:val="22"/>
          <w:lang w:val="el-GR"/>
        </w:rPr>
        <w:t>(Συγκεκριμένα</w:t>
      </w:r>
      <w:r>
        <w:rPr>
          <w:rFonts w:asciiTheme="minorHAnsi" w:hAnsiTheme="minorHAnsi" w:cstheme="minorHAnsi"/>
          <w:b/>
          <w:bCs/>
          <w:sz w:val="22"/>
          <w:szCs w:val="22"/>
          <w:lang w:val="el-GR"/>
        </w:rPr>
        <w:t xml:space="preserve"> </w:t>
      </w:r>
      <w:r w:rsidRPr="005D04A3">
        <w:rPr>
          <w:rFonts w:asciiTheme="minorHAnsi" w:hAnsiTheme="minorHAnsi" w:cstheme="minorHAnsi"/>
          <w:sz w:val="22"/>
          <w:szCs w:val="22"/>
          <w:lang w:val="el-GR"/>
        </w:rPr>
        <w:t>606 ασθενείς</w:t>
      </w:r>
      <w:r>
        <w:rPr>
          <w:rFonts w:asciiTheme="minorHAnsi" w:hAnsiTheme="minorHAnsi" w:cstheme="minorHAnsi"/>
          <w:sz w:val="22"/>
          <w:szCs w:val="22"/>
          <w:lang w:val="el-GR"/>
        </w:rPr>
        <w:t xml:space="preserve"> με </w:t>
      </w:r>
      <w:r w:rsidRPr="005D04A3">
        <w:rPr>
          <w:rFonts w:asciiTheme="minorHAnsi" w:hAnsiTheme="minorHAnsi" w:cstheme="minorHAnsi"/>
          <w:sz w:val="22"/>
          <w:szCs w:val="22"/>
          <w:lang w:val="el-GR"/>
        </w:rPr>
        <w:t>τυχα</w:t>
      </w:r>
      <w:r>
        <w:rPr>
          <w:rFonts w:asciiTheme="minorHAnsi" w:hAnsiTheme="minorHAnsi" w:cstheme="minorHAnsi"/>
          <w:sz w:val="22"/>
          <w:szCs w:val="22"/>
          <w:lang w:val="el-GR"/>
        </w:rPr>
        <w:t xml:space="preserve">ία διαλογή από αρχικό δείγμα </w:t>
      </w:r>
      <w:r w:rsidRPr="005D04A3">
        <w:rPr>
          <w:rFonts w:asciiTheme="minorHAnsi" w:hAnsiTheme="minorHAnsi" w:cstheme="minorHAnsi"/>
          <w:sz w:val="22"/>
          <w:szCs w:val="22"/>
          <w:lang w:val="el-GR"/>
        </w:rPr>
        <w:t>1060 ασθεν</w:t>
      </w:r>
      <w:r>
        <w:rPr>
          <w:rFonts w:asciiTheme="minorHAnsi" w:hAnsiTheme="minorHAnsi" w:cstheme="minorHAnsi"/>
          <w:sz w:val="22"/>
          <w:szCs w:val="22"/>
          <w:lang w:val="el-GR"/>
        </w:rPr>
        <w:t>ών)</w:t>
      </w:r>
      <w:r w:rsidRPr="005D04A3">
        <w:rPr>
          <w:rFonts w:asciiTheme="minorHAnsi" w:hAnsiTheme="minorHAnsi" w:cstheme="minorHAnsi"/>
          <w:sz w:val="22"/>
          <w:szCs w:val="22"/>
          <w:lang w:val="el-GR"/>
        </w:rPr>
        <w:t xml:space="preserve"> </w:t>
      </w:r>
    </w:p>
    <w:p w14:paraId="3970F123" w14:textId="77777777" w:rsidR="00D47DCA" w:rsidRPr="00831256" w:rsidRDefault="00D47DCA" w:rsidP="00D47DCA">
      <w:pPr>
        <w:pStyle w:val="a"/>
        <w:numPr>
          <w:ilvl w:val="0"/>
          <w:numId w:val="26"/>
        </w:numPr>
        <w:spacing w:after="0" w:line="360" w:lineRule="auto"/>
        <w:ind w:left="714" w:hanging="357"/>
        <w:jc w:val="both"/>
        <w:rPr>
          <w:rStyle w:val="SobiChar"/>
          <w:rFonts w:asciiTheme="minorHAnsi" w:eastAsiaTheme="minorEastAsia" w:hAnsiTheme="minorHAnsi"/>
          <w:color w:val="000000" w:themeColor="text1"/>
          <w:sz w:val="22"/>
          <w:szCs w:val="22"/>
          <w:lang w:val="el-GR"/>
        </w:rPr>
      </w:pPr>
      <w:r w:rsidRPr="00831256">
        <w:rPr>
          <w:rStyle w:val="SobiChar"/>
          <w:rFonts w:asciiTheme="minorHAnsi" w:hAnsiTheme="minorHAnsi"/>
          <w:sz w:val="22"/>
          <w:szCs w:val="22"/>
          <w:lang w:val="el-GR"/>
        </w:rPr>
        <w:lastRenderedPageBreak/>
        <w:t xml:space="preserve">χρηματοδοτήθηκε από το Ινστιτούτο Μελέτης Σήψης και υποστηρίχθηκε (όπως και η </w:t>
      </w:r>
      <w:r w:rsidRPr="00831256">
        <w:rPr>
          <w:rStyle w:val="SobiChar"/>
          <w:rFonts w:asciiTheme="minorHAnsi" w:hAnsiTheme="minorHAnsi"/>
          <w:sz w:val="22"/>
          <w:szCs w:val="22"/>
          <w:lang w:val="en-US"/>
        </w:rPr>
        <w:t>SAVE</w:t>
      </w:r>
      <w:r w:rsidRPr="00831256">
        <w:rPr>
          <w:rStyle w:val="SobiChar"/>
          <w:rFonts w:asciiTheme="minorHAnsi" w:hAnsiTheme="minorHAnsi"/>
          <w:sz w:val="22"/>
          <w:szCs w:val="22"/>
          <w:lang w:val="el-GR"/>
        </w:rPr>
        <w:t xml:space="preserve">) από την εταιρεία </w:t>
      </w:r>
      <w:r w:rsidRPr="00831256">
        <w:rPr>
          <w:rStyle w:val="SobiChar"/>
          <w:rFonts w:asciiTheme="minorHAnsi" w:hAnsiTheme="minorHAnsi"/>
          <w:b/>
          <w:bCs/>
          <w:sz w:val="22"/>
          <w:szCs w:val="22"/>
          <w:lang w:val="el-GR"/>
        </w:rPr>
        <w:t>Sobi που είναι ο ΚΑΚ (Κάτοχος Άδειας Κυκλοφορίας) του Anakinra,</w:t>
      </w:r>
      <w:r w:rsidRPr="00831256">
        <w:rPr>
          <w:rStyle w:val="SobiChar"/>
          <w:rFonts w:asciiTheme="minorHAnsi" w:hAnsiTheme="minorHAnsi"/>
          <w:sz w:val="22"/>
          <w:szCs w:val="22"/>
          <w:lang w:val="el-GR"/>
        </w:rPr>
        <w:t xml:space="preserve"> με χορηγία του φαρμάκου και χρηματική υποστήριξη μέρους των συνολικών εξόδων. </w:t>
      </w:r>
    </w:p>
    <w:p w14:paraId="3CDF8DF4" w14:textId="77777777" w:rsidR="00D47DCA" w:rsidRPr="00CA68EA" w:rsidRDefault="00D47DCA" w:rsidP="00D47DCA">
      <w:pPr>
        <w:pStyle w:val="a4"/>
        <w:rPr>
          <w:rStyle w:val="SobiChar"/>
          <w:lang w:val="el-GR"/>
        </w:rPr>
      </w:pPr>
    </w:p>
    <w:p w14:paraId="675592FE" w14:textId="77777777" w:rsidR="00D47DCA" w:rsidRPr="00CA68EA" w:rsidRDefault="00D47DCA" w:rsidP="00D47DCA">
      <w:pPr>
        <w:pStyle w:val="a4"/>
        <w:rPr>
          <w:rFonts w:cstheme="minorHAnsi"/>
          <w:lang w:val="el-GR"/>
        </w:rPr>
      </w:pPr>
    </w:p>
    <w:p w14:paraId="58F513CE" w14:textId="33CACD82" w:rsidR="00D47DCA" w:rsidRPr="00CA68EA" w:rsidRDefault="00D47DCA" w:rsidP="00D47DCA">
      <w:pPr>
        <w:spacing w:line="360" w:lineRule="auto"/>
        <w:jc w:val="both"/>
        <w:rPr>
          <w:rFonts w:asciiTheme="minorHAnsi" w:hAnsiTheme="minorHAnsi" w:cstheme="minorHAnsi"/>
        </w:rPr>
      </w:pPr>
      <w:r w:rsidRPr="00CA68EA">
        <w:rPr>
          <w:rFonts w:asciiTheme="minorHAnsi" w:eastAsiaTheme="minorEastAsia" w:hAnsiTheme="minorHAnsi" w:cstheme="minorHAnsi"/>
          <w:sz w:val="22"/>
          <w:szCs w:val="22"/>
          <w:lang w:val="el-GR"/>
        </w:rPr>
        <w:t>Όπως δήλωσε ο επικεφαλής</w:t>
      </w:r>
      <w:r w:rsidRPr="00CA68EA">
        <w:rPr>
          <w:rFonts w:asciiTheme="minorHAnsi" w:eastAsiaTheme="minorEastAsia" w:hAnsiTheme="minorHAnsi" w:cstheme="minorHAnsi"/>
          <w:lang w:val="el-GR"/>
        </w:rPr>
        <w:t xml:space="preserve"> </w:t>
      </w:r>
      <w:r w:rsidRPr="00CA68EA">
        <w:rPr>
          <w:rFonts w:asciiTheme="minorHAnsi" w:eastAsiaTheme="minorEastAsia" w:hAnsiTheme="minorHAnsi" w:cstheme="minorHAnsi"/>
          <w:sz w:val="22"/>
          <w:szCs w:val="22"/>
          <w:lang w:val="el-GR"/>
        </w:rPr>
        <w:t>της έρευνας</w:t>
      </w:r>
      <w:r w:rsidRPr="00CA68EA">
        <w:rPr>
          <w:rFonts w:asciiTheme="minorHAnsi" w:eastAsiaTheme="minorEastAsia" w:hAnsiTheme="minorHAnsi" w:cstheme="minorHAnsi"/>
          <w:sz w:val="24"/>
          <w:szCs w:val="24"/>
          <w:lang w:val="el-GR"/>
        </w:rPr>
        <w:t xml:space="preserve"> </w:t>
      </w:r>
      <w:r w:rsidRPr="00CA68EA">
        <w:rPr>
          <w:rFonts w:asciiTheme="minorHAnsi" w:eastAsiaTheme="minorEastAsia" w:hAnsiTheme="minorHAnsi" w:cstheme="minorHAnsi"/>
          <w:sz w:val="22"/>
          <w:szCs w:val="22"/>
          <w:lang w:val="el-GR"/>
        </w:rPr>
        <w:t>Καθηγητής Ευάγγελος Ι. Γιαμαρέλλος-Μπουρμπούλης</w:t>
      </w:r>
      <w:r w:rsidRPr="00CA68EA">
        <w:rPr>
          <w:rStyle w:val="aa"/>
          <w:rFonts w:asciiTheme="minorHAnsi" w:hAnsiTheme="minorHAnsi" w:cstheme="minorHAnsi"/>
          <w:sz w:val="22"/>
          <w:szCs w:val="22"/>
          <w:vertAlign w:val="superscript"/>
          <w:lang w:val="el-GR"/>
        </w:rPr>
        <w:t>3</w:t>
      </w:r>
      <w:r w:rsidRPr="00CA68EA">
        <w:rPr>
          <w:rFonts w:asciiTheme="minorHAnsi" w:eastAsiaTheme="minorEastAsia" w:hAnsiTheme="minorHAnsi" w:cstheme="minorHAnsi"/>
          <w:sz w:val="22"/>
          <w:szCs w:val="22"/>
          <w:lang w:val="el-GR"/>
        </w:rPr>
        <w:t xml:space="preserve">, </w:t>
      </w:r>
      <w:r w:rsidRPr="00CA68EA">
        <w:rPr>
          <w:rFonts w:asciiTheme="minorHAnsi" w:hAnsiTheme="minorHAnsi" w:cstheme="minorHAnsi"/>
          <w:i/>
          <w:iCs/>
          <w:sz w:val="22"/>
          <w:szCs w:val="22"/>
          <w:lang w:val="el-GR"/>
        </w:rPr>
        <w:t xml:space="preserve">«πρόκειται για την </w:t>
      </w:r>
      <w:r w:rsidRPr="00CA68EA">
        <w:rPr>
          <w:rFonts w:asciiTheme="minorHAnsi" w:hAnsiTheme="minorHAnsi" w:cstheme="minorHAnsi"/>
          <w:b/>
          <w:bCs/>
          <w:i/>
          <w:iCs/>
          <w:sz w:val="22"/>
          <w:szCs w:val="22"/>
          <w:lang w:val="el-GR"/>
        </w:rPr>
        <w:t>μοναδική στον κόσμο</w:t>
      </w:r>
      <w:r w:rsidRPr="00CA68EA">
        <w:rPr>
          <w:rFonts w:asciiTheme="minorHAnsi" w:hAnsiTheme="minorHAnsi" w:cstheme="minorHAnsi"/>
          <w:i/>
          <w:iCs/>
          <w:sz w:val="22"/>
          <w:szCs w:val="22"/>
          <w:lang w:val="el-GR"/>
        </w:rPr>
        <w:t xml:space="preserve"> ολοκληρωμένη μελέτη φάσης ΙΙΙ που έχει δημοσιευτεί σε περιοδικό της εμβέλειας του </w:t>
      </w:r>
      <w:r w:rsidRPr="00CA68EA">
        <w:rPr>
          <w:rFonts w:asciiTheme="minorHAnsi" w:hAnsiTheme="minorHAnsi" w:cstheme="minorHAnsi"/>
          <w:i/>
          <w:iCs/>
          <w:sz w:val="22"/>
          <w:szCs w:val="22"/>
          <w:lang w:val="en-US"/>
        </w:rPr>
        <w:t>Nature</w:t>
      </w:r>
      <w:r w:rsidRPr="00CA68EA">
        <w:rPr>
          <w:rFonts w:asciiTheme="minorHAnsi" w:hAnsiTheme="minorHAnsi" w:cstheme="minorHAnsi"/>
          <w:i/>
          <w:iCs/>
          <w:sz w:val="22"/>
          <w:szCs w:val="22"/>
          <w:lang w:val="el-GR"/>
        </w:rPr>
        <w:t xml:space="preserve"> </w:t>
      </w:r>
      <w:r w:rsidRPr="00CA68EA">
        <w:rPr>
          <w:rFonts w:asciiTheme="minorHAnsi" w:hAnsiTheme="minorHAnsi" w:cstheme="minorHAnsi"/>
          <w:i/>
          <w:iCs/>
          <w:sz w:val="22"/>
          <w:szCs w:val="22"/>
          <w:lang w:val="en-US"/>
        </w:rPr>
        <w:t>Medicine</w:t>
      </w:r>
      <w:r w:rsidRPr="00CA68EA">
        <w:rPr>
          <w:rFonts w:asciiTheme="minorHAnsi" w:hAnsiTheme="minorHAnsi" w:cstheme="minorHAnsi"/>
          <w:i/>
          <w:iCs/>
          <w:sz w:val="22"/>
          <w:szCs w:val="22"/>
          <w:lang w:val="el-GR"/>
        </w:rPr>
        <w:t xml:space="preserve">. </w:t>
      </w:r>
      <w:r w:rsidRPr="00770C75">
        <w:rPr>
          <w:rFonts w:asciiTheme="minorHAnsi" w:hAnsiTheme="minorHAnsi" w:cstheme="minorHAnsi"/>
          <w:b/>
          <w:bCs/>
          <w:i/>
          <w:iCs/>
          <w:sz w:val="22"/>
          <w:szCs w:val="22"/>
          <w:lang w:val="el-GR"/>
        </w:rPr>
        <w:t>Εκπροσωπώντας όλη την ομάδα και τα κέντρα στην Ελλάδα και την Ιταλία</w:t>
      </w:r>
      <w:r w:rsidRPr="00CA68EA">
        <w:rPr>
          <w:rFonts w:asciiTheme="minorHAnsi" w:hAnsiTheme="minorHAnsi" w:cstheme="minorHAnsi"/>
          <w:i/>
          <w:iCs/>
          <w:sz w:val="22"/>
          <w:szCs w:val="22"/>
          <w:lang w:val="el-GR"/>
        </w:rPr>
        <w:t xml:space="preserve"> που εργαστήκαμε σκληρά τους προηγούμενους μήνες αισθανόμαστε δικαιωμένοι και χρήσιμοι γιατί </w:t>
      </w:r>
      <w:r w:rsidRPr="00CA68EA">
        <w:rPr>
          <w:rFonts w:asciiTheme="minorHAnsi" w:hAnsiTheme="minorHAnsi" w:cstheme="minorHAnsi"/>
          <w:b/>
          <w:bCs/>
          <w:i/>
          <w:iCs/>
          <w:sz w:val="22"/>
          <w:szCs w:val="22"/>
          <w:lang w:val="el-GR"/>
        </w:rPr>
        <w:t>συμβάλ</w:t>
      </w:r>
      <w:r>
        <w:rPr>
          <w:rFonts w:asciiTheme="minorHAnsi" w:hAnsiTheme="minorHAnsi" w:cstheme="minorHAnsi"/>
          <w:b/>
          <w:bCs/>
          <w:i/>
          <w:iCs/>
          <w:sz w:val="22"/>
          <w:szCs w:val="22"/>
          <w:lang w:val="el-GR"/>
        </w:rPr>
        <w:t>α</w:t>
      </w:r>
      <w:r w:rsidRPr="00CA68EA">
        <w:rPr>
          <w:rFonts w:asciiTheme="minorHAnsi" w:hAnsiTheme="minorHAnsi" w:cstheme="minorHAnsi"/>
          <w:b/>
          <w:bCs/>
          <w:i/>
          <w:iCs/>
          <w:sz w:val="22"/>
          <w:szCs w:val="22"/>
          <w:lang w:val="el-GR"/>
        </w:rPr>
        <w:t xml:space="preserve">με στη βελτίωση της φροντίδας </w:t>
      </w:r>
      <w:r>
        <w:rPr>
          <w:rFonts w:asciiTheme="minorHAnsi" w:hAnsiTheme="minorHAnsi" w:cstheme="minorHAnsi"/>
          <w:b/>
          <w:bCs/>
          <w:i/>
          <w:iCs/>
          <w:sz w:val="22"/>
          <w:szCs w:val="22"/>
          <w:lang w:val="el-GR"/>
        </w:rPr>
        <w:t>πολλών</w:t>
      </w:r>
      <w:r w:rsidRPr="00CA68EA">
        <w:rPr>
          <w:rFonts w:asciiTheme="minorHAnsi" w:hAnsiTheme="minorHAnsi" w:cstheme="minorHAnsi"/>
          <w:b/>
          <w:bCs/>
          <w:i/>
          <w:iCs/>
          <w:sz w:val="22"/>
          <w:szCs w:val="22"/>
          <w:lang w:val="el-GR"/>
        </w:rPr>
        <w:t xml:space="preserve"> ασθενώ</w:t>
      </w:r>
      <w:r w:rsidRPr="00CA68EA">
        <w:rPr>
          <w:rFonts w:asciiTheme="minorHAnsi" w:hAnsiTheme="minorHAnsi" w:cstheme="minorHAnsi"/>
          <w:i/>
          <w:iCs/>
          <w:sz w:val="22"/>
          <w:szCs w:val="22"/>
          <w:lang w:val="el-GR"/>
        </w:rPr>
        <w:t xml:space="preserve">ν </w:t>
      </w:r>
      <w:r w:rsidRPr="00AC52EE">
        <w:rPr>
          <w:rFonts w:asciiTheme="minorHAnsi" w:hAnsiTheme="minorHAnsi" w:cstheme="minorHAnsi"/>
          <w:b/>
          <w:bCs/>
          <w:i/>
          <w:iCs/>
          <w:sz w:val="22"/>
          <w:szCs w:val="22"/>
          <w:lang w:val="el-GR"/>
        </w:rPr>
        <w:t>μας</w:t>
      </w:r>
      <w:r>
        <w:rPr>
          <w:rFonts w:asciiTheme="minorHAnsi" w:hAnsiTheme="minorHAnsi" w:cstheme="minorHAnsi"/>
          <w:i/>
          <w:iCs/>
          <w:sz w:val="22"/>
          <w:szCs w:val="22"/>
          <w:lang w:val="el-GR"/>
        </w:rPr>
        <w:t xml:space="preserve"> </w:t>
      </w:r>
      <w:r w:rsidRPr="00CA68EA">
        <w:rPr>
          <w:rFonts w:asciiTheme="minorHAnsi" w:hAnsiTheme="minorHAnsi" w:cstheme="minorHAnsi"/>
          <w:i/>
          <w:iCs/>
          <w:sz w:val="22"/>
          <w:szCs w:val="22"/>
          <w:lang w:val="el-GR"/>
        </w:rPr>
        <w:t>σε αυτή την κρίσιμη εποχή</w:t>
      </w:r>
      <w:r>
        <w:rPr>
          <w:rFonts w:asciiTheme="minorHAnsi" w:hAnsiTheme="minorHAnsi" w:cstheme="minorHAnsi"/>
          <w:i/>
          <w:iCs/>
          <w:sz w:val="22"/>
          <w:szCs w:val="22"/>
          <w:lang w:val="el-GR"/>
        </w:rPr>
        <w:t xml:space="preserve"> της πανδημίας. Έχουμε πλέον την</w:t>
      </w:r>
      <w:r w:rsidRPr="00CA68EA">
        <w:rPr>
          <w:rFonts w:asciiTheme="minorHAnsi" w:hAnsiTheme="minorHAnsi" w:cstheme="minorHAnsi"/>
          <w:i/>
          <w:iCs/>
          <w:sz w:val="22"/>
          <w:szCs w:val="22"/>
          <w:lang w:val="el-GR"/>
        </w:rPr>
        <w:t xml:space="preserve"> ευκαιρία να </w:t>
      </w:r>
      <w:r>
        <w:rPr>
          <w:rFonts w:asciiTheme="minorHAnsi" w:hAnsiTheme="minorHAnsi" w:cstheme="minorHAnsi"/>
          <w:i/>
          <w:iCs/>
          <w:sz w:val="22"/>
          <w:szCs w:val="22"/>
          <w:lang w:val="el-GR"/>
        </w:rPr>
        <w:t xml:space="preserve">μοιραστούμε τα ενθαρρυντικά ευρήματά μας με την διεθνή ιατροφαρμακευτική κοινότητα, </w:t>
      </w:r>
      <w:r w:rsidRPr="00CA68EA">
        <w:rPr>
          <w:rFonts w:asciiTheme="minorHAnsi" w:hAnsiTheme="minorHAnsi" w:cstheme="minorHAnsi"/>
          <w:b/>
          <w:bCs/>
          <w:i/>
          <w:iCs/>
          <w:sz w:val="22"/>
          <w:szCs w:val="22"/>
          <w:lang w:val="el-GR"/>
        </w:rPr>
        <w:t>συνεργαζόμαστε ήδη στενά με τον ΕΜΑ</w:t>
      </w:r>
      <w:r>
        <w:rPr>
          <w:rFonts w:asciiTheme="minorHAnsi" w:hAnsiTheme="minorHAnsi" w:cstheme="minorHAnsi"/>
          <w:i/>
          <w:iCs/>
          <w:sz w:val="22"/>
          <w:szCs w:val="22"/>
          <w:lang w:val="el-GR"/>
        </w:rPr>
        <w:t xml:space="preserve"> και συζητάμε</w:t>
      </w:r>
      <w:r w:rsidRPr="00CA68EA">
        <w:rPr>
          <w:rFonts w:asciiTheme="minorHAnsi" w:hAnsiTheme="minorHAnsi" w:cstheme="minorHAnsi"/>
          <w:i/>
          <w:iCs/>
          <w:sz w:val="22"/>
          <w:szCs w:val="22"/>
          <w:lang w:val="el-GR"/>
        </w:rPr>
        <w:t xml:space="preserve"> και</w:t>
      </w:r>
      <w:r>
        <w:rPr>
          <w:rFonts w:asciiTheme="minorHAnsi" w:hAnsiTheme="minorHAnsi" w:cstheme="minorHAnsi"/>
          <w:i/>
          <w:iCs/>
          <w:sz w:val="22"/>
          <w:szCs w:val="22"/>
          <w:lang w:val="el-GR"/>
        </w:rPr>
        <w:t xml:space="preserve"> με</w:t>
      </w:r>
      <w:r w:rsidRPr="00CA68EA">
        <w:rPr>
          <w:rFonts w:asciiTheme="minorHAnsi" w:hAnsiTheme="minorHAnsi" w:cstheme="minorHAnsi"/>
          <w:i/>
          <w:iCs/>
          <w:sz w:val="22"/>
          <w:szCs w:val="22"/>
          <w:lang w:val="el-GR"/>
        </w:rPr>
        <w:t xml:space="preserve"> άλλες ρυθμιστικ</w:t>
      </w:r>
      <w:r>
        <w:rPr>
          <w:rFonts w:asciiTheme="minorHAnsi" w:hAnsiTheme="minorHAnsi" w:cstheme="minorHAnsi"/>
          <w:i/>
          <w:iCs/>
          <w:sz w:val="22"/>
          <w:szCs w:val="22"/>
          <w:lang w:val="el-GR"/>
        </w:rPr>
        <w:t xml:space="preserve">ούς φορείς στην Ελλάδα και σε άλλες χώρες. Νιώθουμε ότι </w:t>
      </w:r>
      <w:r w:rsidRPr="00CA68EA">
        <w:rPr>
          <w:rFonts w:asciiTheme="minorHAnsi" w:hAnsiTheme="minorHAnsi" w:cstheme="minorHAnsi"/>
          <w:b/>
          <w:bCs/>
          <w:i/>
          <w:iCs/>
          <w:sz w:val="22"/>
          <w:szCs w:val="22"/>
          <w:lang w:val="el-GR"/>
        </w:rPr>
        <w:t>κάν</w:t>
      </w:r>
      <w:r>
        <w:rPr>
          <w:rFonts w:asciiTheme="minorHAnsi" w:hAnsiTheme="minorHAnsi" w:cstheme="minorHAnsi"/>
          <w:b/>
          <w:bCs/>
          <w:i/>
          <w:iCs/>
          <w:sz w:val="22"/>
          <w:szCs w:val="22"/>
          <w:lang w:val="el-GR"/>
        </w:rPr>
        <w:t>α</w:t>
      </w:r>
      <w:r w:rsidRPr="00CA68EA">
        <w:rPr>
          <w:rFonts w:asciiTheme="minorHAnsi" w:hAnsiTheme="minorHAnsi" w:cstheme="minorHAnsi"/>
          <w:b/>
          <w:bCs/>
          <w:i/>
          <w:iCs/>
          <w:sz w:val="22"/>
          <w:szCs w:val="22"/>
          <w:lang w:val="el-GR"/>
        </w:rPr>
        <w:t>με το χρέος μας</w:t>
      </w:r>
      <w:r>
        <w:rPr>
          <w:rFonts w:asciiTheme="minorHAnsi" w:hAnsiTheme="minorHAnsi" w:cstheme="minorHAnsi"/>
          <w:i/>
          <w:iCs/>
          <w:sz w:val="22"/>
          <w:szCs w:val="22"/>
          <w:lang w:val="el-GR"/>
        </w:rPr>
        <w:t>, ως γιατροί και ερευνητές, απέναντι στους δικούς μας ασθενείς, την χώρα μας, αλλά και όλους όσοι αγωνίζονται σκληρά για να βρουν λύσεις απέναντι στην πανδημία</w:t>
      </w:r>
      <w:r w:rsidR="00641442">
        <w:rPr>
          <w:rFonts w:asciiTheme="minorHAnsi" w:hAnsiTheme="minorHAnsi" w:cstheme="minorHAnsi"/>
          <w:i/>
          <w:iCs/>
          <w:sz w:val="22"/>
          <w:szCs w:val="22"/>
          <w:lang w:val="el-GR"/>
        </w:rPr>
        <w:t xml:space="preserve">. </w:t>
      </w:r>
      <w:r w:rsidR="00641442" w:rsidRPr="00641442">
        <w:rPr>
          <w:rFonts w:asciiTheme="minorHAnsi" w:hAnsiTheme="minorHAnsi" w:cstheme="minorHAnsi"/>
          <w:b/>
          <w:bCs/>
          <w:i/>
          <w:iCs/>
          <w:sz w:val="22"/>
          <w:szCs w:val="22"/>
          <w:lang w:val="el-GR"/>
        </w:rPr>
        <w:t>Ευχαριστώ όλους</w:t>
      </w:r>
      <w:r w:rsidR="00641442">
        <w:rPr>
          <w:rFonts w:asciiTheme="minorHAnsi" w:hAnsiTheme="minorHAnsi" w:cstheme="minorHAnsi"/>
          <w:i/>
          <w:iCs/>
          <w:sz w:val="22"/>
          <w:szCs w:val="22"/>
          <w:lang w:val="el-GR"/>
        </w:rPr>
        <w:t xml:space="preserve"> όσοι συμμετείχαν σε αυτή την προσπάθεια</w:t>
      </w:r>
      <w:r>
        <w:rPr>
          <w:rFonts w:asciiTheme="minorHAnsi" w:hAnsiTheme="minorHAnsi" w:cstheme="minorHAnsi"/>
          <w:i/>
          <w:iCs/>
          <w:sz w:val="22"/>
          <w:szCs w:val="22"/>
          <w:lang w:val="el-GR"/>
        </w:rPr>
        <w:t>».</w:t>
      </w:r>
      <w:r w:rsidRPr="00CA68EA">
        <w:rPr>
          <w:rFonts w:asciiTheme="minorHAnsi" w:hAnsiTheme="minorHAnsi" w:cstheme="minorHAnsi"/>
          <w:sz w:val="22"/>
          <w:szCs w:val="22"/>
          <w:lang w:val="el-GR"/>
        </w:rPr>
        <w:t xml:space="preserve"> </w:t>
      </w:r>
    </w:p>
    <w:p w14:paraId="74AC2DEF" w14:textId="77777777" w:rsidR="00D47DCA" w:rsidRPr="005C01FE" w:rsidRDefault="00D47DCA" w:rsidP="00D47DCA">
      <w:pPr>
        <w:spacing w:after="160" w:line="259" w:lineRule="auto"/>
        <w:rPr>
          <w:rFonts w:asciiTheme="minorHAnsi" w:hAnsiTheme="minorHAnsi" w:cstheme="minorHAnsi"/>
          <w:b/>
          <w:bCs/>
          <w:color w:val="000000" w:themeColor="text1"/>
          <w:sz w:val="22"/>
          <w:szCs w:val="22"/>
          <w:u w:val="single"/>
          <w:lang w:eastAsia="en-GB"/>
        </w:rPr>
      </w:pPr>
    </w:p>
    <w:p w14:paraId="0C6B228A" w14:textId="77777777" w:rsidR="00D47DCA" w:rsidRDefault="00D47DCA" w:rsidP="00D47DCA">
      <w:pPr>
        <w:spacing w:after="160" w:line="259" w:lineRule="auto"/>
        <w:rPr>
          <w:rFonts w:asciiTheme="minorHAnsi" w:hAnsiTheme="minorHAnsi" w:cstheme="minorHAnsi"/>
          <w:b/>
          <w:bCs/>
          <w:color w:val="000000" w:themeColor="text1"/>
          <w:sz w:val="22"/>
          <w:szCs w:val="22"/>
          <w:u w:val="single"/>
          <w:lang w:val="el-GR" w:eastAsia="en-GB"/>
        </w:rPr>
      </w:pPr>
      <w:r>
        <w:rPr>
          <w:rFonts w:asciiTheme="minorHAnsi" w:hAnsiTheme="minorHAnsi" w:cstheme="minorHAnsi"/>
          <w:b/>
          <w:bCs/>
          <w:color w:val="000000" w:themeColor="text1"/>
          <w:sz w:val="22"/>
          <w:szCs w:val="22"/>
          <w:u w:val="single"/>
          <w:lang w:val="el-GR" w:eastAsia="en-GB"/>
        </w:rPr>
        <w:br w:type="page"/>
      </w:r>
    </w:p>
    <w:p w14:paraId="0518AD3A" w14:textId="77777777" w:rsidR="00D47DCA" w:rsidRPr="000E53E0" w:rsidRDefault="00D47DCA" w:rsidP="00D47DCA">
      <w:pPr>
        <w:jc w:val="both"/>
        <w:rPr>
          <w:rFonts w:asciiTheme="minorHAnsi" w:hAnsiTheme="minorHAnsi" w:cstheme="minorHAnsi"/>
          <w:b/>
          <w:bCs/>
          <w:color w:val="000000" w:themeColor="text1"/>
          <w:sz w:val="22"/>
          <w:szCs w:val="22"/>
          <w:u w:val="single"/>
          <w:lang w:eastAsia="en-GB"/>
        </w:rPr>
      </w:pPr>
      <w:r w:rsidRPr="000E53E0">
        <w:rPr>
          <w:rFonts w:asciiTheme="minorHAnsi" w:hAnsiTheme="minorHAnsi" w:cstheme="minorHAnsi"/>
          <w:b/>
          <w:bCs/>
          <w:color w:val="000000" w:themeColor="text1"/>
          <w:sz w:val="22"/>
          <w:szCs w:val="22"/>
          <w:u w:val="single"/>
          <w:lang w:val="el-GR" w:eastAsia="en-GB"/>
        </w:rPr>
        <w:lastRenderedPageBreak/>
        <w:t>Σημειώσεις</w:t>
      </w:r>
      <w:r w:rsidRPr="000E53E0">
        <w:rPr>
          <w:rFonts w:asciiTheme="minorHAnsi" w:hAnsiTheme="minorHAnsi" w:cstheme="minorHAnsi"/>
          <w:b/>
          <w:bCs/>
          <w:color w:val="000000" w:themeColor="text1"/>
          <w:sz w:val="22"/>
          <w:szCs w:val="22"/>
          <w:u w:val="single"/>
          <w:lang w:eastAsia="en-GB"/>
        </w:rPr>
        <w:t>:</w:t>
      </w:r>
    </w:p>
    <w:p w14:paraId="1EBA3A2D" w14:textId="77777777" w:rsidR="00D47DCA" w:rsidRPr="000F6845" w:rsidRDefault="00D47DCA" w:rsidP="00D47DCA">
      <w:pPr>
        <w:spacing w:line="360" w:lineRule="auto"/>
        <w:jc w:val="both"/>
        <w:rPr>
          <w:rFonts w:asciiTheme="minorHAnsi" w:hAnsiTheme="minorHAnsi" w:cstheme="minorHAnsi"/>
          <w:color w:val="000000"/>
        </w:rPr>
      </w:pPr>
      <w:r w:rsidRPr="00CA7A36">
        <w:rPr>
          <w:rStyle w:val="aa"/>
          <w:rFonts w:asciiTheme="minorHAnsi" w:hAnsiTheme="minorHAnsi" w:cstheme="minorHAnsi"/>
          <w:sz w:val="22"/>
          <w:szCs w:val="22"/>
          <w:vertAlign w:val="superscript"/>
          <w:lang w:val="el-GR"/>
        </w:rPr>
        <w:t>1</w:t>
      </w:r>
      <w:r>
        <w:rPr>
          <w:rStyle w:val="aa"/>
          <w:rFonts w:asciiTheme="minorHAnsi" w:hAnsiTheme="minorHAnsi" w:cstheme="minorHAnsi"/>
          <w:sz w:val="22"/>
          <w:szCs w:val="22"/>
          <w:vertAlign w:val="superscript"/>
          <w:lang w:val="el-GR"/>
        </w:rPr>
        <w:t xml:space="preserve"> </w:t>
      </w:r>
      <w:r w:rsidRPr="000F6845">
        <w:rPr>
          <w:rFonts w:asciiTheme="minorHAnsi" w:hAnsiTheme="minorHAnsi" w:cstheme="minorHAnsi"/>
          <w:lang w:val="en-US"/>
        </w:rPr>
        <w:t>T</w:t>
      </w:r>
      <w:r w:rsidRPr="000F6845">
        <w:rPr>
          <w:rFonts w:asciiTheme="minorHAnsi" w:hAnsiTheme="minorHAnsi" w:cstheme="minorHAnsi"/>
        </w:rPr>
        <w:t xml:space="preserve">ο </w:t>
      </w:r>
      <w:r w:rsidRPr="000F6845">
        <w:rPr>
          <w:rFonts w:asciiTheme="minorHAnsi" w:hAnsiTheme="minorHAnsi" w:cstheme="minorHAnsi"/>
          <w:b/>
          <w:bCs/>
        </w:rPr>
        <w:t>Anakinra</w:t>
      </w:r>
      <w:r w:rsidRPr="000F6845">
        <w:rPr>
          <w:rFonts w:asciiTheme="minorHAnsi" w:hAnsiTheme="minorHAnsi" w:cstheme="minorHAnsi"/>
        </w:rPr>
        <w:t xml:space="preserve"> είναι ένα βιοφαρμακευτικό φάρμακο που χρησιμοποιείται για τη θεραπεία της ρευματοειδούς αρθρίτιδας. Πρόκειται για μια ανασυνδυασμένη έκδοση της πρωτεΐνης ανταγωνιστή του ανθρώπινου υποδοχέα ιντερλευκίνης 1, η οποία </w:t>
      </w:r>
      <w:r w:rsidRPr="000F6845">
        <w:rPr>
          <w:rFonts w:asciiTheme="minorHAnsi" w:hAnsiTheme="minorHAnsi" w:cstheme="minorHAnsi"/>
          <w:color w:val="000000"/>
        </w:rPr>
        <w:t>εξουδετερώνει τη βιολογική δραστικότητα της ιντερλευκίνης-1α και της ιντερλευκίνης-1β αναστέλλοντας ανταγωνιστικά τη δέσμευσή τους στον υποδοχέα τύπου Ι της ιντερλευκίνης-1 (IL-1RI). Η ιντερλευκίνη-1 (IL-1) είναι μία βασική προ-φλεγμονώδης κυτοκίνη, η οποία μεσολαβεί σε πολλές κυτταρικές αποκρίσεις, συμπεριλαμβανομένων εκείνων που είναι σημαντικές στην αρθρική φλεγμονή.</w:t>
      </w:r>
      <w:r w:rsidRPr="000F6845">
        <w:rPr>
          <w:rFonts w:asciiTheme="minorHAnsi" w:hAnsiTheme="minorHAnsi" w:cstheme="minorHAnsi"/>
          <w:color w:val="000000"/>
          <w:lang w:val="el-GR"/>
        </w:rPr>
        <w:t xml:space="preserve"> </w:t>
      </w:r>
      <w:r w:rsidRPr="000F6845">
        <w:rPr>
          <w:rStyle w:val="SobiChar"/>
          <w:rFonts w:asciiTheme="minorHAnsi" w:hAnsiTheme="minorHAnsi"/>
          <w:lang w:val="el-GR"/>
        </w:rPr>
        <w:t>Κάτοχος Άδειας Κυκλοφορίας (ΚΑΚ) του Anakinra είναι η εταιρεία Sobi.</w:t>
      </w:r>
    </w:p>
    <w:p w14:paraId="69569B59" w14:textId="77777777" w:rsidR="00D47DCA" w:rsidRPr="00CA68EA" w:rsidRDefault="00D47DCA" w:rsidP="00D47DCA">
      <w:pPr>
        <w:spacing w:line="360" w:lineRule="auto"/>
        <w:jc w:val="both"/>
        <w:rPr>
          <w:rFonts w:asciiTheme="minorHAnsi" w:hAnsiTheme="minorHAnsi" w:cstheme="minorHAnsi"/>
          <w:color w:val="000000" w:themeColor="text1"/>
          <w:lang w:val="el-GR" w:eastAsia="en-GB"/>
        </w:rPr>
      </w:pPr>
      <w:r w:rsidRPr="001342D6">
        <w:rPr>
          <w:rStyle w:val="aa"/>
          <w:rFonts w:asciiTheme="minorHAnsi" w:hAnsiTheme="minorHAnsi" w:cstheme="minorHAnsi"/>
          <w:sz w:val="22"/>
          <w:szCs w:val="22"/>
          <w:vertAlign w:val="superscript"/>
          <w:lang w:val="el-GR"/>
        </w:rPr>
        <w:t>2</w:t>
      </w:r>
      <w:r w:rsidRPr="000F28A5">
        <w:rPr>
          <w:rFonts w:asciiTheme="minorHAnsi" w:hAnsiTheme="minorHAnsi" w:cstheme="minorHAnsi"/>
          <w:b/>
          <w:bCs/>
          <w:sz w:val="18"/>
          <w:szCs w:val="18"/>
          <w:lang w:val="el-GR"/>
        </w:rPr>
        <w:t xml:space="preserve"> </w:t>
      </w:r>
      <w:r>
        <w:rPr>
          <w:rFonts w:asciiTheme="minorHAnsi" w:hAnsiTheme="minorHAnsi" w:cstheme="minorHAnsi"/>
          <w:b/>
          <w:bCs/>
          <w:sz w:val="18"/>
          <w:szCs w:val="18"/>
          <w:lang w:val="el-GR"/>
        </w:rPr>
        <w:t>Τ</w:t>
      </w:r>
      <w:r w:rsidRPr="001342D6">
        <w:rPr>
          <w:rFonts w:asciiTheme="minorHAnsi" w:hAnsiTheme="minorHAnsi" w:cstheme="minorHAnsi"/>
          <w:b/>
          <w:bCs/>
          <w:sz w:val="18"/>
          <w:szCs w:val="18"/>
          <w:lang w:val="el-GR"/>
        </w:rPr>
        <w:t>ο Ελληνικό Ινστιτούτο Μελέτης της Σήψης</w:t>
      </w:r>
      <w:r w:rsidRPr="000F6845">
        <w:rPr>
          <w:rFonts w:asciiTheme="minorHAnsi" w:hAnsiTheme="minorHAnsi" w:cstheme="minorHAnsi"/>
          <w:sz w:val="18"/>
          <w:szCs w:val="18"/>
          <w:lang w:val="el-GR"/>
        </w:rPr>
        <w:t xml:space="preserve"> (</w:t>
      </w:r>
      <w:r w:rsidRPr="000F6845">
        <w:rPr>
          <w:rFonts w:asciiTheme="minorHAnsi" w:hAnsiTheme="minorHAnsi" w:cstheme="minorHAnsi"/>
          <w:sz w:val="18"/>
          <w:szCs w:val="18"/>
          <w:lang w:val="en-GB"/>
        </w:rPr>
        <w:t>HISS</w:t>
      </w:r>
      <w:r w:rsidRPr="000F6845">
        <w:rPr>
          <w:rFonts w:asciiTheme="minorHAnsi" w:hAnsiTheme="minorHAnsi" w:cstheme="minorHAnsi"/>
          <w:sz w:val="18"/>
          <w:szCs w:val="18"/>
          <w:lang w:val="el-GR"/>
        </w:rPr>
        <w:t xml:space="preserve">) </w:t>
      </w:r>
      <w:r w:rsidRPr="00481046">
        <w:rPr>
          <w:rFonts w:asciiTheme="minorHAnsi" w:hAnsiTheme="minorHAnsi" w:cstheme="minorHAnsi"/>
          <w:sz w:val="18"/>
          <w:szCs w:val="18"/>
          <w:lang w:val="el-GR"/>
        </w:rPr>
        <w:t xml:space="preserve">- </w:t>
      </w:r>
      <w:hyperlink r:id="rId12" w:history="1">
        <w:r w:rsidRPr="00E5533E">
          <w:rPr>
            <w:rStyle w:val="-"/>
            <w:rFonts w:asciiTheme="minorHAnsi" w:hAnsiTheme="minorHAnsi" w:cstheme="minorHAnsi"/>
            <w:sz w:val="18"/>
            <w:szCs w:val="18"/>
            <w:lang w:val="en-GB"/>
          </w:rPr>
          <w:t>www</w:t>
        </w:r>
        <w:r w:rsidRPr="00E5533E">
          <w:rPr>
            <w:rStyle w:val="-"/>
            <w:rFonts w:asciiTheme="minorHAnsi" w:hAnsiTheme="minorHAnsi" w:cstheme="minorHAnsi"/>
            <w:sz w:val="18"/>
            <w:szCs w:val="18"/>
            <w:lang w:val="el-GR"/>
          </w:rPr>
          <w:t>.</w:t>
        </w:r>
        <w:r w:rsidRPr="00E5533E">
          <w:rPr>
            <w:rStyle w:val="-"/>
            <w:rFonts w:asciiTheme="minorHAnsi" w:hAnsiTheme="minorHAnsi" w:cstheme="minorHAnsi"/>
            <w:sz w:val="18"/>
            <w:szCs w:val="18"/>
            <w:lang w:val="en-GB"/>
          </w:rPr>
          <w:t>sepsis</w:t>
        </w:r>
        <w:r w:rsidRPr="00E5533E">
          <w:rPr>
            <w:rStyle w:val="-"/>
            <w:rFonts w:asciiTheme="minorHAnsi" w:hAnsiTheme="minorHAnsi" w:cstheme="minorHAnsi"/>
            <w:sz w:val="18"/>
            <w:szCs w:val="18"/>
            <w:lang w:val="el-GR"/>
          </w:rPr>
          <w:t>.</w:t>
        </w:r>
        <w:r w:rsidRPr="00E5533E">
          <w:rPr>
            <w:rStyle w:val="-"/>
            <w:rFonts w:asciiTheme="minorHAnsi" w:hAnsiTheme="minorHAnsi" w:cstheme="minorHAnsi"/>
            <w:sz w:val="18"/>
            <w:szCs w:val="18"/>
            <w:lang w:val="en-GB"/>
          </w:rPr>
          <w:t>gr</w:t>
        </w:r>
      </w:hyperlink>
      <w:r w:rsidRPr="00481046">
        <w:rPr>
          <w:rFonts w:asciiTheme="minorHAnsi" w:hAnsiTheme="minorHAnsi" w:cstheme="minorHAnsi"/>
          <w:sz w:val="18"/>
          <w:szCs w:val="18"/>
          <w:lang w:val="el-GR"/>
        </w:rPr>
        <w:t xml:space="preserve">, </w:t>
      </w:r>
      <w:r w:rsidRPr="000F6845">
        <w:rPr>
          <w:rFonts w:asciiTheme="minorHAnsi" w:hAnsiTheme="minorHAnsi" w:cstheme="minorHAnsi"/>
          <w:sz w:val="18"/>
          <w:szCs w:val="18"/>
          <w:lang w:val="el-GR"/>
        </w:rPr>
        <w:t>είναι ένας μη κερδοσκοπικός οργανισμός με έδρα την Αθήνα</w:t>
      </w:r>
      <w:r>
        <w:rPr>
          <w:rFonts w:asciiTheme="minorHAnsi" w:hAnsiTheme="minorHAnsi" w:cstheme="minorHAnsi"/>
          <w:sz w:val="18"/>
          <w:szCs w:val="18"/>
          <w:lang w:val="el-GR"/>
        </w:rPr>
        <w:t>. Ξ</w:t>
      </w:r>
      <w:r w:rsidRPr="000F6845">
        <w:rPr>
          <w:rFonts w:asciiTheme="minorHAnsi" w:hAnsiTheme="minorHAnsi" w:cstheme="minorHAnsi"/>
        </w:rPr>
        <w:t>εκίνησε τη δραστηριότητά τ</w:t>
      </w:r>
      <w:r>
        <w:rPr>
          <w:rFonts w:asciiTheme="minorHAnsi" w:hAnsiTheme="minorHAnsi" w:cstheme="minorHAnsi"/>
          <w:lang w:val="el-GR"/>
        </w:rPr>
        <w:t>ου</w:t>
      </w:r>
      <w:r w:rsidRPr="000F6845">
        <w:rPr>
          <w:rFonts w:asciiTheme="minorHAnsi" w:hAnsiTheme="minorHAnsi" w:cstheme="minorHAnsi"/>
        </w:rPr>
        <w:t xml:space="preserve"> τον Μάιο 2006 με στόχο τη διαχείριση, τη συνεργασία, την εκπαίδευση και κυρίως την έρευνα σε θέματα σήψης.</w:t>
      </w:r>
      <w:r>
        <w:rPr>
          <w:rFonts w:asciiTheme="minorHAnsi" w:hAnsiTheme="minorHAnsi" w:cstheme="minorHAnsi"/>
          <w:lang w:val="el-GR"/>
        </w:rPr>
        <w:t xml:space="preserve"> Σ</w:t>
      </w:r>
      <w:r w:rsidRPr="000F6845">
        <w:rPr>
          <w:rFonts w:asciiTheme="minorHAnsi" w:hAnsiTheme="minorHAnsi" w:cstheme="minorHAnsi"/>
          <w:sz w:val="18"/>
          <w:szCs w:val="18"/>
          <w:lang w:val="el-GR"/>
        </w:rPr>
        <w:t xml:space="preserve">υντονίζει τις ερευνητικές δράσεις στον τομέα της σήψης και των σοβαρών φλεγμονωδών διαταραχών σε 58 τμήματα Παθολογίας και Μονάδες Εντατικής Θεραπείας (ΜΕΘ) στην Ελλάδα και στο εξωτερικό. Το </w:t>
      </w:r>
      <w:r>
        <w:rPr>
          <w:rFonts w:asciiTheme="minorHAnsi" w:hAnsiTheme="minorHAnsi" w:cstheme="minorHAnsi"/>
          <w:sz w:val="18"/>
          <w:szCs w:val="18"/>
          <w:lang w:val="el-GR"/>
        </w:rPr>
        <w:t xml:space="preserve">Ινστιτούτο </w:t>
      </w:r>
      <w:r w:rsidRPr="000F6845">
        <w:rPr>
          <w:rFonts w:asciiTheme="minorHAnsi" w:hAnsiTheme="minorHAnsi" w:cstheme="minorHAnsi"/>
          <w:sz w:val="18"/>
          <w:szCs w:val="18"/>
          <w:lang w:val="el-GR"/>
        </w:rPr>
        <w:t xml:space="preserve">έχει χρηματοδοτήσει τη διεξαγωγή περισσότερων από 30 κλινικών μελετών και στο παρελθόν έχει υποστηρίξει περισσότερες από 100 δημοσιεύσεις. </w:t>
      </w:r>
      <w:r>
        <w:rPr>
          <w:rFonts w:asciiTheme="minorHAnsi" w:hAnsiTheme="minorHAnsi" w:cstheme="minorHAnsi"/>
          <w:lang w:val="el-GR"/>
        </w:rPr>
        <w:t>Ε</w:t>
      </w:r>
      <w:r w:rsidRPr="000F6845">
        <w:rPr>
          <w:rFonts w:asciiTheme="minorHAnsi" w:hAnsiTheme="minorHAnsi" w:cstheme="minorHAnsi"/>
        </w:rPr>
        <w:t xml:space="preserve">ίναι μέλος και εκπροσωπείται στην Ευρωπαϊκή Συμμαχία για τη </w:t>
      </w:r>
      <w:r w:rsidRPr="000F6845">
        <w:rPr>
          <w:rFonts w:asciiTheme="minorHAnsi" w:hAnsiTheme="minorHAnsi" w:cstheme="minorHAnsi"/>
          <w:color w:val="000000" w:themeColor="text1"/>
        </w:rPr>
        <w:t>Σήψη (</w:t>
      </w:r>
      <w:r w:rsidRPr="000F6845">
        <w:rPr>
          <w:rFonts w:asciiTheme="minorHAnsi" w:hAnsiTheme="minorHAnsi" w:cstheme="minorHAnsi"/>
          <w:color w:val="000000" w:themeColor="text1"/>
          <w:lang w:val="en-US" w:eastAsia="en-GB"/>
        </w:rPr>
        <w:t>European</w:t>
      </w:r>
      <w:r w:rsidRPr="000F6845">
        <w:rPr>
          <w:rFonts w:asciiTheme="minorHAnsi" w:hAnsiTheme="minorHAnsi" w:cstheme="minorHAnsi"/>
          <w:color w:val="000000" w:themeColor="text1"/>
          <w:lang w:eastAsia="en-GB"/>
        </w:rPr>
        <w:t xml:space="preserve"> </w:t>
      </w:r>
      <w:r w:rsidRPr="000F6845">
        <w:rPr>
          <w:rFonts w:asciiTheme="minorHAnsi" w:hAnsiTheme="minorHAnsi" w:cstheme="minorHAnsi"/>
          <w:color w:val="000000" w:themeColor="text1"/>
          <w:lang w:val="en-US" w:eastAsia="en-GB"/>
        </w:rPr>
        <w:t>Sepsis</w:t>
      </w:r>
      <w:r w:rsidRPr="000F6845">
        <w:rPr>
          <w:rFonts w:asciiTheme="minorHAnsi" w:hAnsiTheme="minorHAnsi" w:cstheme="minorHAnsi"/>
          <w:color w:val="000000" w:themeColor="text1"/>
          <w:lang w:eastAsia="en-GB"/>
        </w:rPr>
        <w:t xml:space="preserve"> </w:t>
      </w:r>
      <w:r w:rsidRPr="000F6845">
        <w:rPr>
          <w:rFonts w:asciiTheme="minorHAnsi" w:hAnsiTheme="minorHAnsi" w:cstheme="minorHAnsi"/>
          <w:color w:val="000000" w:themeColor="text1"/>
          <w:lang w:val="en-US" w:eastAsia="en-GB"/>
        </w:rPr>
        <w:t>Alliance</w:t>
      </w:r>
      <w:r w:rsidRPr="000F6845">
        <w:rPr>
          <w:rFonts w:asciiTheme="minorHAnsi" w:hAnsiTheme="minorHAnsi" w:cstheme="minorHAnsi"/>
          <w:color w:val="000000" w:themeColor="text1"/>
          <w:lang w:eastAsia="en-GB"/>
        </w:rPr>
        <w:t>)</w:t>
      </w:r>
      <w:r>
        <w:rPr>
          <w:rFonts w:asciiTheme="minorHAnsi" w:hAnsiTheme="minorHAnsi" w:cstheme="minorHAnsi"/>
          <w:color w:val="000000" w:themeColor="text1"/>
          <w:lang w:val="el-GR" w:eastAsia="en-GB"/>
        </w:rPr>
        <w:t>.</w:t>
      </w:r>
    </w:p>
    <w:p w14:paraId="3A929EB7" w14:textId="77777777" w:rsidR="00D47DCA" w:rsidRPr="00CA68EA" w:rsidRDefault="00D47DCA" w:rsidP="00D47DCA">
      <w:pPr>
        <w:spacing w:line="360" w:lineRule="auto"/>
        <w:jc w:val="both"/>
        <w:rPr>
          <w:rFonts w:asciiTheme="minorHAnsi" w:hAnsiTheme="minorHAnsi" w:cstheme="minorHAnsi"/>
          <w:color w:val="000000" w:themeColor="text1"/>
          <w:sz w:val="18"/>
          <w:szCs w:val="18"/>
          <w:lang w:eastAsia="en-GB"/>
        </w:rPr>
      </w:pPr>
      <w:r>
        <w:rPr>
          <w:rStyle w:val="aa"/>
          <w:rFonts w:asciiTheme="minorHAnsi" w:hAnsiTheme="minorHAnsi" w:cstheme="minorHAnsi"/>
          <w:sz w:val="22"/>
          <w:szCs w:val="22"/>
          <w:vertAlign w:val="superscript"/>
          <w:lang w:val="el-GR"/>
        </w:rPr>
        <w:t xml:space="preserve">3 </w:t>
      </w:r>
      <w:r w:rsidRPr="00CA68EA">
        <w:rPr>
          <w:rFonts w:asciiTheme="minorHAnsi" w:eastAsiaTheme="minorEastAsia" w:hAnsiTheme="minorHAnsi" w:cstheme="minorHAnsi"/>
          <w:lang w:val="el-GR"/>
        </w:rPr>
        <w:t xml:space="preserve">Ο </w:t>
      </w:r>
      <w:r w:rsidRPr="00831256">
        <w:rPr>
          <w:rFonts w:asciiTheme="minorHAnsi" w:eastAsiaTheme="minorEastAsia" w:hAnsiTheme="minorHAnsi" w:cstheme="minorHAnsi"/>
          <w:b/>
          <w:bCs/>
          <w:lang w:val="el-GR"/>
        </w:rPr>
        <w:t>Ευάγγελος Ι. Γιαμαρέλλος-Μπουρμπούλης</w:t>
      </w:r>
      <w:r w:rsidRPr="00CA68EA">
        <w:rPr>
          <w:rFonts w:asciiTheme="minorHAnsi" w:eastAsiaTheme="minorEastAsia" w:hAnsiTheme="minorHAnsi" w:cstheme="minorHAnsi"/>
          <w:lang w:val="el-GR"/>
        </w:rPr>
        <w:t>, είναι Καθηγητής Παθολογίας και Λοιμώξεων του Εθνικού και Καποδιστριακού Πανεπιστημίου Αθηνών, Πρόεδρος της Πανευρωπαϊκής Εταιρείας Καταπληξίας (</w:t>
      </w:r>
      <w:r w:rsidRPr="00CA68EA">
        <w:rPr>
          <w:rFonts w:asciiTheme="minorHAnsi" w:hAnsiTheme="minorHAnsi" w:cstheme="minorHAnsi"/>
        </w:rPr>
        <w:t>European</w:t>
      </w:r>
      <w:r w:rsidRPr="00CA68EA">
        <w:rPr>
          <w:rFonts w:asciiTheme="minorHAnsi" w:hAnsiTheme="minorHAnsi" w:cstheme="minorHAnsi"/>
          <w:lang w:val="el-GR"/>
        </w:rPr>
        <w:t xml:space="preserve"> </w:t>
      </w:r>
      <w:r w:rsidRPr="00CA68EA">
        <w:rPr>
          <w:rFonts w:asciiTheme="minorHAnsi" w:hAnsiTheme="minorHAnsi" w:cstheme="minorHAnsi"/>
        </w:rPr>
        <w:t>Shock</w:t>
      </w:r>
      <w:r w:rsidRPr="00CA68EA">
        <w:rPr>
          <w:rFonts w:asciiTheme="minorHAnsi" w:hAnsiTheme="minorHAnsi" w:cstheme="minorHAnsi"/>
          <w:lang w:val="el-GR"/>
        </w:rPr>
        <w:t xml:space="preserve"> </w:t>
      </w:r>
      <w:r w:rsidRPr="00CA68EA">
        <w:rPr>
          <w:rFonts w:asciiTheme="minorHAnsi" w:hAnsiTheme="minorHAnsi" w:cstheme="minorHAnsi"/>
        </w:rPr>
        <w:t>Society</w:t>
      </w:r>
      <w:r w:rsidRPr="00CA68EA">
        <w:rPr>
          <w:rFonts w:asciiTheme="minorHAnsi" w:hAnsiTheme="minorHAnsi" w:cstheme="minorHAnsi"/>
          <w:lang w:val="el-GR"/>
        </w:rPr>
        <w:t>) και Πρόεδρος του Διοικητικού Συμβουλίου της Ευρωπαϊκής Συμμαχίας κατά της Σήψης (</w:t>
      </w:r>
      <w:r w:rsidRPr="00CA68EA">
        <w:rPr>
          <w:rFonts w:asciiTheme="minorHAnsi" w:hAnsiTheme="minorHAnsi" w:cstheme="minorHAnsi"/>
        </w:rPr>
        <w:t>European</w:t>
      </w:r>
      <w:r w:rsidRPr="00CA68EA">
        <w:rPr>
          <w:rFonts w:asciiTheme="minorHAnsi" w:hAnsiTheme="minorHAnsi" w:cstheme="minorHAnsi"/>
          <w:lang w:val="el-GR"/>
        </w:rPr>
        <w:t xml:space="preserve"> </w:t>
      </w:r>
      <w:r w:rsidRPr="00CA68EA">
        <w:rPr>
          <w:rFonts w:asciiTheme="minorHAnsi" w:hAnsiTheme="minorHAnsi" w:cstheme="minorHAnsi"/>
        </w:rPr>
        <w:t>Sepsis</w:t>
      </w:r>
      <w:r w:rsidRPr="00CA68EA">
        <w:rPr>
          <w:rFonts w:asciiTheme="minorHAnsi" w:hAnsiTheme="minorHAnsi" w:cstheme="minorHAnsi"/>
          <w:lang w:val="el-GR"/>
        </w:rPr>
        <w:t xml:space="preserve"> </w:t>
      </w:r>
      <w:r w:rsidRPr="00CA68EA">
        <w:rPr>
          <w:rFonts w:asciiTheme="minorHAnsi" w:hAnsiTheme="minorHAnsi" w:cstheme="minorHAnsi"/>
        </w:rPr>
        <w:t>Alliance</w:t>
      </w:r>
      <w:r w:rsidRPr="00CA68EA">
        <w:rPr>
          <w:rFonts w:asciiTheme="minorHAnsi" w:hAnsiTheme="minorHAnsi" w:cstheme="minorHAnsi"/>
          <w:lang w:val="el-GR"/>
        </w:rPr>
        <w:t>).</w:t>
      </w:r>
    </w:p>
    <w:p w14:paraId="25DFB636" w14:textId="77777777" w:rsidR="00D47DCA" w:rsidRDefault="00D47DCA" w:rsidP="00D47DCA">
      <w:pPr>
        <w:pStyle w:val="a4"/>
        <w:rPr>
          <w:rFonts w:eastAsiaTheme="minorEastAsia" w:cstheme="minorHAnsi"/>
          <w:b/>
          <w:bCs/>
          <w:color w:val="333333"/>
          <w:lang w:val="en-US"/>
        </w:rPr>
      </w:pPr>
      <w:r w:rsidRPr="00392DF7">
        <w:rPr>
          <w:rStyle w:val="aa"/>
          <w:rFonts w:cstheme="minorHAnsi"/>
          <w:vertAlign w:val="superscript"/>
          <w:lang w:val="en-US"/>
        </w:rPr>
        <w:t>4</w:t>
      </w:r>
      <w:r w:rsidRPr="00097C10">
        <w:rPr>
          <w:rStyle w:val="aa"/>
          <w:rFonts w:cstheme="minorHAnsi"/>
          <w:vertAlign w:val="superscript"/>
          <w:lang w:val="en-US"/>
        </w:rPr>
        <w:t xml:space="preserve"> </w:t>
      </w:r>
      <w:r w:rsidRPr="00831256">
        <w:rPr>
          <w:rStyle w:val="aa"/>
          <w:rFonts w:cstheme="minorHAnsi"/>
          <w:b w:val="0"/>
          <w:bCs w:val="0"/>
          <w:lang w:val="en-US"/>
        </w:rPr>
        <w:t xml:space="preserve">Link </w:t>
      </w:r>
      <w:r w:rsidRPr="00831256">
        <w:rPr>
          <w:rStyle w:val="aa"/>
          <w:rFonts w:cstheme="minorHAnsi"/>
          <w:b w:val="0"/>
          <w:bCs w:val="0"/>
          <w:lang w:val="el-GR"/>
        </w:rPr>
        <w:t>μελέτης</w:t>
      </w:r>
      <w:r w:rsidRPr="00097C10">
        <w:rPr>
          <w:rStyle w:val="aa"/>
          <w:rFonts w:cstheme="minorHAnsi"/>
          <w:lang w:val="en-US"/>
        </w:rPr>
        <w:t xml:space="preserve"> (</w:t>
      </w:r>
      <w:r w:rsidRPr="00097C10">
        <w:rPr>
          <w:rFonts w:eastAsiaTheme="minorEastAsia" w:cstheme="minorHAnsi"/>
          <w:b/>
          <w:bCs/>
          <w:color w:val="333333"/>
          <w:lang w:val="en-GB"/>
        </w:rPr>
        <w:t>Nature</w:t>
      </w:r>
      <w:r w:rsidRPr="00097C10">
        <w:rPr>
          <w:rFonts w:eastAsiaTheme="minorEastAsia" w:cstheme="minorHAnsi"/>
          <w:b/>
          <w:bCs/>
          <w:color w:val="333333"/>
          <w:lang w:val="en-US"/>
        </w:rPr>
        <w:t xml:space="preserve"> </w:t>
      </w:r>
      <w:r w:rsidRPr="00097C10">
        <w:rPr>
          <w:rFonts w:eastAsiaTheme="minorEastAsia" w:cstheme="minorHAnsi"/>
          <w:b/>
          <w:bCs/>
          <w:color w:val="333333"/>
          <w:lang w:val="en-GB"/>
        </w:rPr>
        <w:t>Medicine</w:t>
      </w:r>
      <w:r w:rsidRPr="00097C10">
        <w:rPr>
          <w:rFonts w:eastAsiaTheme="minorEastAsia" w:cstheme="minorHAnsi"/>
          <w:b/>
          <w:bCs/>
          <w:color w:val="333333"/>
          <w:lang w:val="en-US"/>
        </w:rPr>
        <w:t xml:space="preserve">): </w:t>
      </w:r>
      <w:hyperlink r:id="rId13" w:history="1">
        <w:r w:rsidRPr="00E5533E">
          <w:rPr>
            <w:rStyle w:val="-"/>
            <w:rFonts w:eastAsiaTheme="minorEastAsia" w:cstheme="minorHAnsi"/>
            <w:b/>
            <w:bCs/>
            <w:lang w:val="en-US"/>
          </w:rPr>
          <w:t>https://www.nature.com/articles/s41591-021-01499-z</w:t>
        </w:r>
      </w:hyperlink>
    </w:p>
    <w:p w14:paraId="125E0665" w14:textId="77777777" w:rsidR="00D47DCA" w:rsidRDefault="00D47DCA" w:rsidP="00D47DCA">
      <w:pPr>
        <w:pStyle w:val="a4"/>
        <w:rPr>
          <w:rFonts w:eastAsiaTheme="minorEastAsia" w:cstheme="minorHAnsi"/>
          <w:b/>
          <w:bCs/>
          <w:color w:val="333333"/>
          <w:lang w:val="en-US"/>
        </w:rPr>
      </w:pPr>
    </w:p>
    <w:p w14:paraId="3C27FCD3" w14:textId="77777777" w:rsidR="00D47DCA" w:rsidRDefault="00D47DCA" w:rsidP="00D47DCA">
      <w:pPr>
        <w:spacing w:line="360" w:lineRule="auto"/>
        <w:jc w:val="both"/>
        <w:rPr>
          <w:rFonts w:asciiTheme="minorHAnsi" w:hAnsiTheme="minorHAnsi" w:cstheme="minorHAnsi"/>
        </w:rPr>
      </w:pPr>
      <w:r>
        <w:rPr>
          <w:rStyle w:val="aa"/>
          <w:rFonts w:asciiTheme="minorHAnsi" w:hAnsiTheme="minorHAnsi" w:cstheme="minorHAnsi"/>
          <w:sz w:val="22"/>
          <w:szCs w:val="22"/>
          <w:vertAlign w:val="superscript"/>
          <w:lang w:val="el-GR"/>
        </w:rPr>
        <w:t>5</w:t>
      </w:r>
      <w:r w:rsidRPr="00547417">
        <w:rPr>
          <w:rStyle w:val="aa"/>
          <w:rFonts w:asciiTheme="minorHAnsi" w:hAnsiTheme="minorHAnsi" w:cstheme="minorHAnsi"/>
          <w:sz w:val="22"/>
          <w:szCs w:val="22"/>
          <w:vertAlign w:val="superscript"/>
          <w:lang w:val="el-GR"/>
        </w:rPr>
        <w:t xml:space="preserve"> </w:t>
      </w:r>
      <w:r w:rsidRPr="000F6845">
        <w:rPr>
          <w:rFonts w:asciiTheme="minorHAnsi" w:hAnsiTheme="minorHAnsi" w:cstheme="minorHAnsi"/>
        </w:rPr>
        <w:t xml:space="preserve">Τo </w:t>
      </w:r>
      <w:r w:rsidRPr="000F6845">
        <w:rPr>
          <w:rFonts w:asciiTheme="minorHAnsi" w:hAnsiTheme="minorHAnsi" w:cstheme="minorHAnsi"/>
          <w:b/>
          <w:bCs/>
        </w:rPr>
        <w:t>SuPAR</w:t>
      </w:r>
      <w:r w:rsidRPr="000F6845">
        <w:rPr>
          <w:rFonts w:asciiTheme="minorHAnsi" w:hAnsiTheme="minorHAnsi" w:cstheme="minorHAnsi"/>
        </w:rPr>
        <w:t xml:space="preserve"> (Soluble urokinase Plasminogen Activating Receptor) είναι η διαλυτή µορφή, µιας πρωτεΐνης (uPAR) που σχετίζεται με κύτταρα του ανοσοποιητικού συστήματος και µπορεί να ανιχνευτεί / μετρηθεί σε διάφορα βιολογικά υγρά, όπως το πλάσµα, τα ούρα και το εγκεφαλονωτιαίο υγρό. Αυξημένα επίπεδα SuPAR αντανακλούν ενεργοποίηση του ανοσοποιητικού συστήµατος και έχουν αξιολογηθεί ως βιοδείκτης φλεγµονής και βλάβης των οργάνων σε µια σειρά από νοσήµατα, κυρίως στην ανάπτυξη της καρδιαγγειακής νόσου (CVD), όπου το SuPAR µπορεί να συνδέεται και µε την αθηροσκλήρωση σε αρχικό στάδιο. </w:t>
      </w:r>
    </w:p>
    <w:p w14:paraId="651B03F7" w14:textId="77777777" w:rsidR="00D47DCA" w:rsidRPr="000F6845" w:rsidRDefault="00D47DCA" w:rsidP="00D47DCA">
      <w:pPr>
        <w:spacing w:line="360" w:lineRule="auto"/>
        <w:jc w:val="both"/>
        <w:rPr>
          <w:rFonts w:asciiTheme="minorHAnsi" w:hAnsiTheme="minorHAnsi" w:cstheme="minorHAnsi"/>
        </w:rPr>
      </w:pPr>
      <w:r>
        <w:rPr>
          <w:rStyle w:val="aa"/>
          <w:rFonts w:asciiTheme="minorHAnsi" w:hAnsiTheme="minorHAnsi" w:cstheme="minorHAnsi"/>
          <w:sz w:val="22"/>
          <w:szCs w:val="22"/>
          <w:vertAlign w:val="superscript"/>
          <w:lang w:val="el-GR"/>
        </w:rPr>
        <w:t>6</w:t>
      </w:r>
      <w:r w:rsidRPr="00547417">
        <w:rPr>
          <w:rStyle w:val="aa"/>
          <w:rFonts w:asciiTheme="minorHAnsi" w:hAnsiTheme="minorHAnsi" w:cstheme="minorHAnsi"/>
          <w:sz w:val="22"/>
          <w:szCs w:val="22"/>
          <w:vertAlign w:val="superscript"/>
          <w:lang w:val="el-GR"/>
        </w:rPr>
        <w:t xml:space="preserve"> </w:t>
      </w:r>
      <w:r w:rsidRPr="000F6845">
        <w:rPr>
          <w:rFonts w:asciiTheme="minorHAnsi" w:hAnsiTheme="minorHAnsi" w:cstheme="minorHAnsi"/>
        </w:rPr>
        <w:t xml:space="preserve">Με τον όρο </w:t>
      </w:r>
      <w:r w:rsidRPr="000F6845">
        <w:rPr>
          <w:rFonts w:asciiTheme="minorHAnsi" w:hAnsiTheme="minorHAnsi" w:cstheme="minorHAnsi"/>
          <w:b/>
          <w:bCs/>
        </w:rPr>
        <w:t>διπλά τυχαιοποιημένη</w:t>
      </w:r>
      <w:r>
        <w:rPr>
          <w:rFonts w:asciiTheme="minorHAnsi" w:hAnsiTheme="minorHAnsi" w:cstheme="minorHAnsi"/>
          <w:b/>
          <w:bCs/>
          <w:lang w:val="el-GR"/>
        </w:rPr>
        <w:t xml:space="preserve"> (</w:t>
      </w:r>
      <w:r w:rsidRPr="000F6845">
        <w:rPr>
          <w:rFonts w:asciiTheme="minorHAnsi" w:hAnsiTheme="minorHAnsi" w:cstheme="minorHAnsi"/>
          <w:b/>
          <w:bCs/>
        </w:rPr>
        <w:t>«τυφλή»</w:t>
      </w:r>
      <w:r>
        <w:rPr>
          <w:rFonts w:asciiTheme="minorHAnsi" w:hAnsiTheme="minorHAnsi" w:cstheme="minorHAnsi"/>
          <w:b/>
          <w:bCs/>
          <w:lang w:val="el-GR"/>
        </w:rPr>
        <w:t>)</w:t>
      </w:r>
      <w:r w:rsidRPr="000F6845">
        <w:rPr>
          <w:rFonts w:asciiTheme="minorHAnsi" w:hAnsiTheme="minorHAnsi" w:cstheme="minorHAnsi"/>
          <w:b/>
          <w:bCs/>
        </w:rPr>
        <w:t xml:space="preserve">  μελέτη</w:t>
      </w:r>
      <w:r w:rsidRPr="000F6845">
        <w:rPr>
          <w:rFonts w:asciiTheme="minorHAnsi" w:hAnsiTheme="minorHAnsi" w:cstheme="minorHAnsi"/>
        </w:rPr>
        <w:t xml:space="preserve"> εννοείται αφενός ότι ούτε ο ασθενής, ούτε ο γιατρός γνωρίζουν αν δίδεται θεραπεία με το υπό έρευνα φάρμακο, ή με άλλο με το οποίο συγκρίνεται, ή με εικονικό φάρμακο (placebo), κάτι που βοηθά να αποτραπεί η προκατάληψη (ή η μεροληψία) ως προς την αποτελεσματικότητα του υπό έρευνα φαρμάκου και αφετέρου η απόφαση για το ποια θεραπεία/φάρμακο θα δοθεί βασίζεται στην τύχη και όχι σε επιλογή του ερευνητή, ή του γιατρού, έτσι ώστε να κατανέμονται όλοι οι ασθενείς στις διαφορετικές ομάδες μιας μελέτης με παρόμοιο και δίκαιο τρόπο.</w:t>
      </w:r>
    </w:p>
    <w:p w14:paraId="6FFA90A4" w14:textId="68C831D9" w:rsidR="00D47DCA" w:rsidRPr="003B7358" w:rsidRDefault="003B7358" w:rsidP="003B7358">
      <w:pPr>
        <w:pStyle w:val="a"/>
        <w:numPr>
          <w:ilvl w:val="0"/>
          <w:numId w:val="33"/>
        </w:numPr>
        <w:spacing w:line="360" w:lineRule="auto"/>
        <w:jc w:val="both"/>
        <w:rPr>
          <w:rFonts w:asciiTheme="minorHAnsi" w:hAnsiTheme="minorHAnsi" w:cstheme="minorHAnsi"/>
          <w:b/>
          <w:bCs/>
          <w:sz w:val="22"/>
          <w:szCs w:val="22"/>
          <w:vertAlign w:val="superscript"/>
          <w:lang w:val="el-GR"/>
        </w:rPr>
      </w:pPr>
      <w:r>
        <w:rPr>
          <w:rFonts w:asciiTheme="minorHAnsi" w:hAnsiTheme="minorHAnsi" w:cstheme="minorHAnsi"/>
          <w:color w:val="000000" w:themeColor="text1"/>
          <w:sz w:val="22"/>
          <w:szCs w:val="22"/>
          <w:lang w:val="el-GR"/>
        </w:rPr>
        <w:lastRenderedPageBreak/>
        <w:t xml:space="preserve">Τα </w:t>
      </w:r>
      <w:r w:rsidR="00D47DCA" w:rsidRPr="003B7358">
        <w:rPr>
          <w:rFonts w:asciiTheme="minorHAnsi" w:hAnsiTheme="minorHAnsi" w:cstheme="minorHAnsi"/>
          <w:color w:val="000000" w:themeColor="text1"/>
          <w:sz w:val="22"/>
          <w:szCs w:val="22"/>
        </w:rPr>
        <w:t>Κέντρα που συμμετ</w:t>
      </w:r>
      <w:r>
        <w:rPr>
          <w:rFonts w:asciiTheme="minorHAnsi" w:hAnsiTheme="minorHAnsi" w:cstheme="minorHAnsi"/>
          <w:color w:val="000000" w:themeColor="text1"/>
          <w:sz w:val="22"/>
          <w:szCs w:val="22"/>
          <w:lang w:val="el-GR"/>
        </w:rPr>
        <w:t>είχα</w:t>
      </w:r>
      <w:r w:rsidR="00D47DCA" w:rsidRPr="003B7358">
        <w:rPr>
          <w:rFonts w:asciiTheme="minorHAnsi" w:hAnsiTheme="minorHAnsi" w:cstheme="minorHAnsi"/>
          <w:color w:val="000000" w:themeColor="text1"/>
          <w:sz w:val="22"/>
          <w:szCs w:val="22"/>
        </w:rPr>
        <w:t xml:space="preserve">ν στη μελέτη </w:t>
      </w:r>
      <w:r w:rsidR="00D47DCA" w:rsidRPr="003B7358">
        <w:rPr>
          <w:rFonts w:asciiTheme="minorHAnsi" w:hAnsiTheme="minorHAnsi" w:cstheme="minorHAnsi"/>
          <w:color w:val="000000" w:themeColor="text1"/>
          <w:sz w:val="22"/>
          <w:szCs w:val="22"/>
          <w:lang w:val="en-US"/>
        </w:rPr>
        <w:t>SAVE</w:t>
      </w:r>
      <w:r w:rsidR="00D47DCA" w:rsidRPr="003B7358">
        <w:rPr>
          <w:rFonts w:asciiTheme="minorHAnsi" w:hAnsiTheme="minorHAnsi" w:cstheme="minorHAnsi"/>
          <w:color w:val="000000" w:themeColor="text1"/>
          <w:sz w:val="22"/>
          <w:szCs w:val="22"/>
        </w:rPr>
        <w:t>-</w:t>
      </w:r>
      <w:r w:rsidR="00D47DCA" w:rsidRPr="003B7358">
        <w:rPr>
          <w:rFonts w:asciiTheme="minorHAnsi" w:hAnsiTheme="minorHAnsi" w:cstheme="minorHAnsi"/>
          <w:color w:val="000000" w:themeColor="text1"/>
          <w:sz w:val="22"/>
          <w:szCs w:val="22"/>
          <w:lang w:val="en-US"/>
        </w:rPr>
        <w:t>MORE</w:t>
      </w:r>
      <w:r w:rsidR="00D47DCA" w:rsidRPr="003B7358">
        <w:rPr>
          <w:rFonts w:asciiTheme="minorHAnsi" w:hAnsiTheme="minorHAnsi" w:cstheme="minorHAnsi"/>
          <w:color w:val="000000" w:themeColor="text1"/>
          <w:sz w:val="22"/>
          <w:szCs w:val="22"/>
        </w:rPr>
        <w:t xml:space="preserve"> </w:t>
      </w:r>
    </w:p>
    <w:tbl>
      <w:tblPr>
        <w:tblStyle w:val="af2"/>
        <w:tblW w:w="9498" w:type="dxa"/>
        <w:tblInd w:w="-289" w:type="dxa"/>
        <w:tblLayout w:type="fixed"/>
        <w:tblLook w:val="04A0" w:firstRow="1" w:lastRow="0" w:firstColumn="1" w:lastColumn="0" w:noHBand="0" w:noVBand="1"/>
      </w:tblPr>
      <w:tblGrid>
        <w:gridCol w:w="9498"/>
      </w:tblGrid>
      <w:tr w:rsidR="00D47DCA" w:rsidRPr="003B7358" w14:paraId="5F86B141" w14:textId="77777777" w:rsidTr="00641442">
        <w:tc>
          <w:tcPr>
            <w:tcW w:w="9498" w:type="dxa"/>
            <w:vAlign w:val="center"/>
          </w:tcPr>
          <w:p w14:paraId="7A8BC80E" w14:textId="77777777" w:rsidR="00D47DCA" w:rsidRPr="003B7358" w:rsidRDefault="00D47DCA" w:rsidP="00641442">
            <w:pPr>
              <w:spacing w:after="0" w:line="240" w:lineRule="auto"/>
              <w:jc w:val="center"/>
              <w:rPr>
                <w:rFonts w:asciiTheme="minorHAnsi" w:hAnsiTheme="minorHAnsi" w:cstheme="minorHAnsi"/>
                <w:b/>
                <w:bCs/>
                <w:i/>
                <w:iCs/>
                <w:color w:val="000000" w:themeColor="text1"/>
                <w:sz w:val="22"/>
                <w:szCs w:val="22"/>
                <w:lang w:val="el-GR"/>
              </w:rPr>
            </w:pPr>
            <w:r w:rsidRPr="003B7358">
              <w:rPr>
                <w:rFonts w:asciiTheme="minorHAnsi" w:hAnsiTheme="minorHAnsi" w:cstheme="minorHAnsi"/>
                <w:b/>
                <w:bCs/>
                <w:i/>
                <w:iCs/>
                <w:color w:val="000000" w:themeColor="text1"/>
                <w:sz w:val="22"/>
                <w:szCs w:val="22"/>
                <w:lang w:val="el-GR"/>
              </w:rPr>
              <w:t>Ερευνητικά κέντρα στην περιοχή της Αττικής</w:t>
            </w:r>
          </w:p>
        </w:tc>
      </w:tr>
      <w:tr w:rsidR="00D47DCA" w:rsidRPr="003B7358" w14:paraId="4CB24D3E" w14:textId="77777777" w:rsidTr="003B7358">
        <w:tc>
          <w:tcPr>
            <w:tcW w:w="9498" w:type="dxa"/>
            <w:vAlign w:val="center"/>
          </w:tcPr>
          <w:p w14:paraId="4D4AE14E" w14:textId="77777777" w:rsidR="00D47DCA" w:rsidRPr="003B7358" w:rsidRDefault="00D47DCA" w:rsidP="00641442">
            <w:pPr>
              <w:pStyle w:val="a"/>
              <w:numPr>
                <w:ilvl w:val="0"/>
                <w:numId w:val="30"/>
              </w:numPr>
              <w:spacing w:after="0" w:line="240" w:lineRule="auto"/>
              <w:ind w:left="0"/>
              <w:contextualSpacing/>
              <w:rPr>
                <w:rFonts w:asciiTheme="minorHAnsi" w:hAnsiTheme="minorHAnsi" w:cstheme="minorHAnsi"/>
                <w:color w:val="000000" w:themeColor="text1"/>
                <w:sz w:val="22"/>
                <w:szCs w:val="22"/>
              </w:rPr>
            </w:pPr>
            <w:r w:rsidRPr="003B7358">
              <w:rPr>
                <w:rFonts w:asciiTheme="minorHAnsi" w:hAnsiTheme="minorHAnsi" w:cstheme="minorHAnsi"/>
                <w:sz w:val="22"/>
                <w:szCs w:val="22"/>
              </w:rPr>
              <w:t>Κλινική COVID-19, Γενικό Νοσοκομείο Αθηνών Ο ΕΥΑΓΓΕΛΙΣΜΟΣ (Ιωάννης Καλομενίδης, Καθηγητής Πνευμονολογίας)</w:t>
            </w:r>
          </w:p>
        </w:tc>
      </w:tr>
      <w:tr w:rsidR="00D47DCA" w:rsidRPr="003B7358" w14:paraId="0C35295A" w14:textId="77777777" w:rsidTr="003B7358">
        <w:tc>
          <w:tcPr>
            <w:tcW w:w="9498" w:type="dxa"/>
            <w:vAlign w:val="center"/>
          </w:tcPr>
          <w:p w14:paraId="6F4A308B" w14:textId="77777777" w:rsidR="00D47DCA" w:rsidRPr="003B7358" w:rsidRDefault="00D47DCA" w:rsidP="00641442">
            <w:pPr>
              <w:pStyle w:val="a"/>
              <w:numPr>
                <w:ilvl w:val="0"/>
                <w:numId w:val="30"/>
              </w:numPr>
              <w:spacing w:after="0" w:line="240" w:lineRule="auto"/>
              <w:ind w:left="0"/>
              <w:contextualSpacing/>
              <w:rPr>
                <w:rFonts w:asciiTheme="minorHAnsi" w:hAnsiTheme="minorHAnsi" w:cstheme="minorHAnsi"/>
                <w:color w:val="000000" w:themeColor="text1"/>
                <w:sz w:val="22"/>
                <w:szCs w:val="22"/>
              </w:rPr>
            </w:pPr>
            <w:r w:rsidRPr="003B7358">
              <w:rPr>
                <w:rFonts w:asciiTheme="minorHAnsi" w:hAnsiTheme="minorHAnsi" w:cstheme="minorHAnsi"/>
                <w:sz w:val="22"/>
                <w:szCs w:val="22"/>
              </w:rPr>
              <w:t xml:space="preserve">Δ’ Παθολογική Κλινική, Πανεπιστημιακό Γενικό Νοσοκομείο ΑΤΤΙΚΟΝ, (Αναστασία Αντωνιάδου, Καθηγήτρια Παθολογίας-Λοιμώξεων) </w:t>
            </w:r>
          </w:p>
        </w:tc>
      </w:tr>
      <w:tr w:rsidR="00D47DCA" w:rsidRPr="003B7358" w14:paraId="458D6A11" w14:textId="77777777" w:rsidTr="003B7358">
        <w:tc>
          <w:tcPr>
            <w:tcW w:w="9498" w:type="dxa"/>
            <w:vAlign w:val="center"/>
          </w:tcPr>
          <w:p w14:paraId="6E80280D" w14:textId="77777777" w:rsidR="00D47DCA" w:rsidRPr="003B7358" w:rsidRDefault="00D47DCA" w:rsidP="00641442">
            <w:pPr>
              <w:pStyle w:val="a"/>
              <w:numPr>
                <w:ilvl w:val="0"/>
                <w:numId w:val="30"/>
              </w:numPr>
              <w:spacing w:after="0" w:line="240" w:lineRule="auto"/>
              <w:ind w:left="0"/>
              <w:contextualSpacing/>
              <w:rPr>
                <w:rFonts w:asciiTheme="minorHAnsi" w:hAnsiTheme="minorHAnsi" w:cstheme="minorHAnsi"/>
                <w:color w:val="000000" w:themeColor="text1"/>
                <w:sz w:val="22"/>
                <w:szCs w:val="22"/>
              </w:rPr>
            </w:pPr>
            <w:r w:rsidRPr="003B7358">
              <w:rPr>
                <w:rFonts w:asciiTheme="minorHAnsi" w:hAnsiTheme="minorHAnsi" w:cstheme="minorHAnsi"/>
                <w:sz w:val="22"/>
                <w:szCs w:val="22"/>
              </w:rPr>
              <w:t>Α' Πανεπιστημιακή Πνευμονολογική Κλινική, Γενικό Νοσοκομείο Νοσημάτων Θώρακος Αθηνών ΣΩΤΗΡΙΑ (Καθηγήτρια Αντωνία Κουτσούκου)</w:t>
            </w:r>
          </w:p>
        </w:tc>
      </w:tr>
      <w:tr w:rsidR="00D47DCA" w:rsidRPr="003B7358" w14:paraId="51A0B84C" w14:textId="77777777" w:rsidTr="003B7358">
        <w:tc>
          <w:tcPr>
            <w:tcW w:w="9498" w:type="dxa"/>
            <w:vAlign w:val="center"/>
          </w:tcPr>
          <w:p w14:paraId="5D2AE504" w14:textId="77777777" w:rsidR="00D47DCA" w:rsidRPr="003B7358" w:rsidRDefault="00D47DCA" w:rsidP="00641442">
            <w:pPr>
              <w:pStyle w:val="a"/>
              <w:numPr>
                <w:ilvl w:val="0"/>
                <w:numId w:val="30"/>
              </w:numPr>
              <w:spacing w:after="0" w:line="240" w:lineRule="auto"/>
              <w:ind w:left="0"/>
              <w:contextualSpacing/>
              <w:rPr>
                <w:rFonts w:asciiTheme="minorHAnsi" w:hAnsiTheme="minorHAnsi" w:cstheme="minorHAnsi"/>
                <w:color w:val="000000" w:themeColor="text1"/>
                <w:sz w:val="22"/>
                <w:szCs w:val="22"/>
              </w:rPr>
            </w:pPr>
            <w:r w:rsidRPr="003B7358">
              <w:rPr>
                <w:rFonts w:asciiTheme="minorHAnsi" w:hAnsiTheme="minorHAnsi" w:cstheme="minorHAnsi"/>
                <w:sz w:val="22"/>
                <w:szCs w:val="22"/>
              </w:rPr>
              <w:t xml:space="preserve">Γ' Πανεπιστημιακή Παθολογική Κλινική, Γενικό Νοσοκομείο Νοσημάτων Θώρακος Αθηνών ΣΩΤΗΡΙΑ (Γαρυφαλλιά Πουλάκου, Επίκουρη Καθηγήτρια Παθολογίας) </w:t>
            </w:r>
          </w:p>
        </w:tc>
      </w:tr>
      <w:tr w:rsidR="00D47DCA" w:rsidRPr="003B7358" w14:paraId="14A65B92" w14:textId="77777777" w:rsidTr="003B7358">
        <w:tc>
          <w:tcPr>
            <w:tcW w:w="9498" w:type="dxa"/>
            <w:vAlign w:val="center"/>
          </w:tcPr>
          <w:p w14:paraId="1DCB2064" w14:textId="77777777" w:rsidR="00D47DCA" w:rsidRPr="003B7358" w:rsidRDefault="00D47DCA" w:rsidP="00641442">
            <w:pPr>
              <w:pStyle w:val="a"/>
              <w:numPr>
                <w:ilvl w:val="0"/>
                <w:numId w:val="30"/>
              </w:numPr>
              <w:spacing w:after="0" w:line="240" w:lineRule="auto"/>
              <w:ind w:left="0"/>
              <w:contextualSpacing/>
              <w:rPr>
                <w:rFonts w:asciiTheme="minorHAnsi" w:hAnsiTheme="minorHAnsi" w:cstheme="minorHAnsi"/>
                <w:color w:val="000000" w:themeColor="text1"/>
                <w:sz w:val="22"/>
                <w:szCs w:val="22"/>
              </w:rPr>
            </w:pPr>
            <w:r w:rsidRPr="003B7358">
              <w:rPr>
                <w:rFonts w:asciiTheme="minorHAnsi" w:hAnsiTheme="minorHAnsi" w:cstheme="minorHAnsi"/>
                <w:sz w:val="22"/>
                <w:szCs w:val="22"/>
              </w:rPr>
              <w:t>Θεραπευτική Κλινική, Γενικό Νοσοκομείο Αθηνών ΑΛΕΞΑΝΔΡΑ, (Ευάγγελος Κωστής, Διευθυντής ΕΣΥ)</w:t>
            </w:r>
          </w:p>
        </w:tc>
      </w:tr>
      <w:tr w:rsidR="00D47DCA" w:rsidRPr="003B7358" w14:paraId="07353C74" w14:textId="77777777" w:rsidTr="003B7358">
        <w:tc>
          <w:tcPr>
            <w:tcW w:w="9498" w:type="dxa"/>
            <w:vAlign w:val="center"/>
          </w:tcPr>
          <w:p w14:paraId="4D13AF34" w14:textId="77777777" w:rsidR="00D47DCA" w:rsidRPr="003B7358" w:rsidRDefault="00D47DCA" w:rsidP="00641442">
            <w:pPr>
              <w:pStyle w:val="a"/>
              <w:numPr>
                <w:ilvl w:val="0"/>
                <w:numId w:val="30"/>
              </w:numPr>
              <w:spacing w:after="0" w:line="240" w:lineRule="auto"/>
              <w:ind w:left="0"/>
              <w:contextualSpacing/>
              <w:rPr>
                <w:rFonts w:asciiTheme="minorHAnsi" w:hAnsiTheme="minorHAnsi" w:cstheme="minorHAnsi"/>
                <w:color w:val="000000" w:themeColor="text1"/>
                <w:sz w:val="22"/>
                <w:szCs w:val="22"/>
              </w:rPr>
            </w:pPr>
            <w:r w:rsidRPr="003B7358">
              <w:rPr>
                <w:rFonts w:asciiTheme="minorHAnsi" w:hAnsiTheme="minorHAnsi" w:cstheme="minorHAnsi"/>
                <w:sz w:val="22"/>
                <w:szCs w:val="22"/>
              </w:rPr>
              <w:t>Α’ Πανεπιστημιακή Παθολογική Κλινική, Γενικό Νοσοκομείο Αθηνών ΛΑΪΚΟ, (Μιχαήλ Σαμάρκος, Αναπληρωτής Καθηγητής Παθολογίας- Λοιμώξεων)</w:t>
            </w:r>
          </w:p>
        </w:tc>
      </w:tr>
      <w:tr w:rsidR="00D47DCA" w:rsidRPr="003B7358" w14:paraId="279B6CD0" w14:textId="77777777" w:rsidTr="003B7358">
        <w:tc>
          <w:tcPr>
            <w:tcW w:w="9498" w:type="dxa"/>
            <w:vAlign w:val="center"/>
          </w:tcPr>
          <w:p w14:paraId="205CEA76" w14:textId="77777777" w:rsidR="00D47DCA" w:rsidRPr="003B7358" w:rsidRDefault="00D47DCA" w:rsidP="00641442">
            <w:pPr>
              <w:pStyle w:val="a"/>
              <w:numPr>
                <w:ilvl w:val="0"/>
                <w:numId w:val="30"/>
              </w:numPr>
              <w:spacing w:after="0" w:line="240" w:lineRule="auto"/>
              <w:ind w:left="0"/>
              <w:contextualSpacing/>
              <w:rPr>
                <w:rFonts w:asciiTheme="minorHAnsi" w:hAnsiTheme="minorHAnsi" w:cstheme="minorHAnsi"/>
                <w:color w:val="000000" w:themeColor="text1"/>
                <w:sz w:val="22"/>
                <w:szCs w:val="22"/>
              </w:rPr>
            </w:pPr>
            <w:r w:rsidRPr="003B7358">
              <w:rPr>
                <w:rFonts w:asciiTheme="minorHAnsi" w:hAnsiTheme="minorHAnsi" w:cstheme="minorHAnsi"/>
                <w:sz w:val="22"/>
                <w:szCs w:val="22"/>
              </w:rPr>
              <w:t xml:space="preserve">Α’ Παθολογική Κλινική, Γενικό Νοσοκομείο Αθηνών Γ. ΓΕΝΝΗΜΑΤΑΣ (Γεώργιος Αδάμης, Διευθυντής ΕΣΥ) </w:t>
            </w:r>
          </w:p>
        </w:tc>
      </w:tr>
      <w:tr w:rsidR="00D47DCA" w:rsidRPr="003B7358" w14:paraId="6AA80B9C" w14:textId="77777777" w:rsidTr="003B7358">
        <w:tc>
          <w:tcPr>
            <w:tcW w:w="9498" w:type="dxa"/>
            <w:vAlign w:val="center"/>
          </w:tcPr>
          <w:p w14:paraId="10AA2708" w14:textId="77777777" w:rsidR="00D47DCA" w:rsidRPr="003B7358" w:rsidRDefault="00D47DCA" w:rsidP="00641442">
            <w:pPr>
              <w:pStyle w:val="a"/>
              <w:numPr>
                <w:ilvl w:val="0"/>
                <w:numId w:val="30"/>
              </w:numPr>
              <w:spacing w:after="0" w:line="240" w:lineRule="auto"/>
              <w:ind w:left="0"/>
              <w:contextualSpacing/>
              <w:rPr>
                <w:rFonts w:asciiTheme="minorHAnsi" w:hAnsiTheme="minorHAnsi" w:cstheme="minorHAnsi"/>
                <w:sz w:val="22"/>
                <w:szCs w:val="22"/>
              </w:rPr>
            </w:pPr>
            <w:r w:rsidRPr="003B7358">
              <w:rPr>
                <w:rFonts w:asciiTheme="minorHAnsi" w:hAnsiTheme="minorHAnsi" w:cstheme="minorHAnsi"/>
                <w:sz w:val="22"/>
                <w:szCs w:val="22"/>
              </w:rPr>
              <w:t xml:space="preserve">Παθολογική Κλινική, Γενικό Νοσοκομείο Νοσημάτων Θώρακος Αθηνών ΣΩΤΗΡΙΑ (Αικατερίνη Αργυράκη, Επιμελήτρια Α’) </w:t>
            </w:r>
          </w:p>
        </w:tc>
      </w:tr>
      <w:tr w:rsidR="00D47DCA" w:rsidRPr="003B7358" w14:paraId="5F8FB33D" w14:textId="77777777" w:rsidTr="003B7358">
        <w:tc>
          <w:tcPr>
            <w:tcW w:w="9498" w:type="dxa"/>
            <w:vAlign w:val="center"/>
          </w:tcPr>
          <w:p w14:paraId="4BD2583B" w14:textId="77777777" w:rsidR="00D47DCA" w:rsidRPr="003B7358" w:rsidRDefault="00D47DCA" w:rsidP="00641442">
            <w:pPr>
              <w:pStyle w:val="a"/>
              <w:numPr>
                <w:ilvl w:val="0"/>
                <w:numId w:val="30"/>
              </w:numPr>
              <w:spacing w:after="0" w:line="240" w:lineRule="auto"/>
              <w:ind w:left="0"/>
              <w:contextualSpacing/>
              <w:rPr>
                <w:rFonts w:asciiTheme="minorHAnsi" w:hAnsiTheme="minorHAnsi" w:cstheme="minorHAnsi"/>
                <w:color w:val="000000" w:themeColor="text1"/>
                <w:sz w:val="22"/>
                <w:szCs w:val="22"/>
              </w:rPr>
            </w:pPr>
            <w:r w:rsidRPr="003B7358">
              <w:rPr>
                <w:rFonts w:asciiTheme="minorHAnsi" w:hAnsiTheme="minorHAnsi" w:cstheme="minorHAnsi"/>
                <w:sz w:val="22"/>
                <w:szCs w:val="22"/>
              </w:rPr>
              <w:t>Α΄ Παθολογική Κλινική, Γενικό Νοσοκομείο Αθηνών ΚΟΡΓΙΑΛΕΝΕΙΟ-ΜΠΕΝΑΚΕΙΟ Ε.Ε.Σ. (Βασιλική Τζαβάρα, Διευθύντρια ΕΣΥ)</w:t>
            </w:r>
          </w:p>
        </w:tc>
      </w:tr>
      <w:tr w:rsidR="00D47DCA" w:rsidRPr="003B7358" w14:paraId="6168264B" w14:textId="77777777" w:rsidTr="003B7358">
        <w:tc>
          <w:tcPr>
            <w:tcW w:w="9498" w:type="dxa"/>
            <w:vAlign w:val="center"/>
          </w:tcPr>
          <w:p w14:paraId="26DC02E7" w14:textId="77777777" w:rsidR="00D47DCA" w:rsidRPr="003B7358" w:rsidRDefault="00D47DCA" w:rsidP="00641442">
            <w:pPr>
              <w:pStyle w:val="a"/>
              <w:numPr>
                <w:ilvl w:val="0"/>
                <w:numId w:val="30"/>
              </w:numPr>
              <w:spacing w:after="0" w:line="240" w:lineRule="auto"/>
              <w:ind w:left="0"/>
              <w:contextualSpacing/>
              <w:rPr>
                <w:rFonts w:asciiTheme="minorHAnsi" w:hAnsiTheme="minorHAnsi" w:cstheme="minorHAnsi"/>
                <w:color w:val="000000" w:themeColor="text1"/>
                <w:sz w:val="22"/>
                <w:szCs w:val="22"/>
              </w:rPr>
            </w:pPr>
            <w:r w:rsidRPr="003B7358">
              <w:rPr>
                <w:rFonts w:asciiTheme="minorHAnsi" w:hAnsiTheme="minorHAnsi" w:cstheme="minorHAnsi"/>
                <w:sz w:val="22"/>
                <w:szCs w:val="22"/>
              </w:rPr>
              <w:t>Γ΄ Παθολογική Κλινική, Γενικό Νοσοκομείο Αθηνών ΚΟΡΓΙΑΛΕΝΕΙΟ-ΜΠΕΝΑΚΕΙΟ Ε.Ε.Σ (Μαρία Χίνη, Διευθύντρια ΕΣΥ)</w:t>
            </w:r>
          </w:p>
        </w:tc>
      </w:tr>
      <w:tr w:rsidR="00D47DCA" w:rsidRPr="003B7358" w14:paraId="3F088EEC" w14:textId="77777777" w:rsidTr="003B7358">
        <w:tc>
          <w:tcPr>
            <w:tcW w:w="9498" w:type="dxa"/>
            <w:vAlign w:val="center"/>
          </w:tcPr>
          <w:p w14:paraId="7391E4EF" w14:textId="77777777" w:rsidR="00D47DCA" w:rsidRPr="003B7358" w:rsidRDefault="00D47DCA" w:rsidP="00641442">
            <w:pPr>
              <w:pStyle w:val="a"/>
              <w:numPr>
                <w:ilvl w:val="0"/>
                <w:numId w:val="30"/>
              </w:numPr>
              <w:spacing w:after="0" w:line="240" w:lineRule="auto"/>
              <w:ind w:left="0"/>
              <w:contextualSpacing/>
              <w:rPr>
                <w:rFonts w:asciiTheme="minorHAnsi" w:hAnsiTheme="minorHAnsi" w:cstheme="minorHAnsi"/>
                <w:color w:val="000000" w:themeColor="text1"/>
                <w:sz w:val="22"/>
                <w:szCs w:val="22"/>
              </w:rPr>
            </w:pPr>
            <w:r w:rsidRPr="003B7358">
              <w:rPr>
                <w:rFonts w:asciiTheme="minorHAnsi" w:hAnsiTheme="minorHAnsi" w:cstheme="minorHAnsi"/>
                <w:sz w:val="22"/>
                <w:szCs w:val="22"/>
              </w:rPr>
              <w:t>2</w:t>
            </w:r>
            <w:r w:rsidRPr="003B7358">
              <w:rPr>
                <w:rFonts w:asciiTheme="minorHAnsi" w:hAnsiTheme="minorHAnsi" w:cstheme="minorHAnsi"/>
                <w:sz w:val="22"/>
                <w:szCs w:val="22"/>
                <w:vertAlign w:val="superscript"/>
              </w:rPr>
              <w:t>η</w:t>
            </w:r>
            <w:r w:rsidRPr="003B7358">
              <w:rPr>
                <w:rFonts w:asciiTheme="minorHAnsi" w:hAnsiTheme="minorHAnsi" w:cstheme="minorHAnsi"/>
                <w:sz w:val="22"/>
                <w:szCs w:val="22"/>
              </w:rPr>
              <w:t xml:space="preserve"> Πνευμονολογική Κλινική Γενικό Νοσοκομείο Νοσημάτων Θώρακος Αθηνών ΣΩΤΗΡΙΑ (Αγγελική Ράπτη, Διευθύντρια ΕΣΥ)</w:t>
            </w:r>
          </w:p>
        </w:tc>
      </w:tr>
      <w:tr w:rsidR="00D47DCA" w:rsidRPr="003B7358" w14:paraId="6589449F" w14:textId="77777777" w:rsidTr="003B7358">
        <w:tc>
          <w:tcPr>
            <w:tcW w:w="9498" w:type="dxa"/>
            <w:vAlign w:val="center"/>
          </w:tcPr>
          <w:p w14:paraId="465FD55E" w14:textId="77777777" w:rsidR="00D47DCA" w:rsidRPr="003B7358" w:rsidRDefault="00D47DCA" w:rsidP="00641442">
            <w:pPr>
              <w:pStyle w:val="a"/>
              <w:numPr>
                <w:ilvl w:val="0"/>
                <w:numId w:val="30"/>
              </w:numPr>
              <w:spacing w:after="0" w:line="240" w:lineRule="auto"/>
              <w:ind w:left="0"/>
              <w:contextualSpacing/>
              <w:rPr>
                <w:rFonts w:asciiTheme="minorHAnsi" w:hAnsiTheme="minorHAnsi" w:cstheme="minorHAnsi"/>
                <w:color w:val="000000" w:themeColor="text1"/>
                <w:sz w:val="22"/>
                <w:szCs w:val="22"/>
              </w:rPr>
            </w:pPr>
            <w:r w:rsidRPr="003B7358">
              <w:rPr>
                <w:rFonts w:asciiTheme="minorHAnsi" w:hAnsiTheme="minorHAnsi" w:cstheme="minorHAnsi"/>
                <w:sz w:val="22"/>
                <w:szCs w:val="22"/>
              </w:rPr>
              <w:t>4</w:t>
            </w:r>
            <w:r w:rsidRPr="003B7358">
              <w:rPr>
                <w:rFonts w:asciiTheme="minorHAnsi" w:hAnsiTheme="minorHAnsi" w:cstheme="minorHAnsi"/>
                <w:sz w:val="22"/>
                <w:szCs w:val="22"/>
                <w:vertAlign w:val="superscript"/>
              </w:rPr>
              <w:t>η</w:t>
            </w:r>
            <w:r w:rsidRPr="003B7358">
              <w:rPr>
                <w:rFonts w:asciiTheme="minorHAnsi" w:hAnsiTheme="minorHAnsi" w:cstheme="minorHAnsi"/>
                <w:sz w:val="22"/>
                <w:szCs w:val="22"/>
              </w:rPr>
              <w:t xml:space="preserve"> Πνευμονολογική Κλινική Γενικό Νοσοκομείο Νοσημάτων Θώρακος Αθηνών ΣΩΤΗΡΙΑ (Γιώργος Τσουκαλάς, Διευθυντής ΕΣΥ)</w:t>
            </w:r>
          </w:p>
        </w:tc>
      </w:tr>
      <w:tr w:rsidR="00D47DCA" w:rsidRPr="003B7358" w14:paraId="39D0AC8F" w14:textId="77777777" w:rsidTr="003B7358">
        <w:tc>
          <w:tcPr>
            <w:tcW w:w="9498" w:type="dxa"/>
            <w:vAlign w:val="center"/>
          </w:tcPr>
          <w:p w14:paraId="5E1A80EB" w14:textId="77777777" w:rsidR="00D47DCA" w:rsidRPr="003B7358" w:rsidRDefault="00D47DCA" w:rsidP="00641442">
            <w:pPr>
              <w:pStyle w:val="a"/>
              <w:numPr>
                <w:ilvl w:val="0"/>
                <w:numId w:val="30"/>
              </w:numPr>
              <w:spacing w:after="0" w:line="240" w:lineRule="auto"/>
              <w:ind w:left="0"/>
              <w:contextualSpacing/>
              <w:rPr>
                <w:rFonts w:asciiTheme="minorHAnsi" w:hAnsiTheme="minorHAnsi" w:cstheme="minorHAnsi"/>
                <w:color w:val="000000" w:themeColor="text1"/>
                <w:sz w:val="22"/>
                <w:szCs w:val="22"/>
              </w:rPr>
            </w:pPr>
            <w:r w:rsidRPr="003B7358">
              <w:rPr>
                <w:rFonts w:asciiTheme="minorHAnsi" w:hAnsiTheme="minorHAnsi" w:cstheme="minorHAnsi"/>
                <w:sz w:val="22"/>
                <w:szCs w:val="22"/>
              </w:rPr>
              <w:t>5</w:t>
            </w:r>
            <w:r w:rsidRPr="003B7358">
              <w:rPr>
                <w:rFonts w:asciiTheme="minorHAnsi" w:hAnsiTheme="minorHAnsi" w:cstheme="minorHAnsi"/>
                <w:sz w:val="22"/>
                <w:szCs w:val="22"/>
                <w:vertAlign w:val="superscript"/>
              </w:rPr>
              <w:t>η</w:t>
            </w:r>
            <w:r w:rsidRPr="003B7358">
              <w:rPr>
                <w:rFonts w:asciiTheme="minorHAnsi" w:hAnsiTheme="minorHAnsi" w:cstheme="minorHAnsi"/>
                <w:sz w:val="22"/>
                <w:szCs w:val="22"/>
              </w:rPr>
              <w:t xml:space="preserve"> Πνευμονολογική Κλινική Γενικό Νοσοκομείο Νοσημάτων Θώρακος Αθηνών ΣΩΤΗΡΙΑ (Αικατερίνη Δημάκου, Διευθύντρια ΕΣΥ)</w:t>
            </w:r>
          </w:p>
        </w:tc>
      </w:tr>
      <w:tr w:rsidR="00D47DCA" w:rsidRPr="003B7358" w14:paraId="557A685D" w14:textId="77777777" w:rsidTr="003B7358">
        <w:tc>
          <w:tcPr>
            <w:tcW w:w="9498" w:type="dxa"/>
            <w:vAlign w:val="center"/>
          </w:tcPr>
          <w:p w14:paraId="1578C717" w14:textId="77777777" w:rsidR="00D47DCA" w:rsidRPr="003B7358" w:rsidRDefault="00D47DCA" w:rsidP="00641442">
            <w:pPr>
              <w:pStyle w:val="a"/>
              <w:numPr>
                <w:ilvl w:val="0"/>
                <w:numId w:val="30"/>
              </w:numPr>
              <w:spacing w:after="0" w:line="240" w:lineRule="auto"/>
              <w:ind w:left="0"/>
              <w:contextualSpacing/>
              <w:rPr>
                <w:rFonts w:asciiTheme="minorHAnsi" w:hAnsiTheme="minorHAnsi" w:cstheme="minorHAnsi"/>
                <w:color w:val="000000" w:themeColor="text1"/>
                <w:sz w:val="22"/>
                <w:szCs w:val="22"/>
              </w:rPr>
            </w:pPr>
            <w:r w:rsidRPr="003B7358">
              <w:rPr>
                <w:rFonts w:asciiTheme="minorHAnsi" w:hAnsiTheme="minorHAnsi" w:cstheme="minorHAnsi"/>
                <w:sz w:val="22"/>
                <w:szCs w:val="22"/>
              </w:rPr>
              <w:t>10</w:t>
            </w:r>
            <w:r w:rsidRPr="003B7358">
              <w:rPr>
                <w:rFonts w:asciiTheme="minorHAnsi" w:hAnsiTheme="minorHAnsi" w:cstheme="minorHAnsi"/>
                <w:sz w:val="22"/>
                <w:szCs w:val="22"/>
                <w:vertAlign w:val="superscript"/>
              </w:rPr>
              <w:t>η</w:t>
            </w:r>
            <w:r w:rsidRPr="003B7358">
              <w:rPr>
                <w:rFonts w:asciiTheme="minorHAnsi" w:hAnsiTheme="minorHAnsi" w:cstheme="minorHAnsi"/>
                <w:sz w:val="22"/>
                <w:szCs w:val="22"/>
              </w:rPr>
              <w:t xml:space="preserve"> Πνευμονολογική Κλινική Γενικό Νοσοκομείο Νοσημάτων Θώρακος Αθηνών ΣΩΤΗΡΙΑ (Ηλίας Καΐνης, Διευθυντής ΕΣΥ)</w:t>
            </w:r>
          </w:p>
        </w:tc>
      </w:tr>
      <w:tr w:rsidR="00D47DCA" w:rsidRPr="003B7358" w14:paraId="031AA779" w14:textId="77777777" w:rsidTr="003B7358">
        <w:tc>
          <w:tcPr>
            <w:tcW w:w="9498" w:type="dxa"/>
            <w:vAlign w:val="center"/>
          </w:tcPr>
          <w:p w14:paraId="54029BAA" w14:textId="77777777" w:rsidR="00D47DCA" w:rsidRPr="003B7358" w:rsidRDefault="00D47DCA" w:rsidP="00641442">
            <w:pPr>
              <w:pStyle w:val="a"/>
              <w:numPr>
                <w:ilvl w:val="0"/>
                <w:numId w:val="30"/>
              </w:numPr>
              <w:spacing w:after="0" w:line="240" w:lineRule="auto"/>
              <w:ind w:left="0"/>
              <w:contextualSpacing/>
              <w:rPr>
                <w:rFonts w:asciiTheme="minorHAnsi" w:hAnsiTheme="minorHAnsi" w:cstheme="minorHAnsi"/>
                <w:sz w:val="22"/>
                <w:szCs w:val="22"/>
              </w:rPr>
            </w:pPr>
            <w:r w:rsidRPr="003B7358">
              <w:rPr>
                <w:rFonts w:asciiTheme="minorHAnsi" w:hAnsiTheme="minorHAnsi" w:cstheme="minorHAnsi"/>
                <w:sz w:val="22"/>
                <w:szCs w:val="22"/>
              </w:rPr>
              <w:t>Α’ Παθολογική Κλινική Γενικό Νοσοκομείο Νέας Ιωνίας ΚΩΝΣΤΑΝΤΟΠΟΥΛΕΙΟ-ΠΑΤΗΣΣΙΩΝ (Αικατερίνη Μασγάλα-Σεφερλή, Διευθύντρια ΕΣΥ)</w:t>
            </w:r>
          </w:p>
        </w:tc>
      </w:tr>
      <w:tr w:rsidR="00D47DCA" w:rsidRPr="003B7358" w14:paraId="3CD10EE6" w14:textId="77777777" w:rsidTr="003B7358">
        <w:tc>
          <w:tcPr>
            <w:tcW w:w="9498" w:type="dxa"/>
            <w:vAlign w:val="center"/>
          </w:tcPr>
          <w:p w14:paraId="309770D9" w14:textId="77777777" w:rsidR="00D47DCA" w:rsidRPr="003B7358" w:rsidRDefault="00D47DCA" w:rsidP="00641442">
            <w:pPr>
              <w:pStyle w:val="a"/>
              <w:numPr>
                <w:ilvl w:val="0"/>
                <w:numId w:val="30"/>
              </w:numPr>
              <w:spacing w:after="0" w:line="240" w:lineRule="auto"/>
              <w:ind w:left="0"/>
              <w:contextualSpacing/>
              <w:rPr>
                <w:rFonts w:asciiTheme="minorHAnsi" w:hAnsiTheme="minorHAnsi" w:cstheme="minorHAnsi"/>
                <w:color w:val="000000" w:themeColor="text1"/>
                <w:sz w:val="22"/>
                <w:szCs w:val="22"/>
              </w:rPr>
            </w:pPr>
            <w:r w:rsidRPr="003B7358">
              <w:rPr>
                <w:rFonts w:asciiTheme="minorHAnsi" w:hAnsiTheme="minorHAnsi" w:cstheme="minorHAnsi"/>
                <w:sz w:val="22"/>
                <w:szCs w:val="22"/>
              </w:rPr>
              <w:t>Παθολογική Κλινική, Γενικό Νοσοκομείο Αθηνών ΕΛΠΙΣ (Αρχοντούλα Φράγκου, Διευθύντρια ΕΣΥ)</w:t>
            </w:r>
          </w:p>
        </w:tc>
      </w:tr>
      <w:tr w:rsidR="00D47DCA" w:rsidRPr="003B7358" w14:paraId="0A67C3E5" w14:textId="77777777" w:rsidTr="003B7358">
        <w:tc>
          <w:tcPr>
            <w:tcW w:w="9498" w:type="dxa"/>
            <w:vAlign w:val="center"/>
          </w:tcPr>
          <w:p w14:paraId="3B3564C6" w14:textId="77777777" w:rsidR="00D47DCA" w:rsidRPr="003B7358" w:rsidRDefault="00D47DCA" w:rsidP="00641442">
            <w:pPr>
              <w:pStyle w:val="a"/>
              <w:numPr>
                <w:ilvl w:val="0"/>
                <w:numId w:val="30"/>
              </w:numPr>
              <w:spacing w:after="0" w:line="240" w:lineRule="auto"/>
              <w:ind w:left="0"/>
              <w:contextualSpacing/>
              <w:rPr>
                <w:rFonts w:asciiTheme="minorHAnsi" w:hAnsiTheme="minorHAnsi" w:cstheme="minorHAnsi"/>
                <w:color w:val="000000" w:themeColor="text1"/>
                <w:sz w:val="22"/>
                <w:szCs w:val="22"/>
              </w:rPr>
            </w:pPr>
            <w:r w:rsidRPr="003B7358">
              <w:rPr>
                <w:rFonts w:asciiTheme="minorHAnsi" w:hAnsiTheme="minorHAnsi" w:cstheme="minorHAnsi"/>
                <w:sz w:val="22"/>
                <w:szCs w:val="22"/>
              </w:rPr>
              <w:t>Α’ Παθολογική Κλινική, Γενικό Νοσοκομείο Ελευσίνας ΘΡΙΑΣΙΟ (Στυλιανή Συμπάρδη, Διευθύντρια ΕΣΥ)</w:t>
            </w:r>
          </w:p>
        </w:tc>
      </w:tr>
      <w:tr w:rsidR="00D47DCA" w:rsidRPr="003B7358" w14:paraId="37CF317A" w14:textId="77777777" w:rsidTr="003B7358">
        <w:tc>
          <w:tcPr>
            <w:tcW w:w="9498" w:type="dxa"/>
            <w:vAlign w:val="center"/>
          </w:tcPr>
          <w:p w14:paraId="49D2D200" w14:textId="77777777" w:rsidR="00D47DCA" w:rsidRPr="003B7358" w:rsidRDefault="00D47DCA" w:rsidP="00641442">
            <w:pPr>
              <w:pStyle w:val="a"/>
              <w:numPr>
                <w:ilvl w:val="0"/>
                <w:numId w:val="30"/>
              </w:numPr>
              <w:spacing w:after="0" w:line="240" w:lineRule="auto"/>
              <w:ind w:left="0"/>
              <w:contextualSpacing/>
              <w:rPr>
                <w:rFonts w:asciiTheme="minorHAnsi" w:hAnsiTheme="minorHAnsi" w:cstheme="minorHAnsi"/>
                <w:color w:val="000000" w:themeColor="text1"/>
                <w:sz w:val="22"/>
                <w:szCs w:val="22"/>
              </w:rPr>
            </w:pPr>
            <w:r w:rsidRPr="003B7358">
              <w:rPr>
                <w:rFonts w:asciiTheme="minorHAnsi" w:hAnsiTheme="minorHAnsi" w:cstheme="minorHAnsi"/>
                <w:sz w:val="22"/>
                <w:szCs w:val="22"/>
              </w:rPr>
              <w:t>Β’ Παθολογική Κλινική, Γενικό Νοσοκομείο Ελευσίνας ΘΡΙΑΣΙΟ (Ζωή Αλεξίου, Διευθύντρια ΕΣΥ)</w:t>
            </w:r>
          </w:p>
        </w:tc>
      </w:tr>
      <w:tr w:rsidR="00D47DCA" w:rsidRPr="003B7358" w14:paraId="6B65B3C8" w14:textId="77777777" w:rsidTr="003B7358">
        <w:tc>
          <w:tcPr>
            <w:tcW w:w="9498" w:type="dxa"/>
            <w:vAlign w:val="center"/>
          </w:tcPr>
          <w:p w14:paraId="22A9E93E" w14:textId="77777777" w:rsidR="00D47DCA" w:rsidRPr="003B7358" w:rsidRDefault="00D47DCA" w:rsidP="00641442">
            <w:pPr>
              <w:pStyle w:val="a"/>
              <w:numPr>
                <w:ilvl w:val="0"/>
                <w:numId w:val="30"/>
              </w:numPr>
              <w:spacing w:after="0" w:line="240" w:lineRule="auto"/>
              <w:ind w:left="0"/>
              <w:contextualSpacing/>
              <w:rPr>
                <w:rFonts w:asciiTheme="minorHAnsi" w:hAnsiTheme="minorHAnsi" w:cstheme="minorHAnsi"/>
                <w:color w:val="000000" w:themeColor="text1"/>
                <w:sz w:val="22"/>
                <w:szCs w:val="22"/>
              </w:rPr>
            </w:pPr>
            <w:r w:rsidRPr="003B7358">
              <w:rPr>
                <w:rFonts w:asciiTheme="minorHAnsi" w:hAnsiTheme="minorHAnsi" w:cstheme="minorHAnsi"/>
                <w:sz w:val="22"/>
                <w:szCs w:val="22"/>
              </w:rPr>
              <w:t xml:space="preserve">Α’ Παθολογική Κλινική, Γενικό Νοσοκομείο Βούλας ΑΣΚΛΗΠΙΕΙΟ (Ιωάννης Μπληζιώτης, </w:t>
            </w:r>
            <w:r w:rsidRPr="003B7358">
              <w:rPr>
                <w:rFonts w:asciiTheme="minorHAnsi" w:hAnsiTheme="minorHAnsi" w:cstheme="minorHAnsi"/>
                <w:color w:val="000000" w:themeColor="text1"/>
                <w:sz w:val="22"/>
                <w:szCs w:val="22"/>
              </w:rPr>
              <w:t>Επιμελητής ΕΣΥ)</w:t>
            </w:r>
          </w:p>
        </w:tc>
      </w:tr>
      <w:tr w:rsidR="00D47DCA" w:rsidRPr="003B7358" w14:paraId="4C952F88" w14:textId="77777777" w:rsidTr="003B7358">
        <w:tc>
          <w:tcPr>
            <w:tcW w:w="9498" w:type="dxa"/>
            <w:vAlign w:val="center"/>
          </w:tcPr>
          <w:p w14:paraId="37AEEBB4" w14:textId="77777777" w:rsidR="00D47DCA" w:rsidRPr="003B7358" w:rsidRDefault="00D47DCA" w:rsidP="00641442">
            <w:pPr>
              <w:pStyle w:val="a"/>
              <w:numPr>
                <w:ilvl w:val="0"/>
                <w:numId w:val="30"/>
              </w:numPr>
              <w:spacing w:after="0" w:line="240" w:lineRule="auto"/>
              <w:ind w:left="0"/>
              <w:contextualSpacing/>
              <w:rPr>
                <w:rFonts w:asciiTheme="minorHAnsi" w:hAnsiTheme="minorHAnsi" w:cstheme="minorHAnsi"/>
                <w:color w:val="000000" w:themeColor="text1"/>
                <w:sz w:val="22"/>
                <w:szCs w:val="22"/>
              </w:rPr>
            </w:pPr>
            <w:r w:rsidRPr="003B7358">
              <w:rPr>
                <w:rFonts w:asciiTheme="minorHAnsi" w:hAnsiTheme="minorHAnsi" w:cstheme="minorHAnsi"/>
                <w:sz w:val="22"/>
                <w:szCs w:val="22"/>
              </w:rPr>
              <w:t>Β’ Παθολογική Κλινική, Γενικό Νοσοκομείο Πειραιά ΤΖΑΝΕΙΟ (Γεώργιος Χρύσος, Διευθυντής ΕΣΥ)</w:t>
            </w:r>
          </w:p>
        </w:tc>
      </w:tr>
      <w:tr w:rsidR="00D47DCA" w:rsidRPr="003B7358" w14:paraId="3C2CA822" w14:textId="77777777" w:rsidTr="003B7358">
        <w:tc>
          <w:tcPr>
            <w:tcW w:w="9498" w:type="dxa"/>
            <w:vAlign w:val="center"/>
          </w:tcPr>
          <w:p w14:paraId="124D57C4" w14:textId="77777777" w:rsidR="00D47DCA" w:rsidRPr="003B7358" w:rsidRDefault="00D47DCA" w:rsidP="00641442">
            <w:pPr>
              <w:spacing w:after="0" w:line="240" w:lineRule="auto"/>
              <w:jc w:val="center"/>
              <w:rPr>
                <w:rFonts w:asciiTheme="minorHAnsi" w:hAnsiTheme="minorHAnsi" w:cstheme="minorHAnsi"/>
                <w:b/>
                <w:bCs/>
                <w:i/>
                <w:iCs/>
                <w:color w:val="000000" w:themeColor="text1"/>
                <w:sz w:val="22"/>
                <w:szCs w:val="22"/>
                <w:lang w:val="el-GR"/>
              </w:rPr>
            </w:pPr>
            <w:r w:rsidRPr="003B7358">
              <w:rPr>
                <w:rFonts w:asciiTheme="minorHAnsi" w:hAnsiTheme="minorHAnsi" w:cstheme="minorHAnsi"/>
                <w:b/>
                <w:bCs/>
                <w:i/>
                <w:iCs/>
                <w:color w:val="000000" w:themeColor="text1"/>
                <w:sz w:val="22"/>
                <w:szCs w:val="22"/>
                <w:lang w:val="el-GR"/>
              </w:rPr>
              <w:t>Ερευνητικά κέντρα εκτός Αθηνών</w:t>
            </w:r>
          </w:p>
        </w:tc>
      </w:tr>
      <w:tr w:rsidR="00D47DCA" w:rsidRPr="003B7358" w14:paraId="2B99C495" w14:textId="77777777" w:rsidTr="003B7358">
        <w:tc>
          <w:tcPr>
            <w:tcW w:w="9498" w:type="dxa"/>
            <w:vAlign w:val="center"/>
          </w:tcPr>
          <w:p w14:paraId="183B0775" w14:textId="77777777" w:rsidR="00D47DCA" w:rsidRPr="003B7358" w:rsidRDefault="00D47DCA" w:rsidP="00641442">
            <w:pPr>
              <w:pStyle w:val="a"/>
              <w:numPr>
                <w:ilvl w:val="0"/>
                <w:numId w:val="31"/>
              </w:numPr>
              <w:spacing w:after="0" w:line="240" w:lineRule="auto"/>
              <w:ind w:left="0"/>
              <w:contextualSpacing/>
              <w:rPr>
                <w:rFonts w:asciiTheme="minorHAnsi" w:hAnsiTheme="minorHAnsi" w:cstheme="minorHAnsi"/>
                <w:color w:val="000000" w:themeColor="text1"/>
                <w:sz w:val="22"/>
                <w:szCs w:val="22"/>
              </w:rPr>
            </w:pPr>
            <w:bookmarkStart w:id="1" w:name="_Hlk73827033"/>
            <w:r w:rsidRPr="003B7358">
              <w:rPr>
                <w:rFonts w:asciiTheme="minorHAnsi" w:hAnsiTheme="minorHAnsi" w:cstheme="minorHAnsi"/>
                <w:sz w:val="22"/>
                <w:szCs w:val="22"/>
              </w:rPr>
              <w:t>Α’ Παθολογική Κλινική, Γενικό Νοσοκομείο Θεσσαλονικής ΑΧΕΠΑ (Συμεών Μεταλλίδης, Αναπληρωτής Καθηγητής Παθολογίας-Λοιμωξιολογίας)</w:t>
            </w:r>
          </w:p>
        </w:tc>
      </w:tr>
      <w:tr w:rsidR="00D47DCA" w:rsidRPr="003B7358" w14:paraId="2CF0DA73" w14:textId="77777777" w:rsidTr="003B7358">
        <w:tc>
          <w:tcPr>
            <w:tcW w:w="9498" w:type="dxa"/>
            <w:vAlign w:val="center"/>
          </w:tcPr>
          <w:p w14:paraId="451760FE" w14:textId="77777777" w:rsidR="00D47DCA" w:rsidRPr="003B7358" w:rsidRDefault="00D47DCA" w:rsidP="00641442">
            <w:pPr>
              <w:pStyle w:val="a"/>
              <w:numPr>
                <w:ilvl w:val="0"/>
                <w:numId w:val="31"/>
              </w:numPr>
              <w:spacing w:after="0" w:line="240" w:lineRule="auto"/>
              <w:ind w:left="0"/>
              <w:contextualSpacing/>
              <w:rPr>
                <w:rFonts w:asciiTheme="minorHAnsi" w:hAnsiTheme="minorHAnsi" w:cstheme="minorHAnsi"/>
                <w:color w:val="000000" w:themeColor="text1"/>
                <w:sz w:val="22"/>
                <w:szCs w:val="22"/>
              </w:rPr>
            </w:pPr>
            <w:r w:rsidRPr="003B7358">
              <w:rPr>
                <w:rFonts w:asciiTheme="minorHAnsi" w:hAnsiTheme="minorHAnsi" w:cstheme="minorHAnsi"/>
                <w:sz w:val="22"/>
                <w:szCs w:val="22"/>
              </w:rPr>
              <w:t>Β' Προπαιδευτική Παθολογική Κλινική Γενικό Νοσοκομείο Θεσσαλονίκης ΙΠΠΟΚΡΑΤΕΙΟ (Μιχάλης Δούμας, Καθηγητής Παθολογίας)</w:t>
            </w:r>
          </w:p>
        </w:tc>
      </w:tr>
      <w:tr w:rsidR="00D47DCA" w:rsidRPr="003B7358" w14:paraId="28B3D2CF" w14:textId="77777777" w:rsidTr="003B7358">
        <w:tc>
          <w:tcPr>
            <w:tcW w:w="9498" w:type="dxa"/>
            <w:vAlign w:val="center"/>
          </w:tcPr>
          <w:p w14:paraId="2EF93004" w14:textId="77777777" w:rsidR="00D47DCA" w:rsidRPr="003B7358" w:rsidRDefault="00D47DCA" w:rsidP="00641442">
            <w:pPr>
              <w:pStyle w:val="a"/>
              <w:numPr>
                <w:ilvl w:val="0"/>
                <w:numId w:val="31"/>
              </w:numPr>
              <w:spacing w:after="0" w:line="240" w:lineRule="auto"/>
              <w:ind w:left="0"/>
              <w:contextualSpacing/>
              <w:rPr>
                <w:rFonts w:asciiTheme="minorHAnsi" w:hAnsiTheme="minorHAnsi" w:cstheme="minorHAnsi"/>
                <w:color w:val="000000" w:themeColor="text1"/>
                <w:sz w:val="22"/>
                <w:szCs w:val="22"/>
              </w:rPr>
            </w:pPr>
            <w:r w:rsidRPr="003B7358">
              <w:rPr>
                <w:rFonts w:asciiTheme="minorHAnsi" w:hAnsiTheme="minorHAnsi" w:cstheme="minorHAnsi"/>
                <w:sz w:val="22"/>
                <w:szCs w:val="22"/>
              </w:rPr>
              <w:t>Α’ Παθολογική Κλινική, Γενικό Νοσοκομείο Θεσσαλονίκης ΠΑΠΑΓΕΩΡΓΙΟΥ (Γλυκερία Τζατζάγου, Διευθύντρια ΕΣΥ)</w:t>
            </w:r>
          </w:p>
        </w:tc>
      </w:tr>
      <w:tr w:rsidR="00D47DCA" w:rsidRPr="003B7358" w14:paraId="615261D0" w14:textId="77777777" w:rsidTr="003B7358">
        <w:tc>
          <w:tcPr>
            <w:tcW w:w="9498" w:type="dxa"/>
            <w:vAlign w:val="center"/>
          </w:tcPr>
          <w:p w14:paraId="15AB225F" w14:textId="77777777" w:rsidR="00D47DCA" w:rsidRPr="003B7358" w:rsidRDefault="00D47DCA" w:rsidP="00641442">
            <w:pPr>
              <w:pStyle w:val="a"/>
              <w:numPr>
                <w:ilvl w:val="0"/>
                <w:numId w:val="31"/>
              </w:numPr>
              <w:spacing w:after="0" w:line="240" w:lineRule="auto"/>
              <w:ind w:left="0"/>
              <w:contextualSpacing/>
              <w:rPr>
                <w:rFonts w:asciiTheme="minorHAnsi" w:hAnsiTheme="minorHAnsi" w:cstheme="minorHAnsi"/>
                <w:color w:val="000000" w:themeColor="text1"/>
                <w:sz w:val="22"/>
                <w:szCs w:val="22"/>
              </w:rPr>
            </w:pPr>
            <w:r w:rsidRPr="003B7358">
              <w:rPr>
                <w:rFonts w:asciiTheme="minorHAnsi" w:hAnsiTheme="minorHAnsi" w:cstheme="minorHAnsi"/>
                <w:sz w:val="22"/>
                <w:szCs w:val="22"/>
              </w:rPr>
              <w:t>Γ΄ Πανεπιστημιακή Παθολογική Κλινική Γενικό Νοσοκομείο Θεσσαλονίκης  ΠΑΠΑΓΕΩΡΓΙΟΥ (Βασίλειος Κωτσής, Καθηγητής Παθολογίας)</w:t>
            </w:r>
          </w:p>
        </w:tc>
      </w:tr>
      <w:tr w:rsidR="00D47DCA" w:rsidRPr="003B7358" w14:paraId="204AF6C0" w14:textId="77777777" w:rsidTr="003B7358">
        <w:tc>
          <w:tcPr>
            <w:tcW w:w="9498" w:type="dxa"/>
            <w:vAlign w:val="center"/>
          </w:tcPr>
          <w:p w14:paraId="307F5775" w14:textId="77777777" w:rsidR="00D47DCA" w:rsidRPr="003B7358" w:rsidRDefault="00D47DCA" w:rsidP="00641442">
            <w:pPr>
              <w:pStyle w:val="a"/>
              <w:numPr>
                <w:ilvl w:val="0"/>
                <w:numId w:val="31"/>
              </w:numPr>
              <w:spacing w:after="0" w:line="240" w:lineRule="auto"/>
              <w:ind w:left="0"/>
              <w:contextualSpacing/>
              <w:rPr>
                <w:rFonts w:asciiTheme="minorHAnsi" w:hAnsiTheme="minorHAnsi" w:cstheme="minorHAnsi"/>
                <w:color w:val="000000" w:themeColor="text1"/>
                <w:sz w:val="22"/>
                <w:szCs w:val="22"/>
              </w:rPr>
            </w:pPr>
            <w:r w:rsidRPr="003B7358">
              <w:rPr>
                <w:rFonts w:asciiTheme="minorHAnsi" w:hAnsiTheme="minorHAnsi" w:cstheme="minorHAnsi"/>
                <w:sz w:val="22"/>
                <w:szCs w:val="22"/>
              </w:rPr>
              <w:t xml:space="preserve">Παθολογική Κλινική, Πανεπιστημιακό Γενικό Νοσοκομείο Πατρών ΠΑΝΑΓΙΑ Η ΒΟΗΘΕΙΑ, (Καρολίνα Ακινόσογλου, Επίκουρη Καθηγήτρια Παθολογίας) </w:t>
            </w:r>
          </w:p>
        </w:tc>
      </w:tr>
      <w:tr w:rsidR="00D47DCA" w:rsidRPr="003B7358" w14:paraId="62330896" w14:textId="77777777" w:rsidTr="003B7358">
        <w:tc>
          <w:tcPr>
            <w:tcW w:w="9498" w:type="dxa"/>
            <w:vAlign w:val="center"/>
          </w:tcPr>
          <w:p w14:paraId="76E8F605" w14:textId="77777777" w:rsidR="00D47DCA" w:rsidRPr="003B7358" w:rsidRDefault="00D47DCA" w:rsidP="00641442">
            <w:pPr>
              <w:pStyle w:val="a"/>
              <w:numPr>
                <w:ilvl w:val="0"/>
                <w:numId w:val="31"/>
              </w:numPr>
              <w:spacing w:after="0" w:line="240" w:lineRule="auto"/>
              <w:ind w:left="0"/>
              <w:contextualSpacing/>
              <w:rPr>
                <w:rFonts w:asciiTheme="minorHAnsi" w:hAnsiTheme="minorHAnsi" w:cstheme="minorHAnsi"/>
                <w:color w:val="000000" w:themeColor="text1"/>
                <w:sz w:val="22"/>
                <w:szCs w:val="22"/>
              </w:rPr>
            </w:pPr>
            <w:r w:rsidRPr="003B7358">
              <w:rPr>
                <w:rFonts w:asciiTheme="minorHAnsi" w:hAnsiTheme="minorHAnsi" w:cstheme="minorHAnsi"/>
                <w:sz w:val="22"/>
                <w:szCs w:val="22"/>
              </w:rPr>
              <w:lastRenderedPageBreak/>
              <w:t>Παθολογική Κλινική, Πανεπιστημιακό Γενικό Νοσοκομείο Λάρισας, (Γιώργος Νταλέκος, Καθηγητής Παθολογίας)</w:t>
            </w:r>
          </w:p>
        </w:tc>
      </w:tr>
      <w:tr w:rsidR="00D47DCA" w:rsidRPr="003B7358" w14:paraId="793462F0" w14:textId="77777777" w:rsidTr="003B7358">
        <w:tc>
          <w:tcPr>
            <w:tcW w:w="9498" w:type="dxa"/>
            <w:vAlign w:val="center"/>
          </w:tcPr>
          <w:p w14:paraId="5ADD5C8D" w14:textId="77777777" w:rsidR="00D47DCA" w:rsidRPr="003B7358" w:rsidRDefault="00D47DCA" w:rsidP="00641442">
            <w:pPr>
              <w:pStyle w:val="a"/>
              <w:numPr>
                <w:ilvl w:val="0"/>
                <w:numId w:val="31"/>
              </w:numPr>
              <w:spacing w:after="0" w:line="240" w:lineRule="auto"/>
              <w:ind w:left="0"/>
              <w:contextualSpacing/>
              <w:rPr>
                <w:rFonts w:asciiTheme="minorHAnsi" w:hAnsiTheme="minorHAnsi" w:cstheme="minorHAnsi"/>
                <w:color w:val="000000" w:themeColor="text1"/>
                <w:sz w:val="22"/>
                <w:szCs w:val="22"/>
              </w:rPr>
            </w:pPr>
            <w:r w:rsidRPr="003B7358">
              <w:rPr>
                <w:rFonts w:asciiTheme="minorHAnsi" w:hAnsiTheme="minorHAnsi" w:cstheme="minorHAnsi"/>
                <w:sz w:val="22"/>
                <w:szCs w:val="22"/>
              </w:rPr>
              <w:t>Β΄ Παθολογική Κλινική, Πανεπιστημιακό Γενικό Νοσοκομείο Αλεξανδρούπολης (Περικλής Παναγόπουλος, Επίκουρος Καθηγητής Παθολογίας)</w:t>
            </w:r>
          </w:p>
        </w:tc>
      </w:tr>
      <w:tr w:rsidR="00D47DCA" w:rsidRPr="003B7358" w14:paraId="33DF8887" w14:textId="77777777" w:rsidTr="003B7358">
        <w:tc>
          <w:tcPr>
            <w:tcW w:w="9498" w:type="dxa"/>
            <w:vAlign w:val="center"/>
          </w:tcPr>
          <w:p w14:paraId="69C48998" w14:textId="77777777" w:rsidR="00D47DCA" w:rsidRPr="003B7358" w:rsidRDefault="00D47DCA" w:rsidP="00641442">
            <w:pPr>
              <w:pStyle w:val="a"/>
              <w:numPr>
                <w:ilvl w:val="0"/>
                <w:numId w:val="31"/>
              </w:numPr>
              <w:spacing w:after="0" w:line="240" w:lineRule="auto"/>
              <w:ind w:left="0"/>
              <w:contextualSpacing/>
              <w:rPr>
                <w:rFonts w:asciiTheme="minorHAnsi" w:hAnsiTheme="minorHAnsi" w:cstheme="minorHAnsi"/>
                <w:color w:val="000000" w:themeColor="text1"/>
                <w:sz w:val="22"/>
                <w:szCs w:val="22"/>
              </w:rPr>
            </w:pPr>
            <w:r w:rsidRPr="003B7358">
              <w:rPr>
                <w:rFonts w:asciiTheme="minorHAnsi" w:hAnsiTheme="minorHAnsi" w:cstheme="minorHAnsi"/>
                <w:sz w:val="22"/>
                <w:szCs w:val="22"/>
              </w:rPr>
              <w:t>Α’ Παθολογική Κλινική, Γενικό Νοσοκομείο Ιωαννίνων, (Χαράλαμπος Μηλιώνης, Καθηγητής Παθολογίας)</w:t>
            </w:r>
          </w:p>
        </w:tc>
      </w:tr>
      <w:tr w:rsidR="00D47DCA" w:rsidRPr="003B7358" w14:paraId="154C075C" w14:textId="77777777" w:rsidTr="003B7358">
        <w:tc>
          <w:tcPr>
            <w:tcW w:w="9498" w:type="dxa"/>
            <w:vAlign w:val="center"/>
          </w:tcPr>
          <w:p w14:paraId="218563A2" w14:textId="77777777" w:rsidR="00D47DCA" w:rsidRPr="003B7358" w:rsidRDefault="00D47DCA" w:rsidP="00641442">
            <w:pPr>
              <w:pStyle w:val="a"/>
              <w:numPr>
                <w:ilvl w:val="0"/>
                <w:numId w:val="31"/>
              </w:numPr>
              <w:spacing w:after="0" w:line="240" w:lineRule="auto"/>
              <w:ind w:left="0"/>
              <w:contextualSpacing/>
              <w:rPr>
                <w:rFonts w:asciiTheme="minorHAnsi" w:hAnsiTheme="minorHAnsi" w:cstheme="minorHAnsi"/>
                <w:color w:val="000000" w:themeColor="text1"/>
                <w:sz w:val="22"/>
                <w:szCs w:val="22"/>
              </w:rPr>
            </w:pPr>
            <w:r w:rsidRPr="003B7358">
              <w:rPr>
                <w:rFonts w:asciiTheme="minorHAnsi" w:hAnsiTheme="minorHAnsi" w:cstheme="minorHAnsi"/>
                <w:sz w:val="22"/>
                <w:szCs w:val="22"/>
              </w:rPr>
              <w:t xml:space="preserve">Πνευμονολογική Κλινική, Γενικό Νοσοκομείο Κέρκυρας (Ηλίας Παπανικολάου, Διευθυντής ΕΣΥ) </w:t>
            </w:r>
          </w:p>
        </w:tc>
      </w:tr>
      <w:bookmarkEnd w:id="1"/>
      <w:tr w:rsidR="00D47DCA" w:rsidRPr="003B7358" w14:paraId="7B575AA3" w14:textId="77777777" w:rsidTr="00641442">
        <w:trPr>
          <w:trHeight w:val="347"/>
        </w:trPr>
        <w:tc>
          <w:tcPr>
            <w:tcW w:w="9498" w:type="dxa"/>
            <w:vAlign w:val="center"/>
          </w:tcPr>
          <w:p w14:paraId="5A72A601" w14:textId="17B79832" w:rsidR="00D47DCA" w:rsidRPr="003B7358" w:rsidRDefault="00D47DCA" w:rsidP="00641442">
            <w:pPr>
              <w:spacing w:after="0" w:line="240" w:lineRule="auto"/>
              <w:jc w:val="center"/>
              <w:rPr>
                <w:rFonts w:asciiTheme="minorHAnsi" w:hAnsiTheme="minorHAnsi" w:cstheme="minorHAnsi"/>
                <w:b/>
                <w:bCs/>
                <w:color w:val="000000" w:themeColor="text1"/>
                <w:sz w:val="22"/>
                <w:szCs w:val="22"/>
                <w:lang w:val="el-GR"/>
              </w:rPr>
            </w:pPr>
            <w:r w:rsidRPr="003B7358">
              <w:rPr>
                <w:rFonts w:asciiTheme="minorHAnsi" w:hAnsiTheme="minorHAnsi" w:cstheme="minorHAnsi"/>
                <w:b/>
                <w:bCs/>
                <w:color w:val="000000" w:themeColor="text1"/>
                <w:sz w:val="22"/>
                <w:szCs w:val="22"/>
                <w:lang w:val="el-GR"/>
              </w:rPr>
              <w:t>Ερευνητικ</w:t>
            </w:r>
            <w:r w:rsidR="003B7358" w:rsidRPr="003B7358">
              <w:rPr>
                <w:rFonts w:asciiTheme="minorHAnsi" w:hAnsiTheme="minorHAnsi" w:cstheme="minorHAnsi"/>
                <w:b/>
                <w:bCs/>
                <w:color w:val="000000" w:themeColor="text1"/>
                <w:sz w:val="22"/>
                <w:szCs w:val="22"/>
                <w:lang w:val="el-GR"/>
              </w:rPr>
              <w:t>ά</w:t>
            </w:r>
            <w:r w:rsidRPr="003B7358">
              <w:rPr>
                <w:rFonts w:asciiTheme="minorHAnsi" w:hAnsiTheme="minorHAnsi" w:cstheme="minorHAnsi"/>
                <w:b/>
                <w:bCs/>
                <w:color w:val="000000" w:themeColor="text1"/>
                <w:sz w:val="22"/>
                <w:szCs w:val="22"/>
                <w:lang w:val="el-GR"/>
              </w:rPr>
              <w:t xml:space="preserve"> Κέντρ</w:t>
            </w:r>
            <w:r w:rsidR="003B7358" w:rsidRPr="003B7358">
              <w:rPr>
                <w:rFonts w:asciiTheme="minorHAnsi" w:hAnsiTheme="minorHAnsi" w:cstheme="minorHAnsi"/>
                <w:b/>
                <w:bCs/>
                <w:color w:val="000000" w:themeColor="text1"/>
                <w:sz w:val="22"/>
                <w:szCs w:val="22"/>
                <w:lang w:val="el-GR"/>
              </w:rPr>
              <w:t>α στην</w:t>
            </w:r>
            <w:r w:rsidR="003B7358" w:rsidRPr="003B7358">
              <w:rPr>
                <w:rFonts w:asciiTheme="minorHAnsi" w:hAnsiTheme="minorHAnsi" w:cstheme="minorHAnsi"/>
                <w:b/>
                <w:bCs/>
                <w:color w:val="000000" w:themeColor="text1"/>
                <w:sz w:val="22"/>
                <w:szCs w:val="22"/>
              </w:rPr>
              <w:t xml:space="preserve"> Ιταλία</w:t>
            </w:r>
          </w:p>
        </w:tc>
      </w:tr>
      <w:tr w:rsidR="00D47DCA" w:rsidRPr="003B7358" w14:paraId="0092018E" w14:textId="77777777" w:rsidTr="003B7358">
        <w:tc>
          <w:tcPr>
            <w:tcW w:w="9498" w:type="dxa"/>
            <w:vAlign w:val="center"/>
          </w:tcPr>
          <w:p w14:paraId="613D1D18" w14:textId="77777777" w:rsidR="00D47DCA" w:rsidRPr="003B7358" w:rsidRDefault="00D47DCA" w:rsidP="00641442">
            <w:pPr>
              <w:pStyle w:val="a"/>
              <w:numPr>
                <w:ilvl w:val="0"/>
                <w:numId w:val="32"/>
              </w:numPr>
              <w:spacing w:after="0" w:line="240" w:lineRule="auto"/>
              <w:ind w:left="0"/>
              <w:contextualSpacing/>
              <w:rPr>
                <w:rFonts w:asciiTheme="minorHAnsi" w:eastAsia="Times New Roman" w:hAnsiTheme="minorHAnsi" w:cstheme="minorHAnsi"/>
                <w:bCs/>
                <w:color w:val="000000"/>
                <w:sz w:val="22"/>
                <w:szCs w:val="22"/>
              </w:rPr>
            </w:pPr>
            <w:r w:rsidRPr="003B7358">
              <w:rPr>
                <w:rFonts w:asciiTheme="minorHAnsi" w:hAnsiTheme="minorHAnsi" w:cstheme="minorHAnsi"/>
                <w:bCs/>
                <w:sz w:val="22"/>
                <w:szCs w:val="22"/>
              </w:rPr>
              <w:t>Κλινική Λοιμωξιολογίας,</w:t>
            </w:r>
            <w:r w:rsidRPr="003B7358">
              <w:rPr>
                <w:rFonts w:asciiTheme="minorHAnsi" w:hAnsiTheme="minorHAnsi" w:cstheme="minorHAnsi"/>
                <w:sz w:val="22"/>
                <w:szCs w:val="22"/>
              </w:rPr>
              <w:t xml:space="preserve"> </w:t>
            </w:r>
            <w:r w:rsidRPr="003B7358">
              <w:rPr>
                <w:rFonts w:asciiTheme="minorHAnsi" w:hAnsiTheme="minorHAnsi" w:cstheme="minorHAnsi"/>
                <w:bCs/>
                <w:sz w:val="22"/>
                <w:szCs w:val="22"/>
              </w:rPr>
              <w:t>Ospedale Policlinico San Martino IRCCS και Τμήμα Επιστημών Υγείας, Πανεπιστήμιο Γενεύης (PI: Prof. M. Bassetti)</w:t>
            </w:r>
          </w:p>
        </w:tc>
      </w:tr>
      <w:tr w:rsidR="00D47DCA" w:rsidRPr="003B7358" w14:paraId="7FDDBA67" w14:textId="77777777" w:rsidTr="003B7358">
        <w:tc>
          <w:tcPr>
            <w:tcW w:w="9498" w:type="dxa"/>
            <w:vAlign w:val="center"/>
          </w:tcPr>
          <w:p w14:paraId="7C526446" w14:textId="77777777" w:rsidR="00D47DCA" w:rsidRPr="003B7358" w:rsidRDefault="00D47DCA" w:rsidP="00641442">
            <w:pPr>
              <w:pStyle w:val="a"/>
              <w:numPr>
                <w:ilvl w:val="0"/>
                <w:numId w:val="32"/>
              </w:numPr>
              <w:spacing w:after="0" w:line="240" w:lineRule="auto"/>
              <w:ind w:left="0"/>
              <w:contextualSpacing/>
              <w:rPr>
                <w:rFonts w:asciiTheme="minorHAnsi" w:hAnsiTheme="minorHAnsi" w:cstheme="minorHAnsi"/>
                <w:bCs/>
                <w:sz w:val="22"/>
                <w:szCs w:val="22"/>
              </w:rPr>
            </w:pPr>
            <w:r w:rsidRPr="003B7358">
              <w:rPr>
                <w:rFonts w:asciiTheme="minorHAnsi" w:hAnsiTheme="minorHAnsi" w:cstheme="minorHAnsi"/>
                <w:sz w:val="22"/>
                <w:szCs w:val="22"/>
              </w:rPr>
              <w:t xml:space="preserve">Παθολογική Κλινική, Ινστιτούτο Spallanzani της Ρώμης  </w:t>
            </w:r>
            <w:r w:rsidRPr="003B7358">
              <w:rPr>
                <w:rFonts w:asciiTheme="minorHAnsi" w:hAnsiTheme="minorHAnsi" w:cstheme="minorHAnsi"/>
                <w:color w:val="000000" w:themeColor="text1"/>
                <w:sz w:val="22"/>
                <w:szCs w:val="22"/>
              </w:rPr>
              <w:t>(PI: G. Ippolito)</w:t>
            </w:r>
          </w:p>
        </w:tc>
      </w:tr>
      <w:tr w:rsidR="00D47DCA" w:rsidRPr="003B7358" w14:paraId="091A10FF" w14:textId="77777777" w:rsidTr="003B7358">
        <w:tc>
          <w:tcPr>
            <w:tcW w:w="9498" w:type="dxa"/>
            <w:vAlign w:val="center"/>
          </w:tcPr>
          <w:p w14:paraId="7844F93A" w14:textId="77777777" w:rsidR="00D47DCA" w:rsidRPr="003B7358" w:rsidRDefault="00D47DCA" w:rsidP="00641442">
            <w:pPr>
              <w:pStyle w:val="a"/>
              <w:numPr>
                <w:ilvl w:val="0"/>
                <w:numId w:val="32"/>
              </w:numPr>
              <w:spacing w:after="0" w:line="240" w:lineRule="auto"/>
              <w:ind w:left="0"/>
              <w:contextualSpacing/>
              <w:rPr>
                <w:rFonts w:asciiTheme="minorHAnsi" w:hAnsiTheme="minorHAnsi" w:cstheme="minorHAnsi"/>
                <w:bCs/>
                <w:sz w:val="22"/>
                <w:szCs w:val="22"/>
                <w:lang w:val="en-US"/>
              </w:rPr>
            </w:pPr>
            <w:r w:rsidRPr="003B7358">
              <w:rPr>
                <w:rFonts w:asciiTheme="minorHAnsi" w:eastAsia="Times New Roman" w:hAnsiTheme="minorHAnsi" w:cstheme="minorHAnsi"/>
                <w:bCs/>
                <w:color w:val="000000"/>
                <w:sz w:val="22"/>
                <w:szCs w:val="22"/>
                <w:lang w:val="en-US"/>
              </w:rPr>
              <w:t>Dipartimento Scienze di Laboratorio e Infettivologiche - Fondazione Policlinico Gemelli IRCCS, (PI: Prof. M. Fantoni)</w:t>
            </w:r>
          </w:p>
        </w:tc>
      </w:tr>
      <w:tr w:rsidR="00D47DCA" w:rsidRPr="003B7358" w14:paraId="5FBDAEC1" w14:textId="77777777" w:rsidTr="003B7358">
        <w:tc>
          <w:tcPr>
            <w:tcW w:w="9498" w:type="dxa"/>
            <w:vAlign w:val="center"/>
          </w:tcPr>
          <w:p w14:paraId="480AC1E8" w14:textId="77777777" w:rsidR="00D47DCA" w:rsidRPr="003B7358" w:rsidRDefault="00D47DCA" w:rsidP="00641442">
            <w:pPr>
              <w:pStyle w:val="a"/>
              <w:numPr>
                <w:ilvl w:val="0"/>
                <w:numId w:val="32"/>
              </w:numPr>
              <w:spacing w:after="0" w:line="240" w:lineRule="auto"/>
              <w:ind w:left="0"/>
              <w:contextualSpacing/>
              <w:rPr>
                <w:rFonts w:asciiTheme="minorHAnsi" w:hAnsiTheme="minorHAnsi" w:cstheme="minorHAnsi"/>
                <w:bCs/>
                <w:sz w:val="22"/>
                <w:szCs w:val="22"/>
                <w:lang w:val="en-US"/>
              </w:rPr>
            </w:pPr>
            <w:r w:rsidRPr="003B7358">
              <w:rPr>
                <w:rFonts w:asciiTheme="minorHAnsi" w:hAnsiTheme="minorHAnsi" w:cstheme="minorHAnsi"/>
                <w:bCs/>
                <w:sz w:val="22"/>
                <w:szCs w:val="22"/>
                <w:lang w:val="en-US"/>
              </w:rPr>
              <w:t xml:space="preserve">Spedali Civili, Brescia ASST Spedali Civili Hospital, </w:t>
            </w:r>
            <w:r w:rsidRPr="003B7358">
              <w:rPr>
                <w:rFonts w:asciiTheme="minorHAnsi" w:hAnsiTheme="minorHAnsi" w:cstheme="minorHAnsi"/>
                <w:bCs/>
                <w:sz w:val="22"/>
                <w:szCs w:val="22"/>
              </w:rPr>
              <w:t>Πανεπιστήμιο</w:t>
            </w:r>
            <w:r w:rsidRPr="003B7358">
              <w:rPr>
                <w:rFonts w:asciiTheme="minorHAnsi" w:hAnsiTheme="minorHAnsi" w:cstheme="minorHAnsi"/>
                <w:bCs/>
                <w:sz w:val="22"/>
                <w:szCs w:val="22"/>
                <w:lang w:val="en-US"/>
              </w:rPr>
              <w:t xml:space="preserve"> </w:t>
            </w:r>
            <w:r w:rsidRPr="003B7358">
              <w:rPr>
                <w:rFonts w:asciiTheme="minorHAnsi" w:hAnsiTheme="minorHAnsi" w:cstheme="minorHAnsi"/>
                <w:bCs/>
                <w:sz w:val="22"/>
                <w:szCs w:val="22"/>
              </w:rPr>
              <w:t>της</w:t>
            </w:r>
            <w:r w:rsidRPr="003B7358">
              <w:rPr>
                <w:rFonts w:asciiTheme="minorHAnsi" w:hAnsiTheme="minorHAnsi" w:cstheme="minorHAnsi"/>
                <w:bCs/>
                <w:sz w:val="22"/>
                <w:szCs w:val="22"/>
                <w:lang w:val="en-US"/>
              </w:rPr>
              <w:t xml:space="preserve"> </w:t>
            </w:r>
            <w:r w:rsidRPr="003B7358">
              <w:rPr>
                <w:rFonts w:asciiTheme="minorHAnsi" w:hAnsiTheme="minorHAnsi" w:cstheme="minorHAnsi"/>
                <w:bCs/>
                <w:sz w:val="22"/>
                <w:szCs w:val="22"/>
              </w:rPr>
              <w:t>Μπρέσια</w:t>
            </w:r>
            <w:r w:rsidRPr="003B7358">
              <w:rPr>
                <w:rFonts w:asciiTheme="minorHAnsi" w:hAnsiTheme="minorHAnsi" w:cstheme="minorHAnsi"/>
                <w:bCs/>
                <w:sz w:val="22"/>
                <w:szCs w:val="22"/>
                <w:lang w:val="en-US"/>
              </w:rPr>
              <w:t xml:space="preserve"> (PI: Prof. F. Castelli)</w:t>
            </w:r>
          </w:p>
        </w:tc>
      </w:tr>
      <w:tr w:rsidR="00D47DCA" w:rsidRPr="003B7358" w14:paraId="38B11B41" w14:textId="77777777" w:rsidTr="003B7358">
        <w:tc>
          <w:tcPr>
            <w:tcW w:w="9498" w:type="dxa"/>
            <w:vAlign w:val="center"/>
          </w:tcPr>
          <w:p w14:paraId="0AE61B47" w14:textId="77777777" w:rsidR="00D47DCA" w:rsidRPr="003B7358" w:rsidRDefault="00D47DCA" w:rsidP="00641442">
            <w:pPr>
              <w:pStyle w:val="a"/>
              <w:numPr>
                <w:ilvl w:val="0"/>
                <w:numId w:val="32"/>
              </w:numPr>
              <w:spacing w:after="0" w:line="240" w:lineRule="auto"/>
              <w:ind w:left="0"/>
              <w:contextualSpacing/>
              <w:rPr>
                <w:rFonts w:asciiTheme="minorHAnsi" w:hAnsiTheme="minorHAnsi" w:cstheme="minorHAnsi"/>
                <w:color w:val="000000" w:themeColor="text1"/>
                <w:sz w:val="22"/>
                <w:szCs w:val="22"/>
              </w:rPr>
            </w:pPr>
            <w:r w:rsidRPr="003B7358">
              <w:rPr>
                <w:rFonts w:asciiTheme="minorHAnsi" w:hAnsiTheme="minorHAnsi" w:cstheme="minorHAnsi"/>
                <w:bCs/>
                <w:sz w:val="22"/>
                <w:szCs w:val="22"/>
              </w:rPr>
              <w:t>Τμήμα Λοιμωδών - Τροπικών Νοσημάτων και Μικροβιολογίας, IRCSS Sacro Cuore Hospital, Negrar, Verona</w:t>
            </w:r>
            <w:r w:rsidRPr="003B7358">
              <w:rPr>
                <w:rFonts w:asciiTheme="minorHAnsi" w:hAnsiTheme="minorHAnsi" w:cstheme="minorHAnsi"/>
                <w:color w:val="000000" w:themeColor="text1"/>
                <w:sz w:val="22"/>
                <w:szCs w:val="22"/>
              </w:rPr>
              <w:t xml:space="preserve"> (PI: Prof. Z. Bissofi)</w:t>
            </w:r>
          </w:p>
        </w:tc>
      </w:tr>
      <w:tr w:rsidR="00D47DCA" w:rsidRPr="003B7358" w14:paraId="3638BC20" w14:textId="77777777" w:rsidTr="003B7358">
        <w:tc>
          <w:tcPr>
            <w:tcW w:w="9498" w:type="dxa"/>
            <w:vAlign w:val="center"/>
          </w:tcPr>
          <w:p w14:paraId="7D6F69BF" w14:textId="77777777" w:rsidR="00D47DCA" w:rsidRPr="003B7358" w:rsidRDefault="00D47DCA" w:rsidP="00641442">
            <w:pPr>
              <w:pStyle w:val="a"/>
              <w:numPr>
                <w:ilvl w:val="0"/>
                <w:numId w:val="32"/>
              </w:numPr>
              <w:spacing w:after="0" w:line="240" w:lineRule="auto"/>
              <w:ind w:left="0"/>
              <w:contextualSpacing/>
              <w:rPr>
                <w:rFonts w:asciiTheme="minorHAnsi" w:hAnsiTheme="minorHAnsi" w:cstheme="minorHAnsi"/>
                <w:color w:val="000000" w:themeColor="text1"/>
                <w:sz w:val="22"/>
                <w:szCs w:val="22"/>
              </w:rPr>
            </w:pPr>
            <w:r w:rsidRPr="003B7358">
              <w:rPr>
                <w:rFonts w:asciiTheme="minorHAnsi" w:eastAsia="Times New Roman" w:hAnsiTheme="minorHAnsi" w:cstheme="minorHAnsi"/>
                <w:sz w:val="22"/>
                <w:szCs w:val="22"/>
              </w:rPr>
              <w:t>Μονάδα Ανοσολογίας, Ρευματολογίας, Αλλεργίας και Σπάνιων Παθήσεων (UnIRAR), IRCCS Ospedale San Raffaele &amp; Vita-Salute San Raffaele University, Milan</w:t>
            </w:r>
            <w:r w:rsidRPr="003B7358">
              <w:rPr>
                <w:rFonts w:asciiTheme="minorHAnsi" w:hAnsiTheme="minorHAnsi" w:cstheme="minorHAnsi"/>
                <w:color w:val="000000" w:themeColor="text1"/>
                <w:sz w:val="22"/>
                <w:szCs w:val="22"/>
              </w:rPr>
              <w:t xml:space="preserve"> (PI: Prof. L. Dagna)</w:t>
            </w:r>
          </w:p>
        </w:tc>
      </w:tr>
      <w:tr w:rsidR="00D47DCA" w:rsidRPr="003B7358" w14:paraId="44246487" w14:textId="77777777" w:rsidTr="003B7358">
        <w:tc>
          <w:tcPr>
            <w:tcW w:w="9498" w:type="dxa"/>
            <w:vAlign w:val="center"/>
          </w:tcPr>
          <w:p w14:paraId="3995D54B" w14:textId="77777777" w:rsidR="00D47DCA" w:rsidRPr="003B7358" w:rsidRDefault="00D47DCA" w:rsidP="00641442">
            <w:pPr>
              <w:pStyle w:val="a"/>
              <w:numPr>
                <w:ilvl w:val="0"/>
                <w:numId w:val="32"/>
              </w:numPr>
              <w:spacing w:after="0" w:line="240" w:lineRule="auto"/>
              <w:ind w:left="0"/>
              <w:contextualSpacing/>
              <w:rPr>
                <w:rFonts w:asciiTheme="minorHAnsi" w:hAnsiTheme="minorHAnsi" w:cstheme="minorHAnsi"/>
                <w:color w:val="000000" w:themeColor="text1"/>
                <w:sz w:val="22"/>
                <w:szCs w:val="22"/>
              </w:rPr>
            </w:pPr>
            <w:r w:rsidRPr="003B7358">
              <w:rPr>
                <w:rFonts w:asciiTheme="minorHAnsi" w:hAnsiTheme="minorHAnsi" w:cstheme="minorHAnsi"/>
                <w:sz w:val="22"/>
                <w:szCs w:val="22"/>
              </w:rPr>
              <w:t xml:space="preserve">Ερευνητικό Νοσοκομείο Humanitas, Μιλάνο </w:t>
            </w:r>
            <w:r w:rsidRPr="003B7358">
              <w:rPr>
                <w:rFonts w:asciiTheme="minorHAnsi" w:hAnsiTheme="minorHAnsi" w:cstheme="minorHAnsi"/>
                <w:color w:val="000000" w:themeColor="text1"/>
                <w:sz w:val="22"/>
                <w:szCs w:val="22"/>
              </w:rPr>
              <w:t>(PI: Prof. C. Selmi)</w:t>
            </w:r>
          </w:p>
        </w:tc>
      </w:tr>
      <w:tr w:rsidR="003B7358" w:rsidRPr="003B7358" w14:paraId="0D186E7E" w14:textId="77777777" w:rsidTr="003B7358">
        <w:tc>
          <w:tcPr>
            <w:tcW w:w="9498" w:type="dxa"/>
            <w:vAlign w:val="center"/>
          </w:tcPr>
          <w:p w14:paraId="086B07D7" w14:textId="77777777" w:rsidR="003B7358" w:rsidRPr="003B7358" w:rsidRDefault="003B7358" w:rsidP="00641442">
            <w:pPr>
              <w:pStyle w:val="a"/>
              <w:numPr>
                <w:ilvl w:val="0"/>
                <w:numId w:val="32"/>
              </w:numPr>
              <w:spacing w:after="0" w:line="240" w:lineRule="auto"/>
              <w:ind w:left="0"/>
              <w:contextualSpacing/>
              <w:rPr>
                <w:rFonts w:asciiTheme="minorHAnsi" w:hAnsiTheme="minorHAnsi" w:cstheme="minorHAnsi"/>
                <w:sz w:val="22"/>
                <w:szCs w:val="22"/>
                <w:lang w:val="en-US"/>
              </w:rPr>
            </w:pPr>
            <w:r w:rsidRPr="003B7358">
              <w:rPr>
                <w:rFonts w:asciiTheme="minorHAnsi" w:hAnsiTheme="minorHAnsi" w:cstheme="minorHAnsi"/>
                <w:bCs/>
                <w:sz w:val="22"/>
                <w:szCs w:val="22"/>
              </w:rPr>
              <w:t>Παθολογική</w:t>
            </w:r>
            <w:r w:rsidRPr="003B7358">
              <w:rPr>
                <w:rFonts w:asciiTheme="minorHAnsi" w:hAnsiTheme="minorHAnsi" w:cstheme="minorHAnsi"/>
                <w:bCs/>
                <w:sz w:val="22"/>
                <w:szCs w:val="22"/>
                <w:lang w:val="en-US"/>
              </w:rPr>
              <w:t xml:space="preserve"> </w:t>
            </w:r>
            <w:r w:rsidRPr="003B7358">
              <w:rPr>
                <w:rFonts w:asciiTheme="minorHAnsi" w:hAnsiTheme="minorHAnsi" w:cstheme="minorHAnsi"/>
                <w:bCs/>
                <w:sz w:val="22"/>
                <w:szCs w:val="22"/>
              </w:rPr>
              <w:t>Κλινική</w:t>
            </w:r>
            <w:r w:rsidRPr="003B7358">
              <w:rPr>
                <w:rFonts w:asciiTheme="minorHAnsi" w:hAnsiTheme="minorHAnsi" w:cstheme="minorHAnsi"/>
                <w:bCs/>
                <w:sz w:val="22"/>
                <w:szCs w:val="22"/>
                <w:lang w:val="en-US"/>
              </w:rPr>
              <w:t>, Hospital of Jesolo (PI: Dr. F.Serino)</w:t>
            </w:r>
          </w:p>
        </w:tc>
      </w:tr>
    </w:tbl>
    <w:p w14:paraId="04DF3324" w14:textId="77777777" w:rsidR="00D47DCA" w:rsidRPr="003B7358" w:rsidRDefault="00D47DCA" w:rsidP="00641442">
      <w:pPr>
        <w:spacing w:after="0" w:line="240" w:lineRule="auto"/>
        <w:rPr>
          <w:rFonts w:asciiTheme="minorHAnsi" w:hAnsiTheme="minorHAnsi" w:cstheme="minorHAnsi"/>
          <w:b/>
          <w:bCs/>
          <w:sz w:val="22"/>
          <w:szCs w:val="22"/>
        </w:rPr>
      </w:pPr>
    </w:p>
    <w:sectPr w:rsidR="00D47DCA" w:rsidRPr="003B7358" w:rsidSect="00641442">
      <w:headerReference w:type="default" r:id="rId14"/>
      <w:footerReference w:type="default" r:id="rId15"/>
      <w:headerReference w:type="first" r:id="rId16"/>
      <w:footerReference w:type="first" r:id="rId17"/>
      <w:pgSz w:w="11906" w:h="16838"/>
      <w:pgMar w:top="1134" w:right="1588" w:bottom="1134" w:left="1588"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86B39" w14:textId="77777777" w:rsidR="00097ABC" w:rsidRDefault="00097ABC" w:rsidP="00314DF1">
      <w:pPr>
        <w:spacing w:after="0" w:line="240" w:lineRule="auto"/>
      </w:pPr>
      <w:r>
        <w:separator/>
      </w:r>
    </w:p>
  </w:endnote>
  <w:endnote w:type="continuationSeparator" w:id="0">
    <w:p w14:paraId="38DF583E" w14:textId="77777777" w:rsidR="00097ABC" w:rsidRDefault="00097ABC" w:rsidP="00314DF1">
      <w:pPr>
        <w:spacing w:after="0" w:line="240" w:lineRule="auto"/>
      </w:pPr>
      <w:r>
        <w:continuationSeparator/>
      </w:r>
    </w:p>
  </w:endnote>
  <w:endnote w:type="continuationNotice" w:id="1">
    <w:p w14:paraId="6B179864" w14:textId="77777777" w:rsidR="00097ABC" w:rsidRDefault="00097A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 w:name="Poppins">
    <w:charset w:val="00"/>
    <w:family w:val="auto"/>
    <w:pitch w:val="variable"/>
    <w:sig w:usb0="00008007" w:usb1="00000000" w:usb2="00000000" w:usb3="00000000" w:csb0="00000093"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273134"/>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1129286397"/>
          <w:docPartObj>
            <w:docPartGallery w:val="Page Numbers (Top of Page)"/>
            <w:docPartUnique/>
          </w:docPartObj>
        </w:sdtPr>
        <w:sdtEndPr/>
        <w:sdtContent>
          <w:p w14:paraId="30E5CE30" w14:textId="30748BEC" w:rsidR="00976B13" w:rsidRPr="00976B13" w:rsidRDefault="00976B13">
            <w:pPr>
              <w:pStyle w:val="a9"/>
              <w:jc w:val="right"/>
              <w:rPr>
                <w:rFonts w:asciiTheme="minorHAnsi" w:hAnsiTheme="minorHAnsi" w:cstheme="minorHAnsi"/>
                <w:sz w:val="16"/>
                <w:szCs w:val="16"/>
              </w:rPr>
            </w:pPr>
            <w:r w:rsidRPr="00976B13">
              <w:rPr>
                <w:rFonts w:asciiTheme="minorHAnsi" w:hAnsiTheme="minorHAnsi" w:cstheme="minorHAnsi"/>
                <w:sz w:val="16"/>
                <w:szCs w:val="16"/>
              </w:rPr>
              <w:t xml:space="preserve">Page </w:t>
            </w:r>
            <w:r w:rsidRPr="00976B13">
              <w:rPr>
                <w:rFonts w:asciiTheme="minorHAnsi" w:hAnsiTheme="minorHAnsi" w:cstheme="minorHAnsi"/>
                <w:sz w:val="16"/>
                <w:szCs w:val="16"/>
              </w:rPr>
              <w:fldChar w:fldCharType="begin"/>
            </w:r>
            <w:r w:rsidRPr="00976B13">
              <w:rPr>
                <w:rFonts w:asciiTheme="minorHAnsi" w:hAnsiTheme="minorHAnsi" w:cstheme="minorHAnsi"/>
                <w:sz w:val="16"/>
                <w:szCs w:val="16"/>
              </w:rPr>
              <w:instrText xml:space="preserve"> PAGE </w:instrText>
            </w:r>
            <w:r w:rsidRPr="00976B13">
              <w:rPr>
                <w:rFonts w:asciiTheme="minorHAnsi" w:hAnsiTheme="minorHAnsi" w:cstheme="minorHAnsi"/>
                <w:sz w:val="16"/>
                <w:szCs w:val="16"/>
              </w:rPr>
              <w:fldChar w:fldCharType="separate"/>
            </w:r>
            <w:r w:rsidR="00F51C51">
              <w:rPr>
                <w:rFonts w:asciiTheme="minorHAnsi" w:hAnsiTheme="minorHAnsi" w:cstheme="minorHAnsi"/>
                <w:noProof/>
                <w:sz w:val="16"/>
                <w:szCs w:val="16"/>
              </w:rPr>
              <w:t>2</w:t>
            </w:r>
            <w:r w:rsidRPr="00976B13">
              <w:rPr>
                <w:rFonts w:asciiTheme="minorHAnsi" w:hAnsiTheme="minorHAnsi" w:cstheme="minorHAnsi"/>
                <w:sz w:val="16"/>
                <w:szCs w:val="16"/>
              </w:rPr>
              <w:fldChar w:fldCharType="end"/>
            </w:r>
            <w:r w:rsidRPr="00976B13">
              <w:rPr>
                <w:rFonts w:asciiTheme="minorHAnsi" w:hAnsiTheme="minorHAnsi" w:cstheme="minorHAnsi"/>
                <w:sz w:val="16"/>
                <w:szCs w:val="16"/>
              </w:rPr>
              <w:t xml:space="preserve"> of </w:t>
            </w:r>
            <w:r w:rsidRPr="00976B13">
              <w:rPr>
                <w:rFonts w:asciiTheme="minorHAnsi" w:hAnsiTheme="minorHAnsi" w:cstheme="minorHAnsi"/>
                <w:sz w:val="16"/>
                <w:szCs w:val="16"/>
              </w:rPr>
              <w:fldChar w:fldCharType="begin"/>
            </w:r>
            <w:r w:rsidRPr="00976B13">
              <w:rPr>
                <w:rFonts w:asciiTheme="minorHAnsi" w:hAnsiTheme="minorHAnsi" w:cstheme="minorHAnsi"/>
                <w:sz w:val="16"/>
                <w:szCs w:val="16"/>
              </w:rPr>
              <w:instrText xml:space="preserve"> NUMPAGES  </w:instrText>
            </w:r>
            <w:r w:rsidRPr="00976B13">
              <w:rPr>
                <w:rFonts w:asciiTheme="minorHAnsi" w:hAnsiTheme="minorHAnsi" w:cstheme="minorHAnsi"/>
                <w:sz w:val="16"/>
                <w:szCs w:val="16"/>
              </w:rPr>
              <w:fldChar w:fldCharType="separate"/>
            </w:r>
            <w:r w:rsidR="00F51C51">
              <w:rPr>
                <w:rFonts w:asciiTheme="minorHAnsi" w:hAnsiTheme="minorHAnsi" w:cstheme="minorHAnsi"/>
                <w:noProof/>
                <w:sz w:val="16"/>
                <w:szCs w:val="16"/>
              </w:rPr>
              <w:t>6</w:t>
            </w:r>
            <w:r w:rsidRPr="00976B13">
              <w:rPr>
                <w:rFonts w:asciiTheme="minorHAnsi" w:hAnsiTheme="minorHAnsi" w:cstheme="minorHAnsi"/>
                <w:sz w:val="16"/>
                <w:szCs w:val="16"/>
              </w:rPr>
              <w:fldChar w:fldCharType="end"/>
            </w:r>
          </w:p>
        </w:sdtContent>
      </w:sdt>
    </w:sdtContent>
  </w:sdt>
  <w:p w14:paraId="1152698D" w14:textId="77777777" w:rsidR="00976B13" w:rsidRDefault="00976B13">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954460"/>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1769616900"/>
          <w:docPartObj>
            <w:docPartGallery w:val="Page Numbers (Top of Page)"/>
            <w:docPartUnique/>
          </w:docPartObj>
        </w:sdtPr>
        <w:sdtEndPr/>
        <w:sdtContent>
          <w:p w14:paraId="76CAC4D7" w14:textId="16BCE6BB" w:rsidR="00976B13" w:rsidRPr="00976B13" w:rsidRDefault="001A4B27">
            <w:pPr>
              <w:pStyle w:val="a9"/>
              <w:jc w:val="right"/>
              <w:rPr>
                <w:rFonts w:asciiTheme="minorHAnsi" w:hAnsiTheme="minorHAnsi" w:cstheme="minorHAnsi"/>
                <w:sz w:val="16"/>
                <w:szCs w:val="16"/>
              </w:rPr>
            </w:pPr>
            <w:r>
              <w:rPr>
                <w:rFonts w:asciiTheme="minorHAnsi" w:hAnsiTheme="minorHAnsi" w:cstheme="minorHAnsi"/>
                <w:sz w:val="16"/>
                <w:szCs w:val="16"/>
                <w:lang w:val="el-GR"/>
              </w:rPr>
              <w:t>Σελίδα</w:t>
            </w:r>
            <w:r w:rsidR="00976B13" w:rsidRPr="00976B13">
              <w:rPr>
                <w:rFonts w:asciiTheme="minorHAnsi" w:hAnsiTheme="minorHAnsi" w:cstheme="minorHAnsi"/>
                <w:sz w:val="16"/>
                <w:szCs w:val="16"/>
              </w:rPr>
              <w:t xml:space="preserve"> </w:t>
            </w:r>
            <w:r w:rsidR="00976B13" w:rsidRPr="00976B13">
              <w:rPr>
                <w:rFonts w:asciiTheme="minorHAnsi" w:hAnsiTheme="minorHAnsi" w:cstheme="minorHAnsi"/>
                <w:sz w:val="16"/>
                <w:szCs w:val="16"/>
              </w:rPr>
              <w:fldChar w:fldCharType="begin"/>
            </w:r>
            <w:r w:rsidR="00976B13" w:rsidRPr="00976B13">
              <w:rPr>
                <w:rFonts w:asciiTheme="minorHAnsi" w:hAnsiTheme="minorHAnsi" w:cstheme="minorHAnsi"/>
                <w:sz w:val="16"/>
                <w:szCs w:val="16"/>
              </w:rPr>
              <w:instrText xml:space="preserve"> PAGE </w:instrText>
            </w:r>
            <w:r w:rsidR="00976B13" w:rsidRPr="00976B13">
              <w:rPr>
                <w:rFonts w:asciiTheme="minorHAnsi" w:hAnsiTheme="minorHAnsi" w:cstheme="minorHAnsi"/>
                <w:sz w:val="16"/>
                <w:szCs w:val="16"/>
              </w:rPr>
              <w:fldChar w:fldCharType="separate"/>
            </w:r>
            <w:r w:rsidR="00F51C51">
              <w:rPr>
                <w:rFonts w:asciiTheme="minorHAnsi" w:hAnsiTheme="minorHAnsi" w:cstheme="minorHAnsi"/>
                <w:noProof/>
                <w:sz w:val="16"/>
                <w:szCs w:val="16"/>
              </w:rPr>
              <w:t>1</w:t>
            </w:r>
            <w:r w:rsidR="00976B13" w:rsidRPr="00976B13">
              <w:rPr>
                <w:rFonts w:asciiTheme="minorHAnsi" w:hAnsiTheme="minorHAnsi" w:cstheme="minorHAnsi"/>
                <w:sz w:val="16"/>
                <w:szCs w:val="16"/>
              </w:rPr>
              <w:fldChar w:fldCharType="end"/>
            </w:r>
            <w:r w:rsidR="00976B13" w:rsidRPr="00976B13">
              <w:rPr>
                <w:rFonts w:asciiTheme="minorHAnsi" w:hAnsiTheme="minorHAnsi" w:cstheme="minorHAnsi"/>
                <w:sz w:val="16"/>
                <w:szCs w:val="16"/>
              </w:rPr>
              <w:t xml:space="preserve"> </w:t>
            </w:r>
            <w:r>
              <w:rPr>
                <w:rFonts w:asciiTheme="minorHAnsi" w:hAnsiTheme="minorHAnsi" w:cstheme="minorHAnsi"/>
                <w:sz w:val="16"/>
                <w:szCs w:val="16"/>
                <w:lang w:val="el-GR"/>
              </w:rPr>
              <w:t>από</w:t>
            </w:r>
            <w:r w:rsidR="00976B13" w:rsidRPr="00976B13">
              <w:rPr>
                <w:rFonts w:asciiTheme="minorHAnsi" w:hAnsiTheme="minorHAnsi" w:cstheme="minorHAnsi"/>
                <w:sz w:val="16"/>
                <w:szCs w:val="16"/>
              </w:rPr>
              <w:t xml:space="preserve"> </w:t>
            </w:r>
            <w:r w:rsidR="00976B13" w:rsidRPr="00976B13">
              <w:rPr>
                <w:rFonts w:asciiTheme="minorHAnsi" w:hAnsiTheme="minorHAnsi" w:cstheme="minorHAnsi"/>
                <w:sz w:val="16"/>
                <w:szCs w:val="16"/>
              </w:rPr>
              <w:fldChar w:fldCharType="begin"/>
            </w:r>
            <w:r w:rsidR="00976B13" w:rsidRPr="00976B13">
              <w:rPr>
                <w:rFonts w:asciiTheme="minorHAnsi" w:hAnsiTheme="minorHAnsi" w:cstheme="minorHAnsi"/>
                <w:sz w:val="16"/>
                <w:szCs w:val="16"/>
              </w:rPr>
              <w:instrText xml:space="preserve"> NUMPAGES  </w:instrText>
            </w:r>
            <w:r w:rsidR="00976B13" w:rsidRPr="00976B13">
              <w:rPr>
                <w:rFonts w:asciiTheme="minorHAnsi" w:hAnsiTheme="minorHAnsi" w:cstheme="minorHAnsi"/>
                <w:sz w:val="16"/>
                <w:szCs w:val="16"/>
              </w:rPr>
              <w:fldChar w:fldCharType="separate"/>
            </w:r>
            <w:r w:rsidR="00F51C51">
              <w:rPr>
                <w:rFonts w:asciiTheme="minorHAnsi" w:hAnsiTheme="minorHAnsi" w:cstheme="minorHAnsi"/>
                <w:noProof/>
                <w:sz w:val="16"/>
                <w:szCs w:val="16"/>
              </w:rPr>
              <w:t>1</w:t>
            </w:r>
            <w:r w:rsidR="00976B13" w:rsidRPr="00976B13">
              <w:rPr>
                <w:rFonts w:asciiTheme="minorHAnsi" w:hAnsiTheme="minorHAnsi" w:cstheme="minorHAnsi"/>
                <w:sz w:val="16"/>
                <w:szCs w:val="16"/>
              </w:rPr>
              <w:fldChar w:fldCharType="end"/>
            </w:r>
          </w:p>
        </w:sdtContent>
      </w:sdt>
    </w:sdtContent>
  </w:sdt>
  <w:p w14:paraId="5CEB80AB" w14:textId="35E000C4" w:rsidR="00976B13" w:rsidRDefault="00BE1CE1">
    <w:pPr>
      <w:pStyle w:val="a9"/>
    </w:pPr>
    <w:r>
      <w:rPr>
        <w:rFonts w:ascii="Arial" w:hAnsi="Arial" w:cs="Arial"/>
        <w:color w:val="303030"/>
        <w:sz w:val="17"/>
        <w:szCs w:val="17"/>
        <w:shd w:val="clear" w:color="auto" w:fill="FFFFFF"/>
      </w:rPr>
      <w:t>REF-9843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B7AA" w14:textId="77777777" w:rsidR="00097ABC" w:rsidRDefault="00097ABC" w:rsidP="00314DF1">
      <w:pPr>
        <w:spacing w:after="0" w:line="240" w:lineRule="auto"/>
      </w:pPr>
      <w:r>
        <w:separator/>
      </w:r>
    </w:p>
  </w:footnote>
  <w:footnote w:type="continuationSeparator" w:id="0">
    <w:p w14:paraId="5A15AF3B" w14:textId="77777777" w:rsidR="00097ABC" w:rsidRDefault="00097ABC" w:rsidP="00314DF1">
      <w:pPr>
        <w:spacing w:after="0" w:line="240" w:lineRule="auto"/>
      </w:pPr>
      <w:r>
        <w:continuationSeparator/>
      </w:r>
    </w:p>
  </w:footnote>
  <w:footnote w:type="continuationNotice" w:id="1">
    <w:p w14:paraId="7ACDE833" w14:textId="77777777" w:rsidR="00097ABC" w:rsidRDefault="00097ABC">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FD821" w14:textId="08966191" w:rsidR="005C70AB" w:rsidRDefault="00185E9D" w:rsidP="005C70AB">
    <w:pPr>
      <w:pStyle w:val="a"/>
      <w:numPr>
        <w:ilvl w:val="0"/>
        <w:numId w:val="0"/>
      </w:numPr>
      <w:spacing w:line="276" w:lineRule="auto"/>
      <w:rPr>
        <w:b/>
        <w:bCs/>
        <w:sz w:val="32"/>
        <w:szCs w:val="32"/>
      </w:rPr>
    </w:pPr>
    <w:r>
      <w:rPr>
        <w:lang w:bidi="sv-SE"/>
      </w:rPr>
      <w:tab/>
    </w:r>
  </w:p>
  <w:p w14:paraId="5F331658" w14:textId="77777777" w:rsidR="005C70AB" w:rsidRPr="003F70AF" w:rsidRDefault="00185E9D">
    <w:pPr>
      <w:pStyle w:val="a5"/>
    </w:pPr>
    <w:r w:rsidRPr="0054127A">
      <w:rPr>
        <w:rFonts w:asciiTheme="minorHAnsi" w:hAnsiTheme="minorHAnsi" w:cstheme="minorHAnsi"/>
        <w:sz w:val="32"/>
        <w:szCs w:val="32"/>
        <w:lang w:bidi="sv-SE"/>
      </w:rP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2D417" w14:textId="77777777" w:rsidR="005C70AB" w:rsidRPr="00D47DCA" w:rsidRDefault="005C70AB" w:rsidP="00D47DC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797"/>
    <w:multiLevelType w:val="hybridMultilevel"/>
    <w:tmpl w:val="AEA0A28A"/>
    <w:lvl w:ilvl="0" w:tplc="CC7C673C">
      <w:start w:val="1"/>
      <w:numFmt w:val="bullet"/>
      <w:lvlText w:val=""/>
      <w:lvlJc w:val="left"/>
      <w:pPr>
        <w:ind w:left="720" w:hanging="360"/>
      </w:pPr>
      <w:rPr>
        <w:rFonts w:ascii="Symbol" w:hAnsi="Symbol"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56DEF"/>
    <w:multiLevelType w:val="hybridMultilevel"/>
    <w:tmpl w:val="624A1DA4"/>
    <w:lvl w:ilvl="0" w:tplc="AE2E8E16">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63A6041"/>
    <w:multiLevelType w:val="multilevel"/>
    <w:tmpl w:val="C1F6A81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16574354"/>
    <w:multiLevelType w:val="hybridMultilevel"/>
    <w:tmpl w:val="70B66E6A"/>
    <w:lvl w:ilvl="0" w:tplc="5EEE45AC">
      <w:start w:val="1"/>
      <w:numFmt w:val="bullet"/>
      <w:lvlText w:val="•"/>
      <w:lvlJc w:val="left"/>
      <w:pPr>
        <w:tabs>
          <w:tab w:val="num" w:pos="720"/>
        </w:tabs>
        <w:ind w:left="720" w:hanging="360"/>
      </w:pPr>
      <w:rPr>
        <w:rFonts w:ascii="Arial" w:hAnsi="Arial" w:hint="default"/>
      </w:rPr>
    </w:lvl>
    <w:lvl w:ilvl="1" w:tplc="45FE9ACA" w:tentative="1">
      <w:start w:val="1"/>
      <w:numFmt w:val="bullet"/>
      <w:lvlText w:val="•"/>
      <w:lvlJc w:val="left"/>
      <w:pPr>
        <w:tabs>
          <w:tab w:val="num" w:pos="1440"/>
        </w:tabs>
        <w:ind w:left="1440" w:hanging="360"/>
      </w:pPr>
      <w:rPr>
        <w:rFonts w:ascii="Arial" w:hAnsi="Arial" w:hint="default"/>
      </w:rPr>
    </w:lvl>
    <w:lvl w:ilvl="2" w:tplc="A0205A1E" w:tentative="1">
      <w:start w:val="1"/>
      <w:numFmt w:val="bullet"/>
      <w:lvlText w:val="•"/>
      <w:lvlJc w:val="left"/>
      <w:pPr>
        <w:tabs>
          <w:tab w:val="num" w:pos="2160"/>
        </w:tabs>
        <w:ind w:left="2160" w:hanging="360"/>
      </w:pPr>
      <w:rPr>
        <w:rFonts w:ascii="Arial" w:hAnsi="Arial" w:hint="default"/>
      </w:rPr>
    </w:lvl>
    <w:lvl w:ilvl="3" w:tplc="88F48DDA" w:tentative="1">
      <w:start w:val="1"/>
      <w:numFmt w:val="bullet"/>
      <w:lvlText w:val="•"/>
      <w:lvlJc w:val="left"/>
      <w:pPr>
        <w:tabs>
          <w:tab w:val="num" w:pos="2880"/>
        </w:tabs>
        <w:ind w:left="2880" w:hanging="360"/>
      </w:pPr>
      <w:rPr>
        <w:rFonts w:ascii="Arial" w:hAnsi="Arial" w:hint="default"/>
      </w:rPr>
    </w:lvl>
    <w:lvl w:ilvl="4" w:tplc="6AAA77E4" w:tentative="1">
      <w:start w:val="1"/>
      <w:numFmt w:val="bullet"/>
      <w:lvlText w:val="•"/>
      <w:lvlJc w:val="left"/>
      <w:pPr>
        <w:tabs>
          <w:tab w:val="num" w:pos="3600"/>
        </w:tabs>
        <w:ind w:left="3600" w:hanging="360"/>
      </w:pPr>
      <w:rPr>
        <w:rFonts w:ascii="Arial" w:hAnsi="Arial" w:hint="default"/>
      </w:rPr>
    </w:lvl>
    <w:lvl w:ilvl="5" w:tplc="F9CA7AE8" w:tentative="1">
      <w:start w:val="1"/>
      <w:numFmt w:val="bullet"/>
      <w:lvlText w:val="•"/>
      <w:lvlJc w:val="left"/>
      <w:pPr>
        <w:tabs>
          <w:tab w:val="num" w:pos="4320"/>
        </w:tabs>
        <w:ind w:left="4320" w:hanging="360"/>
      </w:pPr>
      <w:rPr>
        <w:rFonts w:ascii="Arial" w:hAnsi="Arial" w:hint="default"/>
      </w:rPr>
    </w:lvl>
    <w:lvl w:ilvl="6" w:tplc="7D92DBE8" w:tentative="1">
      <w:start w:val="1"/>
      <w:numFmt w:val="bullet"/>
      <w:lvlText w:val="•"/>
      <w:lvlJc w:val="left"/>
      <w:pPr>
        <w:tabs>
          <w:tab w:val="num" w:pos="5040"/>
        </w:tabs>
        <w:ind w:left="5040" w:hanging="360"/>
      </w:pPr>
      <w:rPr>
        <w:rFonts w:ascii="Arial" w:hAnsi="Arial" w:hint="default"/>
      </w:rPr>
    </w:lvl>
    <w:lvl w:ilvl="7" w:tplc="0A6AF788" w:tentative="1">
      <w:start w:val="1"/>
      <w:numFmt w:val="bullet"/>
      <w:lvlText w:val="•"/>
      <w:lvlJc w:val="left"/>
      <w:pPr>
        <w:tabs>
          <w:tab w:val="num" w:pos="5760"/>
        </w:tabs>
        <w:ind w:left="5760" w:hanging="360"/>
      </w:pPr>
      <w:rPr>
        <w:rFonts w:ascii="Arial" w:hAnsi="Arial" w:hint="default"/>
      </w:rPr>
    </w:lvl>
    <w:lvl w:ilvl="8" w:tplc="C20CCC6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31378C"/>
    <w:multiLevelType w:val="hybridMultilevel"/>
    <w:tmpl w:val="591E31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FD52DD"/>
    <w:multiLevelType w:val="hybridMultilevel"/>
    <w:tmpl w:val="3CC22706"/>
    <w:lvl w:ilvl="0" w:tplc="CC7C673C">
      <w:start w:val="1"/>
      <w:numFmt w:val="bullet"/>
      <w:lvlText w:val=""/>
      <w:lvlJc w:val="left"/>
      <w:pPr>
        <w:ind w:left="720" w:hanging="360"/>
      </w:pPr>
      <w:rPr>
        <w:rFonts w:ascii="Symbol" w:hAnsi="Symbol"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1343E"/>
    <w:multiLevelType w:val="hybridMultilevel"/>
    <w:tmpl w:val="D8D062FE"/>
    <w:lvl w:ilvl="0" w:tplc="0C5C7E40">
      <w:start w:val="1"/>
      <w:numFmt w:val="bullet"/>
      <w:lvlText w:val="•"/>
      <w:lvlJc w:val="left"/>
      <w:pPr>
        <w:tabs>
          <w:tab w:val="num" w:pos="720"/>
        </w:tabs>
        <w:ind w:left="720" w:hanging="360"/>
      </w:pPr>
      <w:rPr>
        <w:rFonts w:ascii="Arial" w:hAnsi="Arial" w:hint="default"/>
      </w:rPr>
    </w:lvl>
    <w:lvl w:ilvl="1" w:tplc="DE608BC2" w:tentative="1">
      <w:start w:val="1"/>
      <w:numFmt w:val="bullet"/>
      <w:lvlText w:val="•"/>
      <w:lvlJc w:val="left"/>
      <w:pPr>
        <w:tabs>
          <w:tab w:val="num" w:pos="1440"/>
        </w:tabs>
        <w:ind w:left="1440" w:hanging="360"/>
      </w:pPr>
      <w:rPr>
        <w:rFonts w:ascii="Arial" w:hAnsi="Arial" w:hint="default"/>
      </w:rPr>
    </w:lvl>
    <w:lvl w:ilvl="2" w:tplc="332CA0AE" w:tentative="1">
      <w:start w:val="1"/>
      <w:numFmt w:val="bullet"/>
      <w:lvlText w:val="•"/>
      <w:lvlJc w:val="left"/>
      <w:pPr>
        <w:tabs>
          <w:tab w:val="num" w:pos="2160"/>
        </w:tabs>
        <w:ind w:left="2160" w:hanging="360"/>
      </w:pPr>
      <w:rPr>
        <w:rFonts w:ascii="Arial" w:hAnsi="Arial" w:hint="default"/>
      </w:rPr>
    </w:lvl>
    <w:lvl w:ilvl="3" w:tplc="DCC02DB0" w:tentative="1">
      <w:start w:val="1"/>
      <w:numFmt w:val="bullet"/>
      <w:lvlText w:val="•"/>
      <w:lvlJc w:val="left"/>
      <w:pPr>
        <w:tabs>
          <w:tab w:val="num" w:pos="2880"/>
        </w:tabs>
        <w:ind w:left="2880" w:hanging="360"/>
      </w:pPr>
      <w:rPr>
        <w:rFonts w:ascii="Arial" w:hAnsi="Arial" w:hint="default"/>
      </w:rPr>
    </w:lvl>
    <w:lvl w:ilvl="4" w:tplc="14403612" w:tentative="1">
      <w:start w:val="1"/>
      <w:numFmt w:val="bullet"/>
      <w:lvlText w:val="•"/>
      <w:lvlJc w:val="left"/>
      <w:pPr>
        <w:tabs>
          <w:tab w:val="num" w:pos="3600"/>
        </w:tabs>
        <w:ind w:left="3600" w:hanging="360"/>
      </w:pPr>
      <w:rPr>
        <w:rFonts w:ascii="Arial" w:hAnsi="Arial" w:hint="default"/>
      </w:rPr>
    </w:lvl>
    <w:lvl w:ilvl="5" w:tplc="A31CE5CC" w:tentative="1">
      <w:start w:val="1"/>
      <w:numFmt w:val="bullet"/>
      <w:lvlText w:val="•"/>
      <w:lvlJc w:val="left"/>
      <w:pPr>
        <w:tabs>
          <w:tab w:val="num" w:pos="4320"/>
        </w:tabs>
        <w:ind w:left="4320" w:hanging="360"/>
      </w:pPr>
      <w:rPr>
        <w:rFonts w:ascii="Arial" w:hAnsi="Arial" w:hint="default"/>
      </w:rPr>
    </w:lvl>
    <w:lvl w:ilvl="6" w:tplc="7F6A815A" w:tentative="1">
      <w:start w:val="1"/>
      <w:numFmt w:val="bullet"/>
      <w:lvlText w:val="•"/>
      <w:lvlJc w:val="left"/>
      <w:pPr>
        <w:tabs>
          <w:tab w:val="num" w:pos="5040"/>
        </w:tabs>
        <w:ind w:left="5040" w:hanging="360"/>
      </w:pPr>
      <w:rPr>
        <w:rFonts w:ascii="Arial" w:hAnsi="Arial" w:hint="default"/>
      </w:rPr>
    </w:lvl>
    <w:lvl w:ilvl="7" w:tplc="D494E304" w:tentative="1">
      <w:start w:val="1"/>
      <w:numFmt w:val="bullet"/>
      <w:lvlText w:val="•"/>
      <w:lvlJc w:val="left"/>
      <w:pPr>
        <w:tabs>
          <w:tab w:val="num" w:pos="5760"/>
        </w:tabs>
        <w:ind w:left="5760" w:hanging="360"/>
      </w:pPr>
      <w:rPr>
        <w:rFonts w:ascii="Arial" w:hAnsi="Arial" w:hint="default"/>
      </w:rPr>
    </w:lvl>
    <w:lvl w:ilvl="8" w:tplc="AAA611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3871DC"/>
    <w:multiLevelType w:val="hybridMultilevel"/>
    <w:tmpl w:val="A732BD84"/>
    <w:lvl w:ilvl="0" w:tplc="22D6C220">
      <w:start w:val="1"/>
      <w:numFmt w:val="bullet"/>
      <w:lvlText w:val="•"/>
      <w:lvlJc w:val="left"/>
      <w:pPr>
        <w:tabs>
          <w:tab w:val="num" w:pos="720"/>
        </w:tabs>
        <w:ind w:left="720" w:hanging="360"/>
      </w:pPr>
      <w:rPr>
        <w:rFonts w:ascii="Arial" w:hAnsi="Arial" w:hint="default"/>
      </w:rPr>
    </w:lvl>
    <w:lvl w:ilvl="1" w:tplc="BC4E86A0" w:tentative="1">
      <w:start w:val="1"/>
      <w:numFmt w:val="bullet"/>
      <w:lvlText w:val="•"/>
      <w:lvlJc w:val="left"/>
      <w:pPr>
        <w:tabs>
          <w:tab w:val="num" w:pos="1440"/>
        </w:tabs>
        <w:ind w:left="1440" w:hanging="360"/>
      </w:pPr>
      <w:rPr>
        <w:rFonts w:ascii="Arial" w:hAnsi="Arial" w:hint="default"/>
      </w:rPr>
    </w:lvl>
    <w:lvl w:ilvl="2" w:tplc="2C38E5AC" w:tentative="1">
      <w:start w:val="1"/>
      <w:numFmt w:val="bullet"/>
      <w:lvlText w:val="•"/>
      <w:lvlJc w:val="left"/>
      <w:pPr>
        <w:tabs>
          <w:tab w:val="num" w:pos="2160"/>
        </w:tabs>
        <w:ind w:left="2160" w:hanging="360"/>
      </w:pPr>
      <w:rPr>
        <w:rFonts w:ascii="Arial" w:hAnsi="Arial" w:hint="default"/>
      </w:rPr>
    </w:lvl>
    <w:lvl w:ilvl="3" w:tplc="94B69E26" w:tentative="1">
      <w:start w:val="1"/>
      <w:numFmt w:val="bullet"/>
      <w:lvlText w:val="•"/>
      <w:lvlJc w:val="left"/>
      <w:pPr>
        <w:tabs>
          <w:tab w:val="num" w:pos="2880"/>
        </w:tabs>
        <w:ind w:left="2880" w:hanging="360"/>
      </w:pPr>
      <w:rPr>
        <w:rFonts w:ascii="Arial" w:hAnsi="Arial" w:hint="default"/>
      </w:rPr>
    </w:lvl>
    <w:lvl w:ilvl="4" w:tplc="ACC69E3E" w:tentative="1">
      <w:start w:val="1"/>
      <w:numFmt w:val="bullet"/>
      <w:lvlText w:val="•"/>
      <w:lvlJc w:val="left"/>
      <w:pPr>
        <w:tabs>
          <w:tab w:val="num" w:pos="3600"/>
        </w:tabs>
        <w:ind w:left="3600" w:hanging="360"/>
      </w:pPr>
      <w:rPr>
        <w:rFonts w:ascii="Arial" w:hAnsi="Arial" w:hint="default"/>
      </w:rPr>
    </w:lvl>
    <w:lvl w:ilvl="5" w:tplc="35D0D2AE" w:tentative="1">
      <w:start w:val="1"/>
      <w:numFmt w:val="bullet"/>
      <w:lvlText w:val="•"/>
      <w:lvlJc w:val="left"/>
      <w:pPr>
        <w:tabs>
          <w:tab w:val="num" w:pos="4320"/>
        </w:tabs>
        <w:ind w:left="4320" w:hanging="360"/>
      </w:pPr>
      <w:rPr>
        <w:rFonts w:ascii="Arial" w:hAnsi="Arial" w:hint="default"/>
      </w:rPr>
    </w:lvl>
    <w:lvl w:ilvl="6" w:tplc="F0D6C7C2" w:tentative="1">
      <w:start w:val="1"/>
      <w:numFmt w:val="bullet"/>
      <w:lvlText w:val="•"/>
      <w:lvlJc w:val="left"/>
      <w:pPr>
        <w:tabs>
          <w:tab w:val="num" w:pos="5040"/>
        </w:tabs>
        <w:ind w:left="5040" w:hanging="360"/>
      </w:pPr>
      <w:rPr>
        <w:rFonts w:ascii="Arial" w:hAnsi="Arial" w:hint="default"/>
      </w:rPr>
    </w:lvl>
    <w:lvl w:ilvl="7" w:tplc="E422AFFA" w:tentative="1">
      <w:start w:val="1"/>
      <w:numFmt w:val="bullet"/>
      <w:lvlText w:val="•"/>
      <w:lvlJc w:val="left"/>
      <w:pPr>
        <w:tabs>
          <w:tab w:val="num" w:pos="5760"/>
        </w:tabs>
        <w:ind w:left="5760" w:hanging="360"/>
      </w:pPr>
      <w:rPr>
        <w:rFonts w:ascii="Arial" w:hAnsi="Arial" w:hint="default"/>
      </w:rPr>
    </w:lvl>
    <w:lvl w:ilvl="8" w:tplc="AE80EE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80780E"/>
    <w:multiLevelType w:val="hybridMultilevel"/>
    <w:tmpl w:val="213A1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37594"/>
    <w:multiLevelType w:val="hybridMultilevel"/>
    <w:tmpl w:val="FF388CB2"/>
    <w:lvl w:ilvl="0" w:tplc="03B81E82">
      <w:start w:val="1"/>
      <w:numFmt w:val="bullet"/>
      <w:lvlText w:val="•"/>
      <w:lvlJc w:val="left"/>
      <w:pPr>
        <w:tabs>
          <w:tab w:val="num" w:pos="720"/>
        </w:tabs>
        <w:ind w:left="720" w:hanging="360"/>
      </w:pPr>
      <w:rPr>
        <w:rFonts w:ascii="Arial" w:hAnsi="Arial" w:hint="default"/>
      </w:rPr>
    </w:lvl>
    <w:lvl w:ilvl="1" w:tplc="AFEEF334" w:tentative="1">
      <w:start w:val="1"/>
      <w:numFmt w:val="bullet"/>
      <w:lvlText w:val="•"/>
      <w:lvlJc w:val="left"/>
      <w:pPr>
        <w:tabs>
          <w:tab w:val="num" w:pos="1440"/>
        </w:tabs>
        <w:ind w:left="1440" w:hanging="360"/>
      </w:pPr>
      <w:rPr>
        <w:rFonts w:ascii="Arial" w:hAnsi="Arial" w:hint="default"/>
      </w:rPr>
    </w:lvl>
    <w:lvl w:ilvl="2" w:tplc="A1E8C64A" w:tentative="1">
      <w:start w:val="1"/>
      <w:numFmt w:val="bullet"/>
      <w:lvlText w:val="•"/>
      <w:lvlJc w:val="left"/>
      <w:pPr>
        <w:tabs>
          <w:tab w:val="num" w:pos="2160"/>
        </w:tabs>
        <w:ind w:left="2160" w:hanging="360"/>
      </w:pPr>
      <w:rPr>
        <w:rFonts w:ascii="Arial" w:hAnsi="Arial" w:hint="default"/>
      </w:rPr>
    </w:lvl>
    <w:lvl w:ilvl="3" w:tplc="BFE6891C" w:tentative="1">
      <w:start w:val="1"/>
      <w:numFmt w:val="bullet"/>
      <w:lvlText w:val="•"/>
      <w:lvlJc w:val="left"/>
      <w:pPr>
        <w:tabs>
          <w:tab w:val="num" w:pos="2880"/>
        </w:tabs>
        <w:ind w:left="2880" w:hanging="360"/>
      </w:pPr>
      <w:rPr>
        <w:rFonts w:ascii="Arial" w:hAnsi="Arial" w:hint="default"/>
      </w:rPr>
    </w:lvl>
    <w:lvl w:ilvl="4" w:tplc="60A8A7B6" w:tentative="1">
      <w:start w:val="1"/>
      <w:numFmt w:val="bullet"/>
      <w:lvlText w:val="•"/>
      <w:lvlJc w:val="left"/>
      <w:pPr>
        <w:tabs>
          <w:tab w:val="num" w:pos="3600"/>
        </w:tabs>
        <w:ind w:left="3600" w:hanging="360"/>
      </w:pPr>
      <w:rPr>
        <w:rFonts w:ascii="Arial" w:hAnsi="Arial" w:hint="default"/>
      </w:rPr>
    </w:lvl>
    <w:lvl w:ilvl="5" w:tplc="8F180026" w:tentative="1">
      <w:start w:val="1"/>
      <w:numFmt w:val="bullet"/>
      <w:lvlText w:val="•"/>
      <w:lvlJc w:val="left"/>
      <w:pPr>
        <w:tabs>
          <w:tab w:val="num" w:pos="4320"/>
        </w:tabs>
        <w:ind w:left="4320" w:hanging="360"/>
      </w:pPr>
      <w:rPr>
        <w:rFonts w:ascii="Arial" w:hAnsi="Arial" w:hint="default"/>
      </w:rPr>
    </w:lvl>
    <w:lvl w:ilvl="6" w:tplc="E80E0032" w:tentative="1">
      <w:start w:val="1"/>
      <w:numFmt w:val="bullet"/>
      <w:lvlText w:val="•"/>
      <w:lvlJc w:val="left"/>
      <w:pPr>
        <w:tabs>
          <w:tab w:val="num" w:pos="5040"/>
        </w:tabs>
        <w:ind w:left="5040" w:hanging="360"/>
      </w:pPr>
      <w:rPr>
        <w:rFonts w:ascii="Arial" w:hAnsi="Arial" w:hint="default"/>
      </w:rPr>
    </w:lvl>
    <w:lvl w:ilvl="7" w:tplc="F410BCD0" w:tentative="1">
      <w:start w:val="1"/>
      <w:numFmt w:val="bullet"/>
      <w:lvlText w:val="•"/>
      <w:lvlJc w:val="left"/>
      <w:pPr>
        <w:tabs>
          <w:tab w:val="num" w:pos="5760"/>
        </w:tabs>
        <w:ind w:left="5760" w:hanging="360"/>
      </w:pPr>
      <w:rPr>
        <w:rFonts w:ascii="Arial" w:hAnsi="Arial" w:hint="default"/>
      </w:rPr>
    </w:lvl>
    <w:lvl w:ilvl="8" w:tplc="2686328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0413D6"/>
    <w:multiLevelType w:val="hybridMultilevel"/>
    <w:tmpl w:val="3A02CC88"/>
    <w:lvl w:ilvl="0" w:tplc="84A2C75A">
      <w:start w:val="1"/>
      <w:numFmt w:val="decimal"/>
      <w:lvlText w:val="%1."/>
      <w:lvlJc w:val="left"/>
      <w:pPr>
        <w:ind w:left="720" w:hanging="360"/>
      </w:pPr>
      <w:rPr>
        <w:rFonts w:eastAsiaTheme="minorHAnsi"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B2450EF"/>
    <w:multiLevelType w:val="hybridMultilevel"/>
    <w:tmpl w:val="6DC815CE"/>
    <w:lvl w:ilvl="0" w:tplc="E76807F4">
      <w:start w:val="1"/>
      <w:numFmt w:val="bullet"/>
      <w:lvlText w:val="•"/>
      <w:lvlJc w:val="left"/>
      <w:pPr>
        <w:tabs>
          <w:tab w:val="num" w:pos="720"/>
        </w:tabs>
        <w:ind w:left="720" w:hanging="360"/>
      </w:pPr>
      <w:rPr>
        <w:rFonts w:ascii="Arial" w:hAnsi="Arial" w:hint="default"/>
      </w:rPr>
    </w:lvl>
    <w:lvl w:ilvl="1" w:tplc="8482E40E" w:tentative="1">
      <w:start w:val="1"/>
      <w:numFmt w:val="bullet"/>
      <w:lvlText w:val="•"/>
      <w:lvlJc w:val="left"/>
      <w:pPr>
        <w:tabs>
          <w:tab w:val="num" w:pos="1440"/>
        </w:tabs>
        <w:ind w:left="1440" w:hanging="360"/>
      </w:pPr>
      <w:rPr>
        <w:rFonts w:ascii="Arial" w:hAnsi="Arial" w:hint="default"/>
      </w:rPr>
    </w:lvl>
    <w:lvl w:ilvl="2" w:tplc="7E086302" w:tentative="1">
      <w:start w:val="1"/>
      <w:numFmt w:val="bullet"/>
      <w:lvlText w:val="•"/>
      <w:lvlJc w:val="left"/>
      <w:pPr>
        <w:tabs>
          <w:tab w:val="num" w:pos="2160"/>
        </w:tabs>
        <w:ind w:left="2160" w:hanging="360"/>
      </w:pPr>
      <w:rPr>
        <w:rFonts w:ascii="Arial" w:hAnsi="Arial" w:hint="default"/>
      </w:rPr>
    </w:lvl>
    <w:lvl w:ilvl="3" w:tplc="B8B8D86C" w:tentative="1">
      <w:start w:val="1"/>
      <w:numFmt w:val="bullet"/>
      <w:lvlText w:val="•"/>
      <w:lvlJc w:val="left"/>
      <w:pPr>
        <w:tabs>
          <w:tab w:val="num" w:pos="2880"/>
        </w:tabs>
        <w:ind w:left="2880" w:hanging="360"/>
      </w:pPr>
      <w:rPr>
        <w:rFonts w:ascii="Arial" w:hAnsi="Arial" w:hint="default"/>
      </w:rPr>
    </w:lvl>
    <w:lvl w:ilvl="4" w:tplc="4EAE00C4" w:tentative="1">
      <w:start w:val="1"/>
      <w:numFmt w:val="bullet"/>
      <w:lvlText w:val="•"/>
      <w:lvlJc w:val="left"/>
      <w:pPr>
        <w:tabs>
          <w:tab w:val="num" w:pos="3600"/>
        </w:tabs>
        <w:ind w:left="3600" w:hanging="360"/>
      </w:pPr>
      <w:rPr>
        <w:rFonts w:ascii="Arial" w:hAnsi="Arial" w:hint="default"/>
      </w:rPr>
    </w:lvl>
    <w:lvl w:ilvl="5" w:tplc="D3249AE0" w:tentative="1">
      <w:start w:val="1"/>
      <w:numFmt w:val="bullet"/>
      <w:lvlText w:val="•"/>
      <w:lvlJc w:val="left"/>
      <w:pPr>
        <w:tabs>
          <w:tab w:val="num" w:pos="4320"/>
        </w:tabs>
        <w:ind w:left="4320" w:hanging="360"/>
      </w:pPr>
      <w:rPr>
        <w:rFonts w:ascii="Arial" w:hAnsi="Arial" w:hint="default"/>
      </w:rPr>
    </w:lvl>
    <w:lvl w:ilvl="6" w:tplc="05667576" w:tentative="1">
      <w:start w:val="1"/>
      <w:numFmt w:val="bullet"/>
      <w:lvlText w:val="•"/>
      <w:lvlJc w:val="left"/>
      <w:pPr>
        <w:tabs>
          <w:tab w:val="num" w:pos="5040"/>
        </w:tabs>
        <w:ind w:left="5040" w:hanging="360"/>
      </w:pPr>
      <w:rPr>
        <w:rFonts w:ascii="Arial" w:hAnsi="Arial" w:hint="default"/>
      </w:rPr>
    </w:lvl>
    <w:lvl w:ilvl="7" w:tplc="AD04EC98" w:tentative="1">
      <w:start w:val="1"/>
      <w:numFmt w:val="bullet"/>
      <w:lvlText w:val="•"/>
      <w:lvlJc w:val="left"/>
      <w:pPr>
        <w:tabs>
          <w:tab w:val="num" w:pos="5760"/>
        </w:tabs>
        <w:ind w:left="5760" w:hanging="360"/>
      </w:pPr>
      <w:rPr>
        <w:rFonts w:ascii="Arial" w:hAnsi="Arial" w:hint="default"/>
      </w:rPr>
    </w:lvl>
    <w:lvl w:ilvl="8" w:tplc="0D60974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2751A0"/>
    <w:multiLevelType w:val="hybridMultilevel"/>
    <w:tmpl w:val="B6AEE37C"/>
    <w:lvl w:ilvl="0" w:tplc="676892D2">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A4D3E"/>
    <w:multiLevelType w:val="multilevel"/>
    <w:tmpl w:val="18DC2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7660DF"/>
    <w:multiLevelType w:val="hybridMultilevel"/>
    <w:tmpl w:val="2FDC6878"/>
    <w:lvl w:ilvl="0" w:tplc="19DC79CA">
      <w:start w:val="1"/>
      <w:numFmt w:val="decimal"/>
      <w:lvlText w:val="%1."/>
      <w:lvlJc w:val="left"/>
      <w:pPr>
        <w:tabs>
          <w:tab w:val="num" w:pos="720"/>
        </w:tabs>
        <w:ind w:left="720" w:hanging="360"/>
      </w:pPr>
    </w:lvl>
    <w:lvl w:ilvl="1" w:tplc="B9FC7068" w:tentative="1">
      <w:start w:val="1"/>
      <w:numFmt w:val="decimal"/>
      <w:lvlText w:val="%2."/>
      <w:lvlJc w:val="left"/>
      <w:pPr>
        <w:tabs>
          <w:tab w:val="num" w:pos="1440"/>
        </w:tabs>
        <w:ind w:left="1440" w:hanging="360"/>
      </w:pPr>
    </w:lvl>
    <w:lvl w:ilvl="2" w:tplc="D97054B8" w:tentative="1">
      <w:start w:val="1"/>
      <w:numFmt w:val="decimal"/>
      <w:lvlText w:val="%3."/>
      <w:lvlJc w:val="left"/>
      <w:pPr>
        <w:tabs>
          <w:tab w:val="num" w:pos="2160"/>
        </w:tabs>
        <w:ind w:left="2160" w:hanging="360"/>
      </w:pPr>
    </w:lvl>
    <w:lvl w:ilvl="3" w:tplc="9368A9FE" w:tentative="1">
      <w:start w:val="1"/>
      <w:numFmt w:val="decimal"/>
      <w:lvlText w:val="%4."/>
      <w:lvlJc w:val="left"/>
      <w:pPr>
        <w:tabs>
          <w:tab w:val="num" w:pos="2880"/>
        </w:tabs>
        <w:ind w:left="2880" w:hanging="360"/>
      </w:pPr>
    </w:lvl>
    <w:lvl w:ilvl="4" w:tplc="DFAA0268" w:tentative="1">
      <w:start w:val="1"/>
      <w:numFmt w:val="decimal"/>
      <w:lvlText w:val="%5."/>
      <w:lvlJc w:val="left"/>
      <w:pPr>
        <w:tabs>
          <w:tab w:val="num" w:pos="3600"/>
        </w:tabs>
        <w:ind w:left="3600" w:hanging="360"/>
      </w:pPr>
    </w:lvl>
    <w:lvl w:ilvl="5" w:tplc="D192869E" w:tentative="1">
      <w:start w:val="1"/>
      <w:numFmt w:val="decimal"/>
      <w:lvlText w:val="%6."/>
      <w:lvlJc w:val="left"/>
      <w:pPr>
        <w:tabs>
          <w:tab w:val="num" w:pos="4320"/>
        </w:tabs>
        <w:ind w:left="4320" w:hanging="360"/>
      </w:pPr>
    </w:lvl>
    <w:lvl w:ilvl="6" w:tplc="F03E14A0" w:tentative="1">
      <w:start w:val="1"/>
      <w:numFmt w:val="decimal"/>
      <w:lvlText w:val="%7."/>
      <w:lvlJc w:val="left"/>
      <w:pPr>
        <w:tabs>
          <w:tab w:val="num" w:pos="5040"/>
        </w:tabs>
        <w:ind w:left="5040" w:hanging="360"/>
      </w:pPr>
    </w:lvl>
    <w:lvl w:ilvl="7" w:tplc="B4E66B46" w:tentative="1">
      <w:start w:val="1"/>
      <w:numFmt w:val="decimal"/>
      <w:lvlText w:val="%8."/>
      <w:lvlJc w:val="left"/>
      <w:pPr>
        <w:tabs>
          <w:tab w:val="num" w:pos="5760"/>
        </w:tabs>
        <w:ind w:left="5760" w:hanging="360"/>
      </w:pPr>
    </w:lvl>
    <w:lvl w:ilvl="8" w:tplc="E3A861F6" w:tentative="1">
      <w:start w:val="1"/>
      <w:numFmt w:val="decimal"/>
      <w:lvlText w:val="%9."/>
      <w:lvlJc w:val="left"/>
      <w:pPr>
        <w:tabs>
          <w:tab w:val="num" w:pos="6480"/>
        </w:tabs>
        <w:ind w:left="6480" w:hanging="360"/>
      </w:pPr>
    </w:lvl>
  </w:abstractNum>
  <w:abstractNum w:abstractNumId="15" w15:restartNumberingAfterBreak="0">
    <w:nsid w:val="3C140D59"/>
    <w:multiLevelType w:val="hybridMultilevel"/>
    <w:tmpl w:val="4664D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BE0D0F"/>
    <w:multiLevelType w:val="hybridMultilevel"/>
    <w:tmpl w:val="6106786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17E52BF"/>
    <w:multiLevelType w:val="hybridMultilevel"/>
    <w:tmpl w:val="6D863F5E"/>
    <w:lvl w:ilvl="0" w:tplc="6ED687D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ED02FB"/>
    <w:multiLevelType w:val="multilevel"/>
    <w:tmpl w:val="2E8E8804"/>
    <w:lvl w:ilvl="0">
      <w:start w:val="1"/>
      <w:numFmt w:val="bullet"/>
      <w:pStyle w:val="a"/>
      <w:lvlText w:val=""/>
      <w:lvlJc w:val="left"/>
      <w:pPr>
        <w:ind w:left="792" w:hanging="432"/>
      </w:pPr>
      <w:rPr>
        <w:rFonts w:ascii="Symbol" w:hAnsi="Symbol" w:hint="default"/>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9" w15:restartNumberingAfterBreak="0">
    <w:nsid w:val="458A7D7E"/>
    <w:multiLevelType w:val="hybridMultilevel"/>
    <w:tmpl w:val="1AEC1D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0E108C5"/>
    <w:multiLevelType w:val="hybridMultilevel"/>
    <w:tmpl w:val="6464B54A"/>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1253FF5"/>
    <w:multiLevelType w:val="hybridMultilevel"/>
    <w:tmpl w:val="D7CC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201C3"/>
    <w:multiLevelType w:val="hybridMultilevel"/>
    <w:tmpl w:val="8E0CD47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32752C0"/>
    <w:multiLevelType w:val="hybridMultilevel"/>
    <w:tmpl w:val="C8E0B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825981"/>
    <w:multiLevelType w:val="hybridMultilevel"/>
    <w:tmpl w:val="DBA86314"/>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15:restartNumberingAfterBreak="0">
    <w:nsid w:val="5BC55892"/>
    <w:multiLevelType w:val="hybridMultilevel"/>
    <w:tmpl w:val="549C5B1E"/>
    <w:lvl w:ilvl="0" w:tplc="F9CCCB86">
      <w:start w:val="1"/>
      <w:numFmt w:val="decimal"/>
      <w:lvlText w:val="%1."/>
      <w:lvlJc w:val="left"/>
      <w:pPr>
        <w:tabs>
          <w:tab w:val="num" w:pos="720"/>
        </w:tabs>
        <w:ind w:left="720" w:hanging="360"/>
      </w:pPr>
    </w:lvl>
    <w:lvl w:ilvl="1" w:tplc="83327D38" w:tentative="1">
      <w:start w:val="1"/>
      <w:numFmt w:val="decimal"/>
      <w:lvlText w:val="%2."/>
      <w:lvlJc w:val="left"/>
      <w:pPr>
        <w:tabs>
          <w:tab w:val="num" w:pos="1440"/>
        </w:tabs>
        <w:ind w:left="1440" w:hanging="360"/>
      </w:pPr>
    </w:lvl>
    <w:lvl w:ilvl="2" w:tplc="4080E5D4" w:tentative="1">
      <w:start w:val="1"/>
      <w:numFmt w:val="decimal"/>
      <w:lvlText w:val="%3."/>
      <w:lvlJc w:val="left"/>
      <w:pPr>
        <w:tabs>
          <w:tab w:val="num" w:pos="2160"/>
        </w:tabs>
        <w:ind w:left="2160" w:hanging="360"/>
      </w:pPr>
    </w:lvl>
    <w:lvl w:ilvl="3" w:tplc="8B6671F4" w:tentative="1">
      <w:start w:val="1"/>
      <w:numFmt w:val="decimal"/>
      <w:lvlText w:val="%4."/>
      <w:lvlJc w:val="left"/>
      <w:pPr>
        <w:tabs>
          <w:tab w:val="num" w:pos="2880"/>
        </w:tabs>
        <w:ind w:left="2880" w:hanging="360"/>
      </w:pPr>
    </w:lvl>
    <w:lvl w:ilvl="4" w:tplc="351E2D38" w:tentative="1">
      <w:start w:val="1"/>
      <w:numFmt w:val="decimal"/>
      <w:lvlText w:val="%5."/>
      <w:lvlJc w:val="left"/>
      <w:pPr>
        <w:tabs>
          <w:tab w:val="num" w:pos="3600"/>
        </w:tabs>
        <w:ind w:left="3600" w:hanging="360"/>
      </w:pPr>
    </w:lvl>
    <w:lvl w:ilvl="5" w:tplc="02060BFC" w:tentative="1">
      <w:start w:val="1"/>
      <w:numFmt w:val="decimal"/>
      <w:lvlText w:val="%6."/>
      <w:lvlJc w:val="left"/>
      <w:pPr>
        <w:tabs>
          <w:tab w:val="num" w:pos="4320"/>
        </w:tabs>
        <w:ind w:left="4320" w:hanging="360"/>
      </w:pPr>
    </w:lvl>
    <w:lvl w:ilvl="6" w:tplc="FE34B9C2" w:tentative="1">
      <w:start w:val="1"/>
      <w:numFmt w:val="decimal"/>
      <w:lvlText w:val="%7."/>
      <w:lvlJc w:val="left"/>
      <w:pPr>
        <w:tabs>
          <w:tab w:val="num" w:pos="5040"/>
        </w:tabs>
        <w:ind w:left="5040" w:hanging="360"/>
      </w:pPr>
    </w:lvl>
    <w:lvl w:ilvl="7" w:tplc="CBB20AAC" w:tentative="1">
      <w:start w:val="1"/>
      <w:numFmt w:val="decimal"/>
      <w:lvlText w:val="%8."/>
      <w:lvlJc w:val="left"/>
      <w:pPr>
        <w:tabs>
          <w:tab w:val="num" w:pos="5760"/>
        </w:tabs>
        <w:ind w:left="5760" w:hanging="360"/>
      </w:pPr>
    </w:lvl>
    <w:lvl w:ilvl="8" w:tplc="ED440A1A" w:tentative="1">
      <w:start w:val="1"/>
      <w:numFmt w:val="decimal"/>
      <w:lvlText w:val="%9."/>
      <w:lvlJc w:val="left"/>
      <w:pPr>
        <w:tabs>
          <w:tab w:val="num" w:pos="6480"/>
        </w:tabs>
        <w:ind w:left="6480" w:hanging="360"/>
      </w:pPr>
    </w:lvl>
  </w:abstractNum>
  <w:abstractNum w:abstractNumId="26" w15:restartNumberingAfterBreak="0">
    <w:nsid w:val="5C1F5AFD"/>
    <w:multiLevelType w:val="hybridMultilevel"/>
    <w:tmpl w:val="B17C98A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DED1155"/>
    <w:multiLevelType w:val="hybridMultilevel"/>
    <w:tmpl w:val="B1A6BD4A"/>
    <w:lvl w:ilvl="0" w:tplc="7FDCBCEE">
      <w:start w:val="28"/>
      <w:numFmt w:val="bullet"/>
      <w:lvlText w:val="-"/>
      <w:lvlJc w:val="left"/>
      <w:pPr>
        <w:ind w:left="720" w:hanging="360"/>
      </w:pPr>
      <w:rPr>
        <w:rFonts w:ascii="Georgia" w:eastAsiaTheme="minorHAnsi"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ACE3E70"/>
    <w:multiLevelType w:val="hybridMultilevel"/>
    <w:tmpl w:val="762625CE"/>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3E56A7B"/>
    <w:multiLevelType w:val="hybridMultilevel"/>
    <w:tmpl w:val="85D81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8C0888"/>
    <w:multiLevelType w:val="hybridMultilevel"/>
    <w:tmpl w:val="F0CC465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B65305E"/>
    <w:multiLevelType w:val="hybridMultilevel"/>
    <w:tmpl w:val="81DE8804"/>
    <w:lvl w:ilvl="0" w:tplc="61102DB0">
      <w:start w:val="1"/>
      <w:numFmt w:val="bullet"/>
      <w:lvlText w:val="•"/>
      <w:lvlJc w:val="left"/>
      <w:pPr>
        <w:tabs>
          <w:tab w:val="num" w:pos="720"/>
        </w:tabs>
        <w:ind w:left="720" w:hanging="360"/>
      </w:pPr>
      <w:rPr>
        <w:rFonts w:ascii="Arial" w:hAnsi="Arial" w:hint="default"/>
      </w:rPr>
    </w:lvl>
    <w:lvl w:ilvl="1" w:tplc="01A8FD06" w:tentative="1">
      <w:start w:val="1"/>
      <w:numFmt w:val="bullet"/>
      <w:lvlText w:val="•"/>
      <w:lvlJc w:val="left"/>
      <w:pPr>
        <w:tabs>
          <w:tab w:val="num" w:pos="1440"/>
        </w:tabs>
        <w:ind w:left="1440" w:hanging="360"/>
      </w:pPr>
      <w:rPr>
        <w:rFonts w:ascii="Arial" w:hAnsi="Arial" w:hint="default"/>
      </w:rPr>
    </w:lvl>
    <w:lvl w:ilvl="2" w:tplc="8766F5CE" w:tentative="1">
      <w:start w:val="1"/>
      <w:numFmt w:val="bullet"/>
      <w:lvlText w:val="•"/>
      <w:lvlJc w:val="left"/>
      <w:pPr>
        <w:tabs>
          <w:tab w:val="num" w:pos="2160"/>
        </w:tabs>
        <w:ind w:left="2160" w:hanging="360"/>
      </w:pPr>
      <w:rPr>
        <w:rFonts w:ascii="Arial" w:hAnsi="Arial" w:hint="default"/>
      </w:rPr>
    </w:lvl>
    <w:lvl w:ilvl="3" w:tplc="654ED7B8" w:tentative="1">
      <w:start w:val="1"/>
      <w:numFmt w:val="bullet"/>
      <w:lvlText w:val="•"/>
      <w:lvlJc w:val="left"/>
      <w:pPr>
        <w:tabs>
          <w:tab w:val="num" w:pos="2880"/>
        </w:tabs>
        <w:ind w:left="2880" w:hanging="360"/>
      </w:pPr>
      <w:rPr>
        <w:rFonts w:ascii="Arial" w:hAnsi="Arial" w:hint="default"/>
      </w:rPr>
    </w:lvl>
    <w:lvl w:ilvl="4" w:tplc="29725B78" w:tentative="1">
      <w:start w:val="1"/>
      <w:numFmt w:val="bullet"/>
      <w:lvlText w:val="•"/>
      <w:lvlJc w:val="left"/>
      <w:pPr>
        <w:tabs>
          <w:tab w:val="num" w:pos="3600"/>
        </w:tabs>
        <w:ind w:left="3600" w:hanging="360"/>
      </w:pPr>
      <w:rPr>
        <w:rFonts w:ascii="Arial" w:hAnsi="Arial" w:hint="default"/>
      </w:rPr>
    </w:lvl>
    <w:lvl w:ilvl="5" w:tplc="7F6E2F88" w:tentative="1">
      <w:start w:val="1"/>
      <w:numFmt w:val="bullet"/>
      <w:lvlText w:val="•"/>
      <w:lvlJc w:val="left"/>
      <w:pPr>
        <w:tabs>
          <w:tab w:val="num" w:pos="4320"/>
        </w:tabs>
        <w:ind w:left="4320" w:hanging="360"/>
      </w:pPr>
      <w:rPr>
        <w:rFonts w:ascii="Arial" w:hAnsi="Arial" w:hint="default"/>
      </w:rPr>
    </w:lvl>
    <w:lvl w:ilvl="6" w:tplc="F42CCC9A" w:tentative="1">
      <w:start w:val="1"/>
      <w:numFmt w:val="bullet"/>
      <w:lvlText w:val="•"/>
      <w:lvlJc w:val="left"/>
      <w:pPr>
        <w:tabs>
          <w:tab w:val="num" w:pos="5040"/>
        </w:tabs>
        <w:ind w:left="5040" w:hanging="360"/>
      </w:pPr>
      <w:rPr>
        <w:rFonts w:ascii="Arial" w:hAnsi="Arial" w:hint="default"/>
      </w:rPr>
    </w:lvl>
    <w:lvl w:ilvl="7" w:tplc="B5F64274" w:tentative="1">
      <w:start w:val="1"/>
      <w:numFmt w:val="bullet"/>
      <w:lvlText w:val="•"/>
      <w:lvlJc w:val="left"/>
      <w:pPr>
        <w:tabs>
          <w:tab w:val="num" w:pos="5760"/>
        </w:tabs>
        <w:ind w:left="5760" w:hanging="360"/>
      </w:pPr>
      <w:rPr>
        <w:rFonts w:ascii="Arial" w:hAnsi="Arial" w:hint="default"/>
      </w:rPr>
    </w:lvl>
    <w:lvl w:ilvl="8" w:tplc="B36CD9F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0513B5"/>
    <w:multiLevelType w:val="hybridMultilevel"/>
    <w:tmpl w:val="4FC81C66"/>
    <w:lvl w:ilvl="0" w:tplc="B9F47544">
      <w:start w:val="1"/>
      <w:numFmt w:val="bullet"/>
      <w:lvlText w:val="•"/>
      <w:lvlJc w:val="left"/>
      <w:pPr>
        <w:tabs>
          <w:tab w:val="num" w:pos="720"/>
        </w:tabs>
        <w:ind w:left="720" w:hanging="360"/>
      </w:pPr>
      <w:rPr>
        <w:rFonts w:ascii="Times New Roman" w:hAnsi="Times New Roman" w:hint="default"/>
      </w:rPr>
    </w:lvl>
    <w:lvl w:ilvl="1" w:tplc="15604212" w:tentative="1">
      <w:start w:val="1"/>
      <w:numFmt w:val="bullet"/>
      <w:lvlText w:val="•"/>
      <w:lvlJc w:val="left"/>
      <w:pPr>
        <w:tabs>
          <w:tab w:val="num" w:pos="1440"/>
        </w:tabs>
        <w:ind w:left="1440" w:hanging="360"/>
      </w:pPr>
      <w:rPr>
        <w:rFonts w:ascii="Times New Roman" w:hAnsi="Times New Roman" w:hint="default"/>
      </w:rPr>
    </w:lvl>
    <w:lvl w:ilvl="2" w:tplc="3EB4DE94" w:tentative="1">
      <w:start w:val="1"/>
      <w:numFmt w:val="bullet"/>
      <w:lvlText w:val="•"/>
      <w:lvlJc w:val="left"/>
      <w:pPr>
        <w:tabs>
          <w:tab w:val="num" w:pos="2160"/>
        </w:tabs>
        <w:ind w:left="2160" w:hanging="360"/>
      </w:pPr>
      <w:rPr>
        <w:rFonts w:ascii="Times New Roman" w:hAnsi="Times New Roman" w:hint="default"/>
      </w:rPr>
    </w:lvl>
    <w:lvl w:ilvl="3" w:tplc="94B20EC0" w:tentative="1">
      <w:start w:val="1"/>
      <w:numFmt w:val="bullet"/>
      <w:lvlText w:val="•"/>
      <w:lvlJc w:val="left"/>
      <w:pPr>
        <w:tabs>
          <w:tab w:val="num" w:pos="2880"/>
        </w:tabs>
        <w:ind w:left="2880" w:hanging="360"/>
      </w:pPr>
      <w:rPr>
        <w:rFonts w:ascii="Times New Roman" w:hAnsi="Times New Roman" w:hint="default"/>
      </w:rPr>
    </w:lvl>
    <w:lvl w:ilvl="4" w:tplc="2BB890DA" w:tentative="1">
      <w:start w:val="1"/>
      <w:numFmt w:val="bullet"/>
      <w:lvlText w:val="•"/>
      <w:lvlJc w:val="left"/>
      <w:pPr>
        <w:tabs>
          <w:tab w:val="num" w:pos="3600"/>
        </w:tabs>
        <w:ind w:left="3600" w:hanging="360"/>
      </w:pPr>
      <w:rPr>
        <w:rFonts w:ascii="Times New Roman" w:hAnsi="Times New Roman" w:hint="default"/>
      </w:rPr>
    </w:lvl>
    <w:lvl w:ilvl="5" w:tplc="81A04654" w:tentative="1">
      <w:start w:val="1"/>
      <w:numFmt w:val="bullet"/>
      <w:lvlText w:val="•"/>
      <w:lvlJc w:val="left"/>
      <w:pPr>
        <w:tabs>
          <w:tab w:val="num" w:pos="4320"/>
        </w:tabs>
        <w:ind w:left="4320" w:hanging="360"/>
      </w:pPr>
      <w:rPr>
        <w:rFonts w:ascii="Times New Roman" w:hAnsi="Times New Roman" w:hint="default"/>
      </w:rPr>
    </w:lvl>
    <w:lvl w:ilvl="6" w:tplc="6278EBA6" w:tentative="1">
      <w:start w:val="1"/>
      <w:numFmt w:val="bullet"/>
      <w:lvlText w:val="•"/>
      <w:lvlJc w:val="left"/>
      <w:pPr>
        <w:tabs>
          <w:tab w:val="num" w:pos="5040"/>
        </w:tabs>
        <w:ind w:left="5040" w:hanging="360"/>
      </w:pPr>
      <w:rPr>
        <w:rFonts w:ascii="Times New Roman" w:hAnsi="Times New Roman" w:hint="default"/>
      </w:rPr>
    </w:lvl>
    <w:lvl w:ilvl="7" w:tplc="D2C2DAD6" w:tentative="1">
      <w:start w:val="1"/>
      <w:numFmt w:val="bullet"/>
      <w:lvlText w:val="•"/>
      <w:lvlJc w:val="left"/>
      <w:pPr>
        <w:tabs>
          <w:tab w:val="num" w:pos="5760"/>
        </w:tabs>
        <w:ind w:left="5760" w:hanging="360"/>
      </w:pPr>
      <w:rPr>
        <w:rFonts w:ascii="Times New Roman" w:hAnsi="Times New Roman" w:hint="default"/>
      </w:rPr>
    </w:lvl>
    <w:lvl w:ilvl="8" w:tplc="E8A255EE"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5"/>
  </w:num>
  <w:num w:numId="3">
    <w:abstractNumId w:val="0"/>
  </w:num>
  <w:num w:numId="4">
    <w:abstractNumId w:val="12"/>
  </w:num>
  <w:num w:numId="5">
    <w:abstractNumId w:val="2"/>
  </w:num>
  <w:num w:numId="6">
    <w:abstractNumId w:val="21"/>
  </w:num>
  <w:num w:numId="7">
    <w:abstractNumId w:val="27"/>
  </w:num>
  <w:num w:numId="8">
    <w:abstractNumId w:val="4"/>
  </w:num>
  <w:num w:numId="9">
    <w:abstractNumId w:val="7"/>
  </w:num>
  <w:num w:numId="10">
    <w:abstractNumId w:val="31"/>
  </w:num>
  <w:num w:numId="11">
    <w:abstractNumId w:val="23"/>
  </w:num>
  <w:num w:numId="12">
    <w:abstractNumId w:val="6"/>
  </w:num>
  <w:num w:numId="13">
    <w:abstractNumId w:val="3"/>
  </w:num>
  <w:num w:numId="14">
    <w:abstractNumId w:val="25"/>
  </w:num>
  <w:num w:numId="15">
    <w:abstractNumId w:val="14"/>
  </w:num>
  <w:num w:numId="16">
    <w:abstractNumId w:val="17"/>
  </w:num>
  <w:num w:numId="17">
    <w:abstractNumId w:val="13"/>
  </w:num>
  <w:num w:numId="18">
    <w:abstractNumId w:val="13"/>
  </w:num>
  <w:num w:numId="19">
    <w:abstractNumId w:val="32"/>
  </w:num>
  <w:num w:numId="20">
    <w:abstractNumId w:val="9"/>
  </w:num>
  <w:num w:numId="21">
    <w:abstractNumId w:val="8"/>
  </w:num>
  <w:num w:numId="22">
    <w:abstractNumId w:val="29"/>
  </w:num>
  <w:num w:numId="23">
    <w:abstractNumId w:val="15"/>
  </w:num>
  <w:num w:numId="24">
    <w:abstractNumId w:val="16"/>
  </w:num>
  <w:num w:numId="25">
    <w:abstractNumId w:val="26"/>
  </w:num>
  <w:num w:numId="26">
    <w:abstractNumId w:val="30"/>
  </w:num>
  <w:num w:numId="27">
    <w:abstractNumId w:val="11"/>
  </w:num>
  <w:num w:numId="28">
    <w:abstractNumId w:val="24"/>
  </w:num>
  <w:num w:numId="29">
    <w:abstractNumId w:val="22"/>
  </w:num>
  <w:num w:numId="30">
    <w:abstractNumId w:val="20"/>
  </w:num>
  <w:num w:numId="31">
    <w:abstractNumId w:val="28"/>
  </w:num>
  <w:num w:numId="32">
    <w:abstractNumId w:val="10"/>
  </w:num>
  <w:num w:numId="33">
    <w:abstractNumId w:val="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A5"/>
    <w:rsid w:val="00000145"/>
    <w:rsid w:val="00000803"/>
    <w:rsid w:val="00001455"/>
    <w:rsid w:val="00002A17"/>
    <w:rsid w:val="0000424B"/>
    <w:rsid w:val="00004FE2"/>
    <w:rsid w:val="00005251"/>
    <w:rsid w:val="000055DB"/>
    <w:rsid w:val="00005BC8"/>
    <w:rsid w:val="00006D2F"/>
    <w:rsid w:val="00006DE9"/>
    <w:rsid w:val="00010CE4"/>
    <w:rsid w:val="000114D9"/>
    <w:rsid w:val="00012998"/>
    <w:rsid w:val="00013D34"/>
    <w:rsid w:val="0001434E"/>
    <w:rsid w:val="00015B63"/>
    <w:rsid w:val="0001775F"/>
    <w:rsid w:val="00021BEF"/>
    <w:rsid w:val="000227E5"/>
    <w:rsid w:val="00022C96"/>
    <w:rsid w:val="00022FC2"/>
    <w:rsid w:val="000230DA"/>
    <w:rsid w:val="00023FC8"/>
    <w:rsid w:val="00026CB7"/>
    <w:rsid w:val="00027C2D"/>
    <w:rsid w:val="000305CE"/>
    <w:rsid w:val="00031249"/>
    <w:rsid w:val="00032D84"/>
    <w:rsid w:val="00033F2D"/>
    <w:rsid w:val="00035590"/>
    <w:rsid w:val="00035A37"/>
    <w:rsid w:val="00035A62"/>
    <w:rsid w:val="000366B3"/>
    <w:rsid w:val="0003778B"/>
    <w:rsid w:val="00037C97"/>
    <w:rsid w:val="00040A28"/>
    <w:rsid w:val="00040EB9"/>
    <w:rsid w:val="000434AC"/>
    <w:rsid w:val="00043CEC"/>
    <w:rsid w:val="0004441F"/>
    <w:rsid w:val="000452E0"/>
    <w:rsid w:val="000461A6"/>
    <w:rsid w:val="000470A2"/>
    <w:rsid w:val="00051900"/>
    <w:rsid w:val="00052507"/>
    <w:rsid w:val="00053C82"/>
    <w:rsid w:val="00053E3C"/>
    <w:rsid w:val="00054303"/>
    <w:rsid w:val="00055CEF"/>
    <w:rsid w:val="00056124"/>
    <w:rsid w:val="000570AA"/>
    <w:rsid w:val="00057B71"/>
    <w:rsid w:val="00061257"/>
    <w:rsid w:val="00061977"/>
    <w:rsid w:val="00063FD9"/>
    <w:rsid w:val="00064616"/>
    <w:rsid w:val="00065057"/>
    <w:rsid w:val="00065396"/>
    <w:rsid w:val="000664AC"/>
    <w:rsid w:val="000669B3"/>
    <w:rsid w:val="00066E53"/>
    <w:rsid w:val="0007010B"/>
    <w:rsid w:val="00070DCC"/>
    <w:rsid w:val="00071207"/>
    <w:rsid w:val="000722E8"/>
    <w:rsid w:val="000738A6"/>
    <w:rsid w:val="000748E0"/>
    <w:rsid w:val="000753BE"/>
    <w:rsid w:val="00075B9B"/>
    <w:rsid w:val="00076D05"/>
    <w:rsid w:val="00076F71"/>
    <w:rsid w:val="00080577"/>
    <w:rsid w:val="000807DC"/>
    <w:rsid w:val="000809B6"/>
    <w:rsid w:val="00080B36"/>
    <w:rsid w:val="0008260A"/>
    <w:rsid w:val="0008353E"/>
    <w:rsid w:val="00083C28"/>
    <w:rsid w:val="00083C7F"/>
    <w:rsid w:val="000848A5"/>
    <w:rsid w:val="00085368"/>
    <w:rsid w:val="000854D6"/>
    <w:rsid w:val="00085B0B"/>
    <w:rsid w:val="0008606C"/>
    <w:rsid w:val="00086FE9"/>
    <w:rsid w:val="00091243"/>
    <w:rsid w:val="00091597"/>
    <w:rsid w:val="00091F39"/>
    <w:rsid w:val="00092DE8"/>
    <w:rsid w:val="0009729A"/>
    <w:rsid w:val="000972A3"/>
    <w:rsid w:val="00097ABC"/>
    <w:rsid w:val="00097C10"/>
    <w:rsid w:val="000A0A79"/>
    <w:rsid w:val="000A4198"/>
    <w:rsid w:val="000A4DE9"/>
    <w:rsid w:val="000A573A"/>
    <w:rsid w:val="000A6208"/>
    <w:rsid w:val="000A7FD2"/>
    <w:rsid w:val="000B10B4"/>
    <w:rsid w:val="000B122B"/>
    <w:rsid w:val="000B1E39"/>
    <w:rsid w:val="000B32A1"/>
    <w:rsid w:val="000B3313"/>
    <w:rsid w:val="000B40B6"/>
    <w:rsid w:val="000B4CC6"/>
    <w:rsid w:val="000B60FB"/>
    <w:rsid w:val="000B7510"/>
    <w:rsid w:val="000C0949"/>
    <w:rsid w:val="000C11D2"/>
    <w:rsid w:val="000C1B8C"/>
    <w:rsid w:val="000C3A77"/>
    <w:rsid w:val="000C4388"/>
    <w:rsid w:val="000C7221"/>
    <w:rsid w:val="000C72AC"/>
    <w:rsid w:val="000C7662"/>
    <w:rsid w:val="000D04EA"/>
    <w:rsid w:val="000D0BB7"/>
    <w:rsid w:val="000D1200"/>
    <w:rsid w:val="000D32EA"/>
    <w:rsid w:val="000D4173"/>
    <w:rsid w:val="000D43E0"/>
    <w:rsid w:val="000D48BD"/>
    <w:rsid w:val="000D5286"/>
    <w:rsid w:val="000D7344"/>
    <w:rsid w:val="000D7964"/>
    <w:rsid w:val="000D7C90"/>
    <w:rsid w:val="000E4BF7"/>
    <w:rsid w:val="000E53E0"/>
    <w:rsid w:val="000E6002"/>
    <w:rsid w:val="000E7070"/>
    <w:rsid w:val="000E7112"/>
    <w:rsid w:val="000E71EE"/>
    <w:rsid w:val="000E7934"/>
    <w:rsid w:val="000F0736"/>
    <w:rsid w:val="000F0FA7"/>
    <w:rsid w:val="000F1931"/>
    <w:rsid w:val="000F1939"/>
    <w:rsid w:val="000F24B9"/>
    <w:rsid w:val="000F28A5"/>
    <w:rsid w:val="000F28E5"/>
    <w:rsid w:val="000F2C8A"/>
    <w:rsid w:val="000F3402"/>
    <w:rsid w:val="000F59AC"/>
    <w:rsid w:val="000F6845"/>
    <w:rsid w:val="0010005B"/>
    <w:rsid w:val="001015D3"/>
    <w:rsid w:val="00101628"/>
    <w:rsid w:val="00102345"/>
    <w:rsid w:val="00102C68"/>
    <w:rsid w:val="00103BC2"/>
    <w:rsid w:val="00103C24"/>
    <w:rsid w:val="00104D05"/>
    <w:rsid w:val="00105AF0"/>
    <w:rsid w:val="0010606C"/>
    <w:rsid w:val="00107FC1"/>
    <w:rsid w:val="001110D3"/>
    <w:rsid w:val="00111E2E"/>
    <w:rsid w:val="001121E4"/>
    <w:rsid w:val="0011232B"/>
    <w:rsid w:val="00113B88"/>
    <w:rsid w:val="00114517"/>
    <w:rsid w:val="00114A61"/>
    <w:rsid w:val="00115016"/>
    <w:rsid w:val="0011543F"/>
    <w:rsid w:val="00115F8C"/>
    <w:rsid w:val="00117C48"/>
    <w:rsid w:val="0012115D"/>
    <w:rsid w:val="00122B25"/>
    <w:rsid w:val="00123520"/>
    <w:rsid w:val="00123954"/>
    <w:rsid w:val="0012629E"/>
    <w:rsid w:val="00127403"/>
    <w:rsid w:val="0012755A"/>
    <w:rsid w:val="00131479"/>
    <w:rsid w:val="00131483"/>
    <w:rsid w:val="001314DB"/>
    <w:rsid w:val="00132055"/>
    <w:rsid w:val="00132155"/>
    <w:rsid w:val="001330C9"/>
    <w:rsid w:val="00133EAB"/>
    <w:rsid w:val="00134151"/>
    <w:rsid w:val="001342D6"/>
    <w:rsid w:val="00134CAB"/>
    <w:rsid w:val="00134CBE"/>
    <w:rsid w:val="00134D9A"/>
    <w:rsid w:val="00136985"/>
    <w:rsid w:val="00136E7C"/>
    <w:rsid w:val="00137B2D"/>
    <w:rsid w:val="001401E6"/>
    <w:rsid w:val="0014245D"/>
    <w:rsid w:val="0014318F"/>
    <w:rsid w:val="00144717"/>
    <w:rsid w:val="00144F74"/>
    <w:rsid w:val="00144F82"/>
    <w:rsid w:val="001456E9"/>
    <w:rsid w:val="00145785"/>
    <w:rsid w:val="0015104E"/>
    <w:rsid w:val="0015121E"/>
    <w:rsid w:val="00151A3B"/>
    <w:rsid w:val="001524CB"/>
    <w:rsid w:val="00156533"/>
    <w:rsid w:val="00160140"/>
    <w:rsid w:val="0016061A"/>
    <w:rsid w:val="0016070E"/>
    <w:rsid w:val="001612AE"/>
    <w:rsid w:val="00161ADE"/>
    <w:rsid w:val="00162A64"/>
    <w:rsid w:val="00163563"/>
    <w:rsid w:val="00163831"/>
    <w:rsid w:val="001643DE"/>
    <w:rsid w:val="0016452B"/>
    <w:rsid w:val="00164FE3"/>
    <w:rsid w:val="001665F4"/>
    <w:rsid w:val="0017050B"/>
    <w:rsid w:val="00173A4B"/>
    <w:rsid w:val="00175D28"/>
    <w:rsid w:val="0017682D"/>
    <w:rsid w:val="0017696B"/>
    <w:rsid w:val="0018030F"/>
    <w:rsid w:val="00180FAF"/>
    <w:rsid w:val="00181580"/>
    <w:rsid w:val="00182F55"/>
    <w:rsid w:val="0018368D"/>
    <w:rsid w:val="00184297"/>
    <w:rsid w:val="001843D7"/>
    <w:rsid w:val="00184836"/>
    <w:rsid w:val="0018496F"/>
    <w:rsid w:val="00184BF9"/>
    <w:rsid w:val="001857BB"/>
    <w:rsid w:val="00185E9D"/>
    <w:rsid w:val="00185F48"/>
    <w:rsid w:val="0019305E"/>
    <w:rsid w:val="001933B0"/>
    <w:rsid w:val="00194083"/>
    <w:rsid w:val="001951BE"/>
    <w:rsid w:val="001960E0"/>
    <w:rsid w:val="001A126A"/>
    <w:rsid w:val="001A28AB"/>
    <w:rsid w:val="001A29B4"/>
    <w:rsid w:val="001A30F9"/>
    <w:rsid w:val="001A32DE"/>
    <w:rsid w:val="001A48FB"/>
    <w:rsid w:val="001A4B27"/>
    <w:rsid w:val="001A5ECE"/>
    <w:rsid w:val="001A6C51"/>
    <w:rsid w:val="001B12DB"/>
    <w:rsid w:val="001B140B"/>
    <w:rsid w:val="001B2AD4"/>
    <w:rsid w:val="001B2E02"/>
    <w:rsid w:val="001B3785"/>
    <w:rsid w:val="001B412E"/>
    <w:rsid w:val="001B41C9"/>
    <w:rsid w:val="001B4CEF"/>
    <w:rsid w:val="001B5561"/>
    <w:rsid w:val="001B613B"/>
    <w:rsid w:val="001C0A6E"/>
    <w:rsid w:val="001C1A86"/>
    <w:rsid w:val="001C37A2"/>
    <w:rsid w:val="001C387F"/>
    <w:rsid w:val="001C4BFE"/>
    <w:rsid w:val="001C6E8A"/>
    <w:rsid w:val="001C7415"/>
    <w:rsid w:val="001C7B18"/>
    <w:rsid w:val="001D0A84"/>
    <w:rsid w:val="001D105E"/>
    <w:rsid w:val="001D1D7F"/>
    <w:rsid w:val="001D31ED"/>
    <w:rsid w:val="001D37A6"/>
    <w:rsid w:val="001D3F4B"/>
    <w:rsid w:val="001D4ABC"/>
    <w:rsid w:val="001D558E"/>
    <w:rsid w:val="001D57A5"/>
    <w:rsid w:val="001D6D31"/>
    <w:rsid w:val="001E4315"/>
    <w:rsid w:val="001E5695"/>
    <w:rsid w:val="001E5ACE"/>
    <w:rsid w:val="001E5E05"/>
    <w:rsid w:val="001E6FC5"/>
    <w:rsid w:val="001E7D3E"/>
    <w:rsid w:val="001F006E"/>
    <w:rsid w:val="001F09B4"/>
    <w:rsid w:val="001F1A7E"/>
    <w:rsid w:val="001F309E"/>
    <w:rsid w:val="001F3888"/>
    <w:rsid w:val="001F43B5"/>
    <w:rsid w:val="001F5475"/>
    <w:rsid w:val="001F55FD"/>
    <w:rsid w:val="001F61C5"/>
    <w:rsid w:val="001F689D"/>
    <w:rsid w:val="001F6F1F"/>
    <w:rsid w:val="00200A98"/>
    <w:rsid w:val="00200CB7"/>
    <w:rsid w:val="002013E5"/>
    <w:rsid w:val="002035E3"/>
    <w:rsid w:val="002040D5"/>
    <w:rsid w:val="00204EDE"/>
    <w:rsid w:val="00204F89"/>
    <w:rsid w:val="00205AFE"/>
    <w:rsid w:val="002075D9"/>
    <w:rsid w:val="00213DC9"/>
    <w:rsid w:val="00213ED5"/>
    <w:rsid w:val="00214045"/>
    <w:rsid w:val="0021618E"/>
    <w:rsid w:val="002162FA"/>
    <w:rsid w:val="00216A88"/>
    <w:rsid w:val="00220358"/>
    <w:rsid w:val="0022036C"/>
    <w:rsid w:val="00220E55"/>
    <w:rsid w:val="00221395"/>
    <w:rsid w:val="002216A7"/>
    <w:rsid w:val="00221C12"/>
    <w:rsid w:val="0022201D"/>
    <w:rsid w:val="0022432D"/>
    <w:rsid w:val="002245A1"/>
    <w:rsid w:val="0022494C"/>
    <w:rsid w:val="00225226"/>
    <w:rsid w:val="00230095"/>
    <w:rsid w:val="00230C3C"/>
    <w:rsid w:val="00231CD1"/>
    <w:rsid w:val="002320FE"/>
    <w:rsid w:val="002337AD"/>
    <w:rsid w:val="00233D6F"/>
    <w:rsid w:val="002344F2"/>
    <w:rsid w:val="00235412"/>
    <w:rsid w:val="00235481"/>
    <w:rsid w:val="00237CFE"/>
    <w:rsid w:val="00242099"/>
    <w:rsid w:val="00242C8C"/>
    <w:rsid w:val="0024439B"/>
    <w:rsid w:val="00244F9D"/>
    <w:rsid w:val="00245087"/>
    <w:rsid w:val="00245B85"/>
    <w:rsid w:val="00245C76"/>
    <w:rsid w:val="00247D76"/>
    <w:rsid w:val="0025147A"/>
    <w:rsid w:val="0025249E"/>
    <w:rsid w:val="00252AEF"/>
    <w:rsid w:val="0025476E"/>
    <w:rsid w:val="00254B56"/>
    <w:rsid w:val="00254CD6"/>
    <w:rsid w:val="0025708B"/>
    <w:rsid w:val="00260376"/>
    <w:rsid w:val="00260C33"/>
    <w:rsid w:val="002612CF"/>
    <w:rsid w:val="002636EC"/>
    <w:rsid w:val="00264F0F"/>
    <w:rsid w:val="00265222"/>
    <w:rsid w:val="002660BC"/>
    <w:rsid w:val="00266407"/>
    <w:rsid w:val="00267D4F"/>
    <w:rsid w:val="002727D2"/>
    <w:rsid w:val="00273C8E"/>
    <w:rsid w:val="002740AB"/>
    <w:rsid w:val="002749C6"/>
    <w:rsid w:val="00274BF1"/>
    <w:rsid w:val="00275E83"/>
    <w:rsid w:val="0028263F"/>
    <w:rsid w:val="0028429F"/>
    <w:rsid w:val="00284423"/>
    <w:rsid w:val="00284D26"/>
    <w:rsid w:val="00286902"/>
    <w:rsid w:val="002904C1"/>
    <w:rsid w:val="00290E90"/>
    <w:rsid w:val="00291177"/>
    <w:rsid w:val="00292B29"/>
    <w:rsid w:val="0029691C"/>
    <w:rsid w:val="0029728D"/>
    <w:rsid w:val="00297BA4"/>
    <w:rsid w:val="002A0261"/>
    <w:rsid w:val="002A1813"/>
    <w:rsid w:val="002A1B3D"/>
    <w:rsid w:val="002A20AE"/>
    <w:rsid w:val="002A4A81"/>
    <w:rsid w:val="002A61F2"/>
    <w:rsid w:val="002A7522"/>
    <w:rsid w:val="002B0F4C"/>
    <w:rsid w:val="002B16EC"/>
    <w:rsid w:val="002B311F"/>
    <w:rsid w:val="002B321F"/>
    <w:rsid w:val="002B3312"/>
    <w:rsid w:val="002B341C"/>
    <w:rsid w:val="002B475C"/>
    <w:rsid w:val="002B52E4"/>
    <w:rsid w:val="002B52FA"/>
    <w:rsid w:val="002B6201"/>
    <w:rsid w:val="002B636A"/>
    <w:rsid w:val="002B6D24"/>
    <w:rsid w:val="002B7D1E"/>
    <w:rsid w:val="002C04C7"/>
    <w:rsid w:val="002C3157"/>
    <w:rsid w:val="002C3483"/>
    <w:rsid w:val="002C369E"/>
    <w:rsid w:val="002C39F6"/>
    <w:rsid w:val="002C3E23"/>
    <w:rsid w:val="002C3E65"/>
    <w:rsid w:val="002C40D9"/>
    <w:rsid w:val="002C45CD"/>
    <w:rsid w:val="002C5083"/>
    <w:rsid w:val="002C67BA"/>
    <w:rsid w:val="002D20FF"/>
    <w:rsid w:val="002D2DEE"/>
    <w:rsid w:val="002D345E"/>
    <w:rsid w:val="002D4E41"/>
    <w:rsid w:val="002D5613"/>
    <w:rsid w:val="002D7A9C"/>
    <w:rsid w:val="002E0CD0"/>
    <w:rsid w:val="002E1A20"/>
    <w:rsid w:val="002E245E"/>
    <w:rsid w:val="002E3195"/>
    <w:rsid w:val="002E3DD7"/>
    <w:rsid w:val="002E4904"/>
    <w:rsid w:val="002E4BC4"/>
    <w:rsid w:val="002E613C"/>
    <w:rsid w:val="002E6226"/>
    <w:rsid w:val="002E6B63"/>
    <w:rsid w:val="002E7DD6"/>
    <w:rsid w:val="002E7E34"/>
    <w:rsid w:val="002F1BBC"/>
    <w:rsid w:val="002F2050"/>
    <w:rsid w:val="002F6457"/>
    <w:rsid w:val="002F76CE"/>
    <w:rsid w:val="002F79F7"/>
    <w:rsid w:val="003007AA"/>
    <w:rsid w:val="00304155"/>
    <w:rsid w:val="00304844"/>
    <w:rsid w:val="00306BCC"/>
    <w:rsid w:val="00306F96"/>
    <w:rsid w:val="003101B7"/>
    <w:rsid w:val="00310D8D"/>
    <w:rsid w:val="00310EFA"/>
    <w:rsid w:val="00311572"/>
    <w:rsid w:val="00311B67"/>
    <w:rsid w:val="00311E52"/>
    <w:rsid w:val="00312C58"/>
    <w:rsid w:val="003137C6"/>
    <w:rsid w:val="0031420C"/>
    <w:rsid w:val="00314DF1"/>
    <w:rsid w:val="00316691"/>
    <w:rsid w:val="00317E84"/>
    <w:rsid w:val="00320E9B"/>
    <w:rsid w:val="00322635"/>
    <w:rsid w:val="003227ED"/>
    <w:rsid w:val="00324D6E"/>
    <w:rsid w:val="0032767B"/>
    <w:rsid w:val="00327900"/>
    <w:rsid w:val="0033195A"/>
    <w:rsid w:val="00332CF8"/>
    <w:rsid w:val="00333D44"/>
    <w:rsid w:val="0033497D"/>
    <w:rsid w:val="00334FCB"/>
    <w:rsid w:val="00336FB0"/>
    <w:rsid w:val="0034167F"/>
    <w:rsid w:val="003416A8"/>
    <w:rsid w:val="00344B3A"/>
    <w:rsid w:val="00344EA3"/>
    <w:rsid w:val="003453AD"/>
    <w:rsid w:val="00345B06"/>
    <w:rsid w:val="00346D64"/>
    <w:rsid w:val="00350C5A"/>
    <w:rsid w:val="00351978"/>
    <w:rsid w:val="00352A25"/>
    <w:rsid w:val="0035378B"/>
    <w:rsid w:val="00354152"/>
    <w:rsid w:val="00354352"/>
    <w:rsid w:val="00354A55"/>
    <w:rsid w:val="003565DA"/>
    <w:rsid w:val="00356A09"/>
    <w:rsid w:val="00356ED5"/>
    <w:rsid w:val="00357F0A"/>
    <w:rsid w:val="003600C1"/>
    <w:rsid w:val="00361130"/>
    <w:rsid w:val="00361B69"/>
    <w:rsid w:val="00361E14"/>
    <w:rsid w:val="00362EEF"/>
    <w:rsid w:val="0036353B"/>
    <w:rsid w:val="00363EA6"/>
    <w:rsid w:val="00363F05"/>
    <w:rsid w:val="0036402F"/>
    <w:rsid w:val="003643B7"/>
    <w:rsid w:val="00364D93"/>
    <w:rsid w:val="003651C2"/>
    <w:rsid w:val="003659F3"/>
    <w:rsid w:val="003668FF"/>
    <w:rsid w:val="003670C0"/>
    <w:rsid w:val="003671D7"/>
    <w:rsid w:val="00370337"/>
    <w:rsid w:val="00370C7C"/>
    <w:rsid w:val="003726D8"/>
    <w:rsid w:val="003728E9"/>
    <w:rsid w:val="00373450"/>
    <w:rsid w:val="00373539"/>
    <w:rsid w:val="00374461"/>
    <w:rsid w:val="0038125E"/>
    <w:rsid w:val="0038277D"/>
    <w:rsid w:val="00382FA1"/>
    <w:rsid w:val="00383EBD"/>
    <w:rsid w:val="00384DE9"/>
    <w:rsid w:val="003853A5"/>
    <w:rsid w:val="003855C7"/>
    <w:rsid w:val="00385DAE"/>
    <w:rsid w:val="00390945"/>
    <w:rsid w:val="00390B4B"/>
    <w:rsid w:val="0039265C"/>
    <w:rsid w:val="00392DF7"/>
    <w:rsid w:val="00395290"/>
    <w:rsid w:val="00395ED9"/>
    <w:rsid w:val="00396BD4"/>
    <w:rsid w:val="00397118"/>
    <w:rsid w:val="00397B38"/>
    <w:rsid w:val="003A009A"/>
    <w:rsid w:val="003A2D92"/>
    <w:rsid w:val="003A3613"/>
    <w:rsid w:val="003A4A4F"/>
    <w:rsid w:val="003A641F"/>
    <w:rsid w:val="003A67B7"/>
    <w:rsid w:val="003A733A"/>
    <w:rsid w:val="003B041D"/>
    <w:rsid w:val="003B07DE"/>
    <w:rsid w:val="003B118F"/>
    <w:rsid w:val="003B19EB"/>
    <w:rsid w:val="003B32C7"/>
    <w:rsid w:val="003B4858"/>
    <w:rsid w:val="003B5323"/>
    <w:rsid w:val="003B5CFE"/>
    <w:rsid w:val="003B5DCD"/>
    <w:rsid w:val="003B6038"/>
    <w:rsid w:val="003B6085"/>
    <w:rsid w:val="003B7358"/>
    <w:rsid w:val="003C14E0"/>
    <w:rsid w:val="003C1F0B"/>
    <w:rsid w:val="003C318B"/>
    <w:rsid w:val="003C5FB9"/>
    <w:rsid w:val="003C71BB"/>
    <w:rsid w:val="003C7ECD"/>
    <w:rsid w:val="003D1A96"/>
    <w:rsid w:val="003D27D9"/>
    <w:rsid w:val="003D2DC0"/>
    <w:rsid w:val="003D5702"/>
    <w:rsid w:val="003D57A2"/>
    <w:rsid w:val="003D66F8"/>
    <w:rsid w:val="003D70C4"/>
    <w:rsid w:val="003D7745"/>
    <w:rsid w:val="003E3BDD"/>
    <w:rsid w:val="003F1BAA"/>
    <w:rsid w:val="003F1BDC"/>
    <w:rsid w:val="003F25D0"/>
    <w:rsid w:val="003F2780"/>
    <w:rsid w:val="003F519A"/>
    <w:rsid w:val="003F5981"/>
    <w:rsid w:val="003F6FBA"/>
    <w:rsid w:val="003F73A6"/>
    <w:rsid w:val="00400042"/>
    <w:rsid w:val="00400D76"/>
    <w:rsid w:val="00402BF0"/>
    <w:rsid w:val="00404314"/>
    <w:rsid w:val="004046BD"/>
    <w:rsid w:val="00405548"/>
    <w:rsid w:val="00405631"/>
    <w:rsid w:val="004066D0"/>
    <w:rsid w:val="00407827"/>
    <w:rsid w:val="00407E13"/>
    <w:rsid w:val="00407E99"/>
    <w:rsid w:val="0041028B"/>
    <w:rsid w:val="00410DB2"/>
    <w:rsid w:val="00411987"/>
    <w:rsid w:val="00411C95"/>
    <w:rsid w:val="00413D52"/>
    <w:rsid w:val="00420FF1"/>
    <w:rsid w:val="00421E78"/>
    <w:rsid w:val="00422085"/>
    <w:rsid w:val="0042221D"/>
    <w:rsid w:val="004241E3"/>
    <w:rsid w:val="00425CFB"/>
    <w:rsid w:val="00426234"/>
    <w:rsid w:val="00426692"/>
    <w:rsid w:val="00426718"/>
    <w:rsid w:val="00426AFC"/>
    <w:rsid w:val="00426B91"/>
    <w:rsid w:val="004308D2"/>
    <w:rsid w:val="00430E5C"/>
    <w:rsid w:val="00430E7A"/>
    <w:rsid w:val="00431543"/>
    <w:rsid w:val="004331A7"/>
    <w:rsid w:val="00433666"/>
    <w:rsid w:val="0043367A"/>
    <w:rsid w:val="00433B7F"/>
    <w:rsid w:val="00433BC3"/>
    <w:rsid w:val="004379E5"/>
    <w:rsid w:val="00437EFE"/>
    <w:rsid w:val="00437F3E"/>
    <w:rsid w:val="0044032D"/>
    <w:rsid w:val="004411CF"/>
    <w:rsid w:val="00441E21"/>
    <w:rsid w:val="0044213A"/>
    <w:rsid w:val="00442578"/>
    <w:rsid w:val="004446B0"/>
    <w:rsid w:val="004448F2"/>
    <w:rsid w:val="00445D10"/>
    <w:rsid w:val="00445FA7"/>
    <w:rsid w:val="004463E1"/>
    <w:rsid w:val="0044738D"/>
    <w:rsid w:val="00451624"/>
    <w:rsid w:val="00451A7E"/>
    <w:rsid w:val="004520D2"/>
    <w:rsid w:val="00455AD3"/>
    <w:rsid w:val="00456C8D"/>
    <w:rsid w:val="004572A8"/>
    <w:rsid w:val="0045779D"/>
    <w:rsid w:val="00457908"/>
    <w:rsid w:val="004605F1"/>
    <w:rsid w:val="00460932"/>
    <w:rsid w:val="004610A8"/>
    <w:rsid w:val="00461A3E"/>
    <w:rsid w:val="004633E1"/>
    <w:rsid w:val="00464F37"/>
    <w:rsid w:val="004672DE"/>
    <w:rsid w:val="0047112A"/>
    <w:rsid w:val="00471918"/>
    <w:rsid w:val="004736DB"/>
    <w:rsid w:val="00473990"/>
    <w:rsid w:val="00474A19"/>
    <w:rsid w:val="00475D49"/>
    <w:rsid w:val="00476E1C"/>
    <w:rsid w:val="00477D83"/>
    <w:rsid w:val="00481046"/>
    <w:rsid w:val="00481366"/>
    <w:rsid w:val="0048199D"/>
    <w:rsid w:val="004822DC"/>
    <w:rsid w:val="00483DDC"/>
    <w:rsid w:val="0048485C"/>
    <w:rsid w:val="0048574F"/>
    <w:rsid w:val="00487CD0"/>
    <w:rsid w:val="0049453D"/>
    <w:rsid w:val="00495BF4"/>
    <w:rsid w:val="004963EA"/>
    <w:rsid w:val="0049653A"/>
    <w:rsid w:val="00496B65"/>
    <w:rsid w:val="004A1134"/>
    <w:rsid w:val="004A2F53"/>
    <w:rsid w:val="004A307D"/>
    <w:rsid w:val="004A4DDD"/>
    <w:rsid w:val="004A4E22"/>
    <w:rsid w:val="004A4E2A"/>
    <w:rsid w:val="004A55E8"/>
    <w:rsid w:val="004A5B09"/>
    <w:rsid w:val="004A5F36"/>
    <w:rsid w:val="004A665C"/>
    <w:rsid w:val="004A6776"/>
    <w:rsid w:val="004A7CF8"/>
    <w:rsid w:val="004B02A7"/>
    <w:rsid w:val="004B07E4"/>
    <w:rsid w:val="004B1036"/>
    <w:rsid w:val="004B1C5B"/>
    <w:rsid w:val="004B2432"/>
    <w:rsid w:val="004B26E7"/>
    <w:rsid w:val="004B2A40"/>
    <w:rsid w:val="004B2F68"/>
    <w:rsid w:val="004B7CF2"/>
    <w:rsid w:val="004C0AD3"/>
    <w:rsid w:val="004C2A57"/>
    <w:rsid w:val="004C2B14"/>
    <w:rsid w:val="004C45CD"/>
    <w:rsid w:val="004C515C"/>
    <w:rsid w:val="004C76AF"/>
    <w:rsid w:val="004D0192"/>
    <w:rsid w:val="004D1411"/>
    <w:rsid w:val="004D1BEF"/>
    <w:rsid w:val="004D289B"/>
    <w:rsid w:val="004D3BB5"/>
    <w:rsid w:val="004D5489"/>
    <w:rsid w:val="004D5BBE"/>
    <w:rsid w:val="004D785A"/>
    <w:rsid w:val="004E1FDF"/>
    <w:rsid w:val="004E26E4"/>
    <w:rsid w:val="004E311B"/>
    <w:rsid w:val="004E5153"/>
    <w:rsid w:val="004E64F0"/>
    <w:rsid w:val="004E6764"/>
    <w:rsid w:val="004E6CFC"/>
    <w:rsid w:val="004E7920"/>
    <w:rsid w:val="004E7FD0"/>
    <w:rsid w:val="004F0C78"/>
    <w:rsid w:val="004F0E43"/>
    <w:rsid w:val="004F1E91"/>
    <w:rsid w:val="004F2AED"/>
    <w:rsid w:val="004F3444"/>
    <w:rsid w:val="004F45AA"/>
    <w:rsid w:val="004F5260"/>
    <w:rsid w:val="004F6709"/>
    <w:rsid w:val="005005BF"/>
    <w:rsid w:val="005009D1"/>
    <w:rsid w:val="00500CDE"/>
    <w:rsid w:val="00500EB1"/>
    <w:rsid w:val="00501D9D"/>
    <w:rsid w:val="00502210"/>
    <w:rsid w:val="00502423"/>
    <w:rsid w:val="00502ED8"/>
    <w:rsid w:val="00503F60"/>
    <w:rsid w:val="005042BD"/>
    <w:rsid w:val="005042C0"/>
    <w:rsid w:val="00504EB4"/>
    <w:rsid w:val="00507E9B"/>
    <w:rsid w:val="00510D36"/>
    <w:rsid w:val="00513F94"/>
    <w:rsid w:val="005144D6"/>
    <w:rsid w:val="00514BDE"/>
    <w:rsid w:val="005155E6"/>
    <w:rsid w:val="00515CB9"/>
    <w:rsid w:val="00520561"/>
    <w:rsid w:val="00520BFA"/>
    <w:rsid w:val="0052163F"/>
    <w:rsid w:val="005219A2"/>
    <w:rsid w:val="005223A1"/>
    <w:rsid w:val="005224B2"/>
    <w:rsid w:val="005236C2"/>
    <w:rsid w:val="00524014"/>
    <w:rsid w:val="005247EE"/>
    <w:rsid w:val="00524EDC"/>
    <w:rsid w:val="00527139"/>
    <w:rsid w:val="00527159"/>
    <w:rsid w:val="00527AD0"/>
    <w:rsid w:val="005308AA"/>
    <w:rsid w:val="00531057"/>
    <w:rsid w:val="00531C28"/>
    <w:rsid w:val="00533D4B"/>
    <w:rsid w:val="005353B3"/>
    <w:rsid w:val="0053709C"/>
    <w:rsid w:val="00540D88"/>
    <w:rsid w:val="0054127A"/>
    <w:rsid w:val="0054173C"/>
    <w:rsid w:val="00541995"/>
    <w:rsid w:val="00542B21"/>
    <w:rsid w:val="00542FD8"/>
    <w:rsid w:val="005440F7"/>
    <w:rsid w:val="00544C72"/>
    <w:rsid w:val="00544F7B"/>
    <w:rsid w:val="00547417"/>
    <w:rsid w:val="00550A69"/>
    <w:rsid w:val="00550CF9"/>
    <w:rsid w:val="00552B3C"/>
    <w:rsid w:val="00553F63"/>
    <w:rsid w:val="00554C80"/>
    <w:rsid w:val="005555A5"/>
    <w:rsid w:val="00560D1C"/>
    <w:rsid w:val="00561704"/>
    <w:rsid w:val="005627F9"/>
    <w:rsid w:val="005639B7"/>
    <w:rsid w:val="00564EC0"/>
    <w:rsid w:val="00565363"/>
    <w:rsid w:val="00565C46"/>
    <w:rsid w:val="00566201"/>
    <w:rsid w:val="00566386"/>
    <w:rsid w:val="00570789"/>
    <w:rsid w:val="00571694"/>
    <w:rsid w:val="00573B83"/>
    <w:rsid w:val="005740A3"/>
    <w:rsid w:val="00574D65"/>
    <w:rsid w:val="00575405"/>
    <w:rsid w:val="005768DA"/>
    <w:rsid w:val="00576C9A"/>
    <w:rsid w:val="005801D2"/>
    <w:rsid w:val="00580A0D"/>
    <w:rsid w:val="005814F3"/>
    <w:rsid w:val="00581BA1"/>
    <w:rsid w:val="005853DE"/>
    <w:rsid w:val="00585553"/>
    <w:rsid w:val="005857AA"/>
    <w:rsid w:val="00585869"/>
    <w:rsid w:val="00585EFF"/>
    <w:rsid w:val="005873A1"/>
    <w:rsid w:val="005907B1"/>
    <w:rsid w:val="0059176C"/>
    <w:rsid w:val="005939BA"/>
    <w:rsid w:val="005940DC"/>
    <w:rsid w:val="0059616A"/>
    <w:rsid w:val="0059763A"/>
    <w:rsid w:val="00597706"/>
    <w:rsid w:val="00597BE4"/>
    <w:rsid w:val="005A106E"/>
    <w:rsid w:val="005A1700"/>
    <w:rsid w:val="005A180C"/>
    <w:rsid w:val="005A1D1C"/>
    <w:rsid w:val="005A46B8"/>
    <w:rsid w:val="005A5158"/>
    <w:rsid w:val="005B083B"/>
    <w:rsid w:val="005B0D89"/>
    <w:rsid w:val="005C01FE"/>
    <w:rsid w:val="005C0408"/>
    <w:rsid w:val="005C05E3"/>
    <w:rsid w:val="005C0901"/>
    <w:rsid w:val="005C2078"/>
    <w:rsid w:val="005C3204"/>
    <w:rsid w:val="005C64E1"/>
    <w:rsid w:val="005C7016"/>
    <w:rsid w:val="005C70AB"/>
    <w:rsid w:val="005C73F5"/>
    <w:rsid w:val="005D04A3"/>
    <w:rsid w:val="005D068F"/>
    <w:rsid w:val="005D07E3"/>
    <w:rsid w:val="005D0AAD"/>
    <w:rsid w:val="005D15EF"/>
    <w:rsid w:val="005D292B"/>
    <w:rsid w:val="005D3273"/>
    <w:rsid w:val="005D4BE9"/>
    <w:rsid w:val="005D4D00"/>
    <w:rsid w:val="005D4FC2"/>
    <w:rsid w:val="005D5407"/>
    <w:rsid w:val="005D5533"/>
    <w:rsid w:val="005E12C4"/>
    <w:rsid w:val="005E1CCC"/>
    <w:rsid w:val="005E5A26"/>
    <w:rsid w:val="005E6658"/>
    <w:rsid w:val="005E6EF1"/>
    <w:rsid w:val="005E7203"/>
    <w:rsid w:val="005F135F"/>
    <w:rsid w:val="005F37E6"/>
    <w:rsid w:val="005F44B2"/>
    <w:rsid w:val="005F4676"/>
    <w:rsid w:val="005F5AF8"/>
    <w:rsid w:val="005F5DCE"/>
    <w:rsid w:val="005F6D51"/>
    <w:rsid w:val="005F7065"/>
    <w:rsid w:val="005F7CDE"/>
    <w:rsid w:val="00601353"/>
    <w:rsid w:val="00601D4C"/>
    <w:rsid w:val="006022D0"/>
    <w:rsid w:val="00602EC8"/>
    <w:rsid w:val="00603964"/>
    <w:rsid w:val="0060585A"/>
    <w:rsid w:val="00605F44"/>
    <w:rsid w:val="00606154"/>
    <w:rsid w:val="00606AD2"/>
    <w:rsid w:val="0061122A"/>
    <w:rsid w:val="006113C2"/>
    <w:rsid w:val="00611521"/>
    <w:rsid w:val="006115A6"/>
    <w:rsid w:val="0061355B"/>
    <w:rsid w:val="006159E8"/>
    <w:rsid w:val="00615E09"/>
    <w:rsid w:val="00616D19"/>
    <w:rsid w:val="00617CFA"/>
    <w:rsid w:val="00620A98"/>
    <w:rsid w:val="00621C36"/>
    <w:rsid w:val="00623B2E"/>
    <w:rsid w:val="00624935"/>
    <w:rsid w:val="00626ED2"/>
    <w:rsid w:val="00627382"/>
    <w:rsid w:val="00627924"/>
    <w:rsid w:val="00630837"/>
    <w:rsid w:val="00630964"/>
    <w:rsid w:val="0063107E"/>
    <w:rsid w:val="00631AEA"/>
    <w:rsid w:val="006321A8"/>
    <w:rsid w:val="0063265D"/>
    <w:rsid w:val="006331CD"/>
    <w:rsid w:val="00634039"/>
    <w:rsid w:val="00634FC9"/>
    <w:rsid w:val="00637437"/>
    <w:rsid w:val="00641442"/>
    <w:rsid w:val="00642A12"/>
    <w:rsid w:val="00645207"/>
    <w:rsid w:val="00646F95"/>
    <w:rsid w:val="0064775E"/>
    <w:rsid w:val="00647D79"/>
    <w:rsid w:val="00651947"/>
    <w:rsid w:val="0065244A"/>
    <w:rsid w:val="00653C24"/>
    <w:rsid w:val="006540A8"/>
    <w:rsid w:val="006541A9"/>
    <w:rsid w:val="00654CF4"/>
    <w:rsid w:val="0065554B"/>
    <w:rsid w:val="00655921"/>
    <w:rsid w:val="0065689D"/>
    <w:rsid w:val="00656C31"/>
    <w:rsid w:val="00656D24"/>
    <w:rsid w:val="00660315"/>
    <w:rsid w:val="006609C6"/>
    <w:rsid w:val="00662735"/>
    <w:rsid w:val="00663A23"/>
    <w:rsid w:val="00663D29"/>
    <w:rsid w:val="00664327"/>
    <w:rsid w:val="00664556"/>
    <w:rsid w:val="0066756E"/>
    <w:rsid w:val="00667EF1"/>
    <w:rsid w:val="0067012A"/>
    <w:rsid w:val="006701B2"/>
    <w:rsid w:val="00672849"/>
    <w:rsid w:val="00672887"/>
    <w:rsid w:val="00672B56"/>
    <w:rsid w:val="006730F9"/>
    <w:rsid w:val="00673555"/>
    <w:rsid w:val="00674024"/>
    <w:rsid w:val="00675935"/>
    <w:rsid w:val="006759EA"/>
    <w:rsid w:val="00675BCE"/>
    <w:rsid w:val="00675C4F"/>
    <w:rsid w:val="00676C65"/>
    <w:rsid w:val="0068281B"/>
    <w:rsid w:val="00682896"/>
    <w:rsid w:val="00683C80"/>
    <w:rsid w:val="00685E99"/>
    <w:rsid w:val="006870E7"/>
    <w:rsid w:val="00687A60"/>
    <w:rsid w:val="00690DEC"/>
    <w:rsid w:val="00690F54"/>
    <w:rsid w:val="0069126A"/>
    <w:rsid w:val="0069312C"/>
    <w:rsid w:val="00694471"/>
    <w:rsid w:val="006946EB"/>
    <w:rsid w:val="006967D9"/>
    <w:rsid w:val="00696F22"/>
    <w:rsid w:val="00697F93"/>
    <w:rsid w:val="006A0073"/>
    <w:rsid w:val="006A1909"/>
    <w:rsid w:val="006A2242"/>
    <w:rsid w:val="006A267E"/>
    <w:rsid w:val="006A308D"/>
    <w:rsid w:val="006A47BE"/>
    <w:rsid w:val="006A5ED3"/>
    <w:rsid w:val="006A604A"/>
    <w:rsid w:val="006A6252"/>
    <w:rsid w:val="006A6EA5"/>
    <w:rsid w:val="006B00D1"/>
    <w:rsid w:val="006B29BC"/>
    <w:rsid w:val="006B3509"/>
    <w:rsid w:val="006B3F8E"/>
    <w:rsid w:val="006B4379"/>
    <w:rsid w:val="006C0008"/>
    <w:rsid w:val="006C0D4A"/>
    <w:rsid w:val="006C1DAB"/>
    <w:rsid w:val="006C33FE"/>
    <w:rsid w:val="006C3D45"/>
    <w:rsid w:val="006C4D0A"/>
    <w:rsid w:val="006C5743"/>
    <w:rsid w:val="006D31E6"/>
    <w:rsid w:val="006D3B1B"/>
    <w:rsid w:val="006D43B2"/>
    <w:rsid w:val="006D48EE"/>
    <w:rsid w:val="006D641B"/>
    <w:rsid w:val="006D699D"/>
    <w:rsid w:val="006D7B2F"/>
    <w:rsid w:val="006E3BAA"/>
    <w:rsid w:val="006E42DF"/>
    <w:rsid w:val="006E4F38"/>
    <w:rsid w:val="006E6A74"/>
    <w:rsid w:val="006E6CCB"/>
    <w:rsid w:val="006E6FA5"/>
    <w:rsid w:val="006E71BE"/>
    <w:rsid w:val="006F050D"/>
    <w:rsid w:val="006F19B9"/>
    <w:rsid w:val="006F2A60"/>
    <w:rsid w:val="006F41D6"/>
    <w:rsid w:val="006F5059"/>
    <w:rsid w:val="006F50B7"/>
    <w:rsid w:val="006F53F5"/>
    <w:rsid w:val="006F54DB"/>
    <w:rsid w:val="006F5E84"/>
    <w:rsid w:val="006F5FF8"/>
    <w:rsid w:val="00700B27"/>
    <w:rsid w:val="00700D6F"/>
    <w:rsid w:val="00702B03"/>
    <w:rsid w:val="0070459C"/>
    <w:rsid w:val="00705E1B"/>
    <w:rsid w:val="00710449"/>
    <w:rsid w:val="00710A4A"/>
    <w:rsid w:val="00713E0D"/>
    <w:rsid w:val="0071451E"/>
    <w:rsid w:val="00714FBD"/>
    <w:rsid w:val="00716F5B"/>
    <w:rsid w:val="0072045D"/>
    <w:rsid w:val="00722308"/>
    <w:rsid w:val="00722ED6"/>
    <w:rsid w:val="00725E48"/>
    <w:rsid w:val="00726CCD"/>
    <w:rsid w:val="00727820"/>
    <w:rsid w:val="00727F2D"/>
    <w:rsid w:val="0073024A"/>
    <w:rsid w:val="00730F8C"/>
    <w:rsid w:val="00731530"/>
    <w:rsid w:val="00732038"/>
    <w:rsid w:val="00732317"/>
    <w:rsid w:val="007324AC"/>
    <w:rsid w:val="007336BB"/>
    <w:rsid w:val="00734689"/>
    <w:rsid w:val="00735BBB"/>
    <w:rsid w:val="00736EAC"/>
    <w:rsid w:val="007373EA"/>
    <w:rsid w:val="007379EB"/>
    <w:rsid w:val="00737D1D"/>
    <w:rsid w:val="00740585"/>
    <w:rsid w:val="00742330"/>
    <w:rsid w:val="00742433"/>
    <w:rsid w:val="0074270B"/>
    <w:rsid w:val="00743837"/>
    <w:rsid w:val="00743C07"/>
    <w:rsid w:val="00744B8B"/>
    <w:rsid w:val="00746530"/>
    <w:rsid w:val="00746D38"/>
    <w:rsid w:val="00746FFE"/>
    <w:rsid w:val="007476C7"/>
    <w:rsid w:val="00747CE9"/>
    <w:rsid w:val="00747E12"/>
    <w:rsid w:val="00750ED5"/>
    <w:rsid w:val="00750F8F"/>
    <w:rsid w:val="00751165"/>
    <w:rsid w:val="00752CE8"/>
    <w:rsid w:val="00753F13"/>
    <w:rsid w:val="0075400E"/>
    <w:rsid w:val="00754E0E"/>
    <w:rsid w:val="00755578"/>
    <w:rsid w:val="00757B1A"/>
    <w:rsid w:val="00760DA1"/>
    <w:rsid w:val="0076249C"/>
    <w:rsid w:val="0076288F"/>
    <w:rsid w:val="00764EC3"/>
    <w:rsid w:val="00764FA3"/>
    <w:rsid w:val="0076617A"/>
    <w:rsid w:val="0077035A"/>
    <w:rsid w:val="00770C75"/>
    <w:rsid w:val="0077127D"/>
    <w:rsid w:val="007753FD"/>
    <w:rsid w:val="00775F28"/>
    <w:rsid w:val="00777242"/>
    <w:rsid w:val="007778C5"/>
    <w:rsid w:val="007811AB"/>
    <w:rsid w:val="00781316"/>
    <w:rsid w:val="007816D0"/>
    <w:rsid w:val="007844D3"/>
    <w:rsid w:val="0078615E"/>
    <w:rsid w:val="0078673E"/>
    <w:rsid w:val="00786EFE"/>
    <w:rsid w:val="00787E4A"/>
    <w:rsid w:val="00790EE9"/>
    <w:rsid w:val="00794C8A"/>
    <w:rsid w:val="00796700"/>
    <w:rsid w:val="00797C83"/>
    <w:rsid w:val="007A086F"/>
    <w:rsid w:val="007A187C"/>
    <w:rsid w:val="007A18C4"/>
    <w:rsid w:val="007A221D"/>
    <w:rsid w:val="007A2EBF"/>
    <w:rsid w:val="007A3055"/>
    <w:rsid w:val="007A390C"/>
    <w:rsid w:val="007A3AE4"/>
    <w:rsid w:val="007A44C0"/>
    <w:rsid w:val="007A63F1"/>
    <w:rsid w:val="007A6D9F"/>
    <w:rsid w:val="007A79A2"/>
    <w:rsid w:val="007B09F3"/>
    <w:rsid w:val="007B0A8A"/>
    <w:rsid w:val="007B0CBF"/>
    <w:rsid w:val="007B0FFB"/>
    <w:rsid w:val="007B1CBA"/>
    <w:rsid w:val="007B2833"/>
    <w:rsid w:val="007B3041"/>
    <w:rsid w:val="007B3704"/>
    <w:rsid w:val="007B43BA"/>
    <w:rsid w:val="007B54EC"/>
    <w:rsid w:val="007B617A"/>
    <w:rsid w:val="007B73A7"/>
    <w:rsid w:val="007C01E8"/>
    <w:rsid w:val="007C1305"/>
    <w:rsid w:val="007C329D"/>
    <w:rsid w:val="007C420A"/>
    <w:rsid w:val="007C4894"/>
    <w:rsid w:val="007C6739"/>
    <w:rsid w:val="007C746D"/>
    <w:rsid w:val="007C7CBC"/>
    <w:rsid w:val="007D0583"/>
    <w:rsid w:val="007D1407"/>
    <w:rsid w:val="007D2984"/>
    <w:rsid w:val="007D3773"/>
    <w:rsid w:val="007D400E"/>
    <w:rsid w:val="007D5120"/>
    <w:rsid w:val="007D5203"/>
    <w:rsid w:val="007D5B44"/>
    <w:rsid w:val="007D5F15"/>
    <w:rsid w:val="007D78D2"/>
    <w:rsid w:val="007D7AE5"/>
    <w:rsid w:val="007D7B1E"/>
    <w:rsid w:val="007E1D85"/>
    <w:rsid w:val="007E1E3D"/>
    <w:rsid w:val="007E1F68"/>
    <w:rsid w:val="007E2D1A"/>
    <w:rsid w:val="007E2F41"/>
    <w:rsid w:val="007E3160"/>
    <w:rsid w:val="007E39EF"/>
    <w:rsid w:val="007E3FC7"/>
    <w:rsid w:val="007E3FF6"/>
    <w:rsid w:val="007E48B2"/>
    <w:rsid w:val="007E4FB4"/>
    <w:rsid w:val="007E5632"/>
    <w:rsid w:val="007E7609"/>
    <w:rsid w:val="007E78FC"/>
    <w:rsid w:val="007F206A"/>
    <w:rsid w:val="007F36FC"/>
    <w:rsid w:val="007F3B35"/>
    <w:rsid w:val="007F3C57"/>
    <w:rsid w:val="007F4ABC"/>
    <w:rsid w:val="007F52C6"/>
    <w:rsid w:val="007F6B70"/>
    <w:rsid w:val="007F6F03"/>
    <w:rsid w:val="007F7AF3"/>
    <w:rsid w:val="007F7BFD"/>
    <w:rsid w:val="007F7FF0"/>
    <w:rsid w:val="00800AAC"/>
    <w:rsid w:val="00800EDB"/>
    <w:rsid w:val="0080273A"/>
    <w:rsid w:val="008039FF"/>
    <w:rsid w:val="00804AA9"/>
    <w:rsid w:val="00805C96"/>
    <w:rsid w:val="00806046"/>
    <w:rsid w:val="0080644F"/>
    <w:rsid w:val="00806E73"/>
    <w:rsid w:val="0080724D"/>
    <w:rsid w:val="0081038F"/>
    <w:rsid w:val="00811D63"/>
    <w:rsid w:val="00814BAD"/>
    <w:rsid w:val="0081574C"/>
    <w:rsid w:val="0081634F"/>
    <w:rsid w:val="0082038C"/>
    <w:rsid w:val="008213CF"/>
    <w:rsid w:val="008214B0"/>
    <w:rsid w:val="00821768"/>
    <w:rsid w:val="008218D7"/>
    <w:rsid w:val="00821AB1"/>
    <w:rsid w:val="0082647D"/>
    <w:rsid w:val="008264FC"/>
    <w:rsid w:val="00826A43"/>
    <w:rsid w:val="00827AA9"/>
    <w:rsid w:val="00827EA2"/>
    <w:rsid w:val="00827EDA"/>
    <w:rsid w:val="00830564"/>
    <w:rsid w:val="00831256"/>
    <w:rsid w:val="008312F8"/>
    <w:rsid w:val="00831F56"/>
    <w:rsid w:val="00832D87"/>
    <w:rsid w:val="008342B1"/>
    <w:rsid w:val="00834B3F"/>
    <w:rsid w:val="00834B73"/>
    <w:rsid w:val="008356A7"/>
    <w:rsid w:val="00835BE9"/>
    <w:rsid w:val="00836702"/>
    <w:rsid w:val="00837E14"/>
    <w:rsid w:val="00840B4B"/>
    <w:rsid w:val="008417F5"/>
    <w:rsid w:val="00841809"/>
    <w:rsid w:val="00843F01"/>
    <w:rsid w:val="00845B95"/>
    <w:rsid w:val="00845ECF"/>
    <w:rsid w:val="0084716F"/>
    <w:rsid w:val="00847BF8"/>
    <w:rsid w:val="00850CB7"/>
    <w:rsid w:val="0085280E"/>
    <w:rsid w:val="008529E6"/>
    <w:rsid w:val="00860AE3"/>
    <w:rsid w:val="00862FE2"/>
    <w:rsid w:val="00864225"/>
    <w:rsid w:val="00864387"/>
    <w:rsid w:val="0086550D"/>
    <w:rsid w:val="00865722"/>
    <w:rsid w:val="008670DA"/>
    <w:rsid w:val="00867EEC"/>
    <w:rsid w:val="0087146D"/>
    <w:rsid w:val="0087243E"/>
    <w:rsid w:val="00873E3C"/>
    <w:rsid w:val="00874C3F"/>
    <w:rsid w:val="00875D2B"/>
    <w:rsid w:val="00875DD7"/>
    <w:rsid w:val="00876236"/>
    <w:rsid w:val="008767A7"/>
    <w:rsid w:val="00881BC7"/>
    <w:rsid w:val="00881C78"/>
    <w:rsid w:val="00882349"/>
    <w:rsid w:val="008865BA"/>
    <w:rsid w:val="00886997"/>
    <w:rsid w:val="00886E1A"/>
    <w:rsid w:val="0089023D"/>
    <w:rsid w:val="00891F0A"/>
    <w:rsid w:val="00892800"/>
    <w:rsid w:val="0089351A"/>
    <w:rsid w:val="00895536"/>
    <w:rsid w:val="008966B5"/>
    <w:rsid w:val="00896FC6"/>
    <w:rsid w:val="0089797C"/>
    <w:rsid w:val="00897C97"/>
    <w:rsid w:val="008A0CF1"/>
    <w:rsid w:val="008A4BD7"/>
    <w:rsid w:val="008A66EB"/>
    <w:rsid w:val="008A71BE"/>
    <w:rsid w:val="008A7A2C"/>
    <w:rsid w:val="008B0360"/>
    <w:rsid w:val="008B1869"/>
    <w:rsid w:val="008B2B71"/>
    <w:rsid w:val="008B2C21"/>
    <w:rsid w:val="008B637F"/>
    <w:rsid w:val="008B6C41"/>
    <w:rsid w:val="008B7C0E"/>
    <w:rsid w:val="008B7E88"/>
    <w:rsid w:val="008C1D26"/>
    <w:rsid w:val="008C23F9"/>
    <w:rsid w:val="008C2AA6"/>
    <w:rsid w:val="008C2B64"/>
    <w:rsid w:val="008C52A9"/>
    <w:rsid w:val="008C74A9"/>
    <w:rsid w:val="008D0484"/>
    <w:rsid w:val="008D0B05"/>
    <w:rsid w:val="008D2560"/>
    <w:rsid w:val="008D4EA2"/>
    <w:rsid w:val="008D5D66"/>
    <w:rsid w:val="008D6B69"/>
    <w:rsid w:val="008D6E8A"/>
    <w:rsid w:val="008D7866"/>
    <w:rsid w:val="008D79BC"/>
    <w:rsid w:val="008E097A"/>
    <w:rsid w:val="008E1C1E"/>
    <w:rsid w:val="008E34D0"/>
    <w:rsid w:val="008E45A5"/>
    <w:rsid w:val="008E4BDF"/>
    <w:rsid w:val="008E68A2"/>
    <w:rsid w:val="008E6F34"/>
    <w:rsid w:val="008E725C"/>
    <w:rsid w:val="008F1DB7"/>
    <w:rsid w:val="008F20F6"/>
    <w:rsid w:val="008F2D6C"/>
    <w:rsid w:val="008F36DC"/>
    <w:rsid w:val="008F3E06"/>
    <w:rsid w:val="008F655D"/>
    <w:rsid w:val="0090059B"/>
    <w:rsid w:val="00901A8C"/>
    <w:rsid w:val="00905E38"/>
    <w:rsid w:val="009068A3"/>
    <w:rsid w:val="00911A75"/>
    <w:rsid w:val="00911F11"/>
    <w:rsid w:val="009147D7"/>
    <w:rsid w:val="00915607"/>
    <w:rsid w:val="00915EC5"/>
    <w:rsid w:val="00920DAD"/>
    <w:rsid w:val="009211F9"/>
    <w:rsid w:val="009234F2"/>
    <w:rsid w:val="00924022"/>
    <w:rsid w:val="009247A6"/>
    <w:rsid w:val="0092699A"/>
    <w:rsid w:val="00926EC6"/>
    <w:rsid w:val="00927793"/>
    <w:rsid w:val="00927EA5"/>
    <w:rsid w:val="009300C4"/>
    <w:rsid w:val="009309F1"/>
    <w:rsid w:val="009319AE"/>
    <w:rsid w:val="009345F4"/>
    <w:rsid w:val="00934940"/>
    <w:rsid w:val="009349B3"/>
    <w:rsid w:val="009351B1"/>
    <w:rsid w:val="009354B2"/>
    <w:rsid w:val="00937119"/>
    <w:rsid w:val="00941AE0"/>
    <w:rsid w:val="00942867"/>
    <w:rsid w:val="009430CE"/>
    <w:rsid w:val="00945BA8"/>
    <w:rsid w:val="00945DD2"/>
    <w:rsid w:val="0094648A"/>
    <w:rsid w:val="00946AFB"/>
    <w:rsid w:val="00950CC1"/>
    <w:rsid w:val="00952309"/>
    <w:rsid w:val="00953DD4"/>
    <w:rsid w:val="00953DED"/>
    <w:rsid w:val="00954787"/>
    <w:rsid w:val="009564F6"/>
    <w:rsid w:val="00957409"/>
    <w:rsid w:val="00961007"/>
    <w:rsid w:val="00961466"/>
    <w:rsid w:val="00961730"/>
    <w:rsid w:val="00961B1A"/>
    <w:rsid w:val="00961BC0"/>
    <w:rsid w:val="00962830"/>
    <w:rsid w:val="00962BCE"/>
    <w:rsid w:val="00962CB3"/>
    <w:rsid w:val="009633DE"/>
    <w:rsid w:val="0096462C"/>
    <w:rsid w:val="0096577A"/>
    <w:rsid w:val="00965AC2"/>
    <w:rsid w:val="009667DB"/>
    <w:rsid w:val="00967FA4"/>
    <w:rsid w:val="009707D1"/>
    <w:rsid w:val="00971871"/>
    <w:rsid w:val="00972D7E"/>
    <w:rsid w:val="00973139"/>
    <w:rsid w:val="0097337B"/>
    <w:rsid w:val="0097372A"/>
    <w:rsid w:val="0097380C"/>
    <w:rsid w:val="009769F5"/>
    <w:rsid w:val="00976B13"/>
    <w:rsid w:val="00976F47"/>
    <w:rsid w:val="009773ED"/>
    <w:rsid w:val="009802CC"/>
    <w:rsid w:val="00981251"/>
    <w:rsid w:val="0098319D"/>
    <w:rsid w:val="00983966"/>
    <w:rsid w:val="00984314"/>
    <w:rsid w:val="0098563D"/>
    <w:rsid w:val="00986A5F"/>
    <w:rsid w:val="0098709C"/>
    <w:rsid w:val="009870D1"/>
    <w:rsid w:val="009902CD"/>
    <w:rsid w:val="00992073"/>
    <w:rsid w:val="00992D45"/>
    <w:rsid w:val="0099568F"/>
    <w:rsid w:val="00996F45"/>
    <w:rsid w:val="009A0690"/>
    <w:rsid w:val="009A3F99"/>
    <w:rsid w:val="009A5356"/>
    <w:rsid w:val="009A58F8"/>
    <w:rsid w:val="009A5C9A"/>
    <w:rsid w:val="009B1463"/>
    <w:rsid w:val="009B1AF0"/>
    <w:rsid w:val="009B2019"/>
    <w:rsid w:val="009B2D9E"/>
    <w:rsid w:val="009B315D"/>
    <w:rsid w:val="009B3347"/>
    <w:rsid w:val="009B3495"/>
    <w:rsid w:val="009B53B0"/>
    <w:rsid w:val="009B5757"/>
    <w:rsid w:val="009B5A12"/>
    <w:rsid w:val="009B6662"/>
    <w:rsid w:val="009B709D"/>
    <w:rsid w:val="009C0CB4"/>
    <w:rsid w:val="009C12D7"/>
    <w:rsid w:val="009C1637"/>
    <w:rsid w:val="009C2F19"/>
    <w:rsid w:val="009C32EF"/>
    <w:rsid w:val="009C703F"/>
    <w:rsid w:val="009D19EE"/>
    <w:rsid w:val="009D2545"/>
    <w:rsid w:val="009D31F9"/>
    <w:rsid w:val="009D37CC"/>
    <w:rsid w:val="009D3D10"/>
    <w:rsid w:val="009D462C"/>
    <w:rsid w:val="009D751C"/>
    <w:rsid w:val="009D7E9F"/>
    <w:rsid w:val="009E01A5"/>
    <w:rsid w:val="009E0E6A"/>
    <w:rsid w:val="009E2604"/>
    <w:rsid w:val="009E260D"/>
    <w:rsid w:val="009E2D65"/>
    <w:rsid w:val="009E39D5"/>
    <w:rsid w:val="009E477D"/>
    <w:rsid w:val="009E6A55"/>
    <w:rsid w:val="009E70D0"/>
    <w:rsid w:val="009F0045"/>
    <w:rsid w:val="009F02E1"/>
    <w:rsid w:val="009F02E5"/>
    <w:rsid w:val="009F047C"/>
    <w:rsid w:val="009F0ED2"/>
    <w:rsid w:val="009F13F8"/>
    <w:rsid w:val="009F2755"/>
    <w:rsid w:val="009F2BFB"/>
    <w:rsid w:val="009F40CC"/>
    <w:rsid w:val="009F47A9"/>
    <w:rsid w:val="009F4B73"/>
    <w:rsid w:val="009F6062"/>
    <w:rsid w:val="009F638D"/>
    <w:rsid w:val="009F65F9"/>
    <w:rsid w:val="009F6BB3"/>
    <w:rsid w:val="009F757E"/>
    <w:rsid w:val="00A01AA7"/>
    <w:rsid w:val="00A02927"/>
    <w:rsid w:val="00A02F59"/>
    <w:rsid w:val="00A03D0F"/>
    <w:rsid w:val="00A0405F"/>
    <w:rsid w:val="00A065BA"/>
    <w:rsid w:val="00A068F7"/>
    <w:rsid w:val="00A06C37"/>
    <w:rsid w:val="00A0724D"/>
    <w:rsid w:val="00A11817"/>
    <w:rsid w:val="00A132C8"/>
    <w:rsid w:val="00A1341F"/>
    <w:rsid w:val="00A14352"/>
    <w:rsid w:val="00A14C6F"/>
    <w:rsid w:val="00A15AF1"/>
    <w:rsid w:val="00A16A7E"/>
    <w:rsid w:val="00A2078C"/>
    <w:rsid w:val="00A20CE0"/>
    <w:rsid w:val="00A2202A"/>
    <w:rsid w:val="00A23279"/>
    <w:rsid w:val="00A23CA7"/>
    <w:rsid w:val="00A23EDC"/>
    <w:rsid w:val="00A241FE"/>
    <w:rsid w:val="00A245D2"/>
    <w:rsid w:val="00A246C8"/>
    <w:rsid w:val="00A24732"/>
    <w:rsid w:val="00A25BBF"/>
    <w:rsid w:val="00A26312"/>
    <w:rsid w:val="00A26AC6"/>
    <w:rsid w:val="00A26FA8"/>
    <w:rsid w:val="00A27D1C"/>
    <w:rsid w:val="00A30481"/>
    <w:rsid w:val="00A30781"/>
    <w:rsid w:val="00A30AE4"/>
    <w:rsid w:val="00A321B5"/>
    <w:rsid w:val="00A323A9"/>
    <w:rsid w:val="00A331D8"/>
    <w:rsid w:val="00A33FA7"/>
    <w:rsid w:val="00A33FB6"/>
    <w:rsid w:val="00A342F3"/>
    <w:rsid w:val="00A34CD7"/>
    <w:rsid w:val="00A34E31"/>
    <w:rsid w:val="00A35143"/>
    <w:rsid w:val="00A36931"/>
    <w:rsid w:val="00A401B2"/>
    <w:rsid w:val="00A40775"/>
    <w:rsid w:val="00A41C1E"/>
    <w:rsid w:val="00A42161"/>
    <w:rsid w:val="00A42489"/>
    <w:rsid w:val="00A43196"/>
    <w:rsid w:val="00A431DB"/>
    <w:rsid w:val="00A43E62"/>
    <w:rsid w:val="00A45438"/>
    <w:rsid w:val="00A45B9E"/>
    <w:rsid w:val="00A509D4"/>
    <w:rsid w:val="00A50B20"/>
    <w:rsid w:val="00A50CD4"/>
    <w:rsid w:val="00A52607"/>
    <w:rsid w:val="00A53BCC"/>
    <w:rsid w:val="00A5488A"/>
    <w:rsid w:val="00A5519C"/>
    <w:rsid w:val="00A55A6F"/>
    <w:rsid w:val="00A56B4F"/>
    <w:rsid w:val="00A57A33"/>
    <w:rsid w:val="00A57F3E"/>
    <w:rsid w:val="00A62AAB"/>
    <w:rsid w:val="00A63716"/>
    <w:rsid w:val="00A642BA"/>
    <w:rsid w:val="00A653CE"/>
    <w:rsid w:val="00A67E89"/>
    <w:rsid w:val="00A70966"/>
    <w:rsid w:val="00A70CEF"/>
    <w:rsid w:val="00A71A12"/>
    <w:rsid w:val="00A71F70"/>
    <w:rsid w:val="00A72AFD"/>
    <w:rsid w:val="00A73ABF"/>
    <w:rsid w:val="00A74277"/>
    <w:rsid w:val="00A7438F"/>
    <w:rsid w:val="00A74BC7"/>
    <w:rsid w:val="00A77181"/>
    <w:rsid w:val="00A77B3A"/>
    <w:rsid w:val="00A80449"/>
    <w:rsid w:val="00A81287"/>
    <w:rsid w:val="00A818CB"/>
    <w:rsid w:val="00A82A26"/>
    <w:rsid w:val="00A83F69"/>
    <w:rsid w:val="00A84FF0"/>
    <w:rsid w:val="00A869C7"/>
    <w:rsid w:val="00A86CE7"/>
    <w:rsid w:val="00A87B7A"/>
    <w:rsid w:val="00A9001D"/>
    <w:rsid w:val="00A91644"/>
    <w:rsid w:val="00A91A91"/>
    <w:rsid w:val="00A949BF"/>
    <w:rsid w:val="00A9573F"/>
    <w:rsid w:val="00A96807"/>
    <w:rsid w:val="00A9740F"/>
    <w:rsid w:val="00AA09D7"/>
    <w:rsid w:val="00AA23C8"/>
    <w:rsid w:val="00AA30F7"/>
    <w:rsid w:val="00AA328F"/>
    <w:rsid w:val="00AA3C0D"/>
    <w:rsid w:val="00AA3D43"/>
    <w:rsid w:val="00AA419F"/>
    <w:rsid w:val="00AA4C69"/>
    <w:rsid w:val="00AA4F4F"/>
    <w:rsid w:val="00AA5571"/>
    <w:rsid w:val="00AA58E6"/>
    <w:rsid w:val="00AA5915"/>
    <w:rsid w:val="00AA5A59"/>
    <w:rsid w:val="00AA5C3F"/>
    <w:rsid w:val="00AA65E0"/>
    <w:rsid w:val="00AA6F74"/>
    <w:rsid w:val="00AB1C04"/>
    <w:rsid w:val="00AB1F14"/>
    <w:rsid w:val="00AB3A0A"/>
    <w:rsid w:val="00AB44FD"/>
    <w:rsid w:val="00AB4724"/>
    <w:rsid w:val="00AB4FAA"/>
    <w:rsid w:val="00AB50B8"/>
    <w:rsid w:val="00AB5201"/>
    <w:rsid w:val="00AB5640"/>
    <w:rsid w:val="00AB5CC9"/>
    <w:rsid w:val="00AB5D78"/>
    <w:rsid w:val="00AB7DDE"/>
    <w:rsid w:val="00AC290B"/>
    <w:rsid w:val="00AC3665"/>
    <w:rsid w:val="00AC3939"/>
    <w:rsid w:val="00AC39CA"/>
    <w:rsid w:val="00AC40E7"/>
    <w:rsid w:val="00AC4630"/>
    <w:rsid w:val="00AC52EE"/>
    <w:rsid w:val="00AC626E"/>
    <w:rsid w:val="00AD0287"/>
    <w:rsid w:val="00AD1243"/>
    <w:rsid w:val="00AD16DC"/>
    <w:rsid w:val="00AD17FD"/>
    <w:rsid w:val="00AD3186"/>
    <w:rsid w:val="00AD379C"/>
    <w:rsid w:val="00AD4CCD"/>
    <w:rsid w:val="00AD624F"/>
    <w:rsid w:val="00AD74A6"/>
    <w:rsid w:val="00AE2F19"/>
    <w:rsid w:val="00AE3118"/>
    <w:rsid w:val="00AE3125"/>
    <w:rsid w:val="00AE38B7"/>
    <w:rsid w:val="00AE4163"/>
    <w:rsid w:val="00AE4B4D"/>
    <w:rsid w:val="00AE77CE"/>
    <w:rsid w:val="00AF0D77"/>
    <w:rsid w:val="00AF1ACB"/>
    <w:rsid w:val="00AF1C73"/>
    <w:rsid w:val="00AF2D72"/>
    <w:rsid w:val="00AF2E91"/>
    <w:rsid w:val="00AF3B7F"/>
    <w:rsid w:val="00AF3C11"/>
    <w:rsid w:val="00AF3DBE"/>
    <w:rsid w:val="00AF4BD2"/>
    <w:rsid w:val="00AF5D74"/>
    <w:rsid w:val="00B021D8"/>
    <w:rsid w:val="00B02E0E"/>
    <w:rsid w:val="00B039D2"/>
    <w:rsid w:val="00B03F41"/>
    <w:rsid w:val="00B045D2"/>
    <w:rsid w:val="00B04DB0"/>
    <w:rsid w:val="00B05004"/>
    <w:rsid w:val="00B0636F"/>
    <w:rsid w:val="00B1004D"/>
    <w:rsid w:val="00B120D5"/>
    <w:rsid w:val="00B137ED"/>
    <w:rsid w:val="00B13E23"/>
    <w:rsid w:val="00B14308"/>
    <w:rsid w:val="00B1462D"/>
    <w:rsid w:val="00B14E09"/>
    <w:rsid w:val="00B15288"/>
    <w:rsid w:val="00B15DA5"/>
    <w:rsid w:val="00B161AB"/>
    <w:rsid w:val="00B1738F"/>
    <w:rsid w:val="00B17727"/>
    <w:rsid w:val="00B17C46"/>
    <w:rsid w:val="00B21DC0"/>
    <w:rsid w:val="00B21EF5"/>
    <w:rsid w:val="00B22B51"/>
    <w:rsid w:val="00B2408D"/>
    <w:rsid w:val="00B245B1"/>
    <w:rsid w:val="00B24B22"/>
    <w:rsid w:val="00B3052D"/>
    <w:rsid w:val="00B305D2"/>
    <w:rsid w:val="00B31B4A"/>
    <w:rsid w:val="00B32929"/>
    <w:rsid w:val="00B32C9A"/>
    <w:rsid w:val="00B32E31"/>
    <w:rsid w:val="00B333EF"/>
    <w:rsid w:val="00B3363B"/>
    <w:rsid w:val="00B34152"/>
    <w:rsid w:val="00B350E6"/>
    <w:rsid w:val="00B356C2"/>
    <w:rsid w:val="00B36CF4"/>
    <w:rsid w:val="00B40BC7"/>
    <w:rsid w:val="00B411C3"/>
    <w:rsid w:val="00B430B7"/>
    <w:rsid w:val="00B43140"/>
    <w:rsid w:val="00B45070"/>
    <w:rsid w:val="00B45122"/>
    <w:rsid w:val="00B45B51"/>
    <w:rsid w:val="00B46F7A"/>
    <w:rsid w:val="00B47102"/>
    <w:rsid w:val="00B503D8"/>
    <w:rsid w:val="00B50832"/>
    <w:rsid w:val="00B53545"/>
    <w:rsid w:val="00B5455F"/>
    <w:rsid w:val="00B549CE"/>
    <w:rsid w:val="00B549F7"/>
    <w:rsid w:val="00B54B58"/>
    <w:rsid w:val="00B561BA"/>
    <w:rsid w:val="00B56FE7"/>
    <w:rsid w:val="00B571A2"/>
    <w:rsid w:val="00B608A8"/>
    <w:rsid w:val="00B6139D"/>
    <w:rsid w:val="00B61D07"/>
    <w:rsid w:val="00B65C10"/>
    <w:rsid w:val="00B66221"/>
    <w:rsid w:val="00B6659D"/>
    <w:rsid w:val="00B675C0"/>
    <w:rsid w:val="00B67C14"/>
    <w:rsid w:val="00B67F3D"/>
    <w:rsid w:val="00B72C24"/>
    <w:rsid w:val="00B73C75"/>
    <w:rsid w:val="00B751A1"/>
    <w:rsid w:val="00B75F9F"/>
    <w:rsid w:val="00B76F09"/>
    <w:rsid w:val="00B77068"/>
    <w:rsid w:val="00B77DC0"/>
    <w:rsid w:val="00B82673"/>
    <w:rsid w:val="00B82A25"/>
    <w:rsid w:val="00B82F99"/>
    <w:rsid w:val="00B8378E"/>
    <w:rsid w:val="00B848AD"/>
    <w:rsid w:val="00B85AE1"/>
    <w:rsid w:val="00B87091"/>
    <w:rsid w:val="00B87917"/>
    <w:rsid w:val="00B90C19"/>
    <w:rsid w:val="00B965F3"/>
    <w:rsid w:val="00B96DDD"/>
    <w:rsid w:val="00B97455"/>
    <w:rsid w:val="00B97AFE"/>
    <w:rsid w:val="00BA09E0"/>
    <w:rsid w:val="00BA2C32"/>
    <w:rsid w:val="00BA33FC"/>
    <w:rsid w:val="00BA50BF"/>
    <w:rsid w:val="00BA5A0C"/>
    <w:rsid w:val="00BA6227"/>
    <w:rsid w:val="00BB1F23"/>
    <w:rsid w:val="00BB6090"/>
    <w:rsid w:val="00BB7E76"/>
    <w:rsid w:val="00BC0A59"/>
    <w:rsid w:val="00BC22B6"/>
    <w:rsid w:val="00BC2992"/>
    <w:rsid w:val="00BC2CD4"/>
    <w:rsid w:val="00BC2E10"/>
    <w:rsid w:val="00BC393D"/>
    <w:rsid w:val="00BC3D3B"/>
    <w:rsid w:val="00BC4F6C"/>
    <w:rsid w:val="00BC5202"/>
    <w:rsid w:val="00BC62E2"/>
    <w:rsid w:val="00BC6657"/>
    <w:rsid w:val="00BC68CC"/>
    <w:rsid w:val="00BC7C1F"/>
    <w:rsid w:val="00BC7C77"/>
    <w:rsid w:val="00BD5130"/>
    <w:rsid w:val="00BD5A4C"/>
    <w:rsid w:val="00BD6E10"/>
    <w:rsid w:val="00BD77F2"/>
    <w:rsid w:val="00BE0C90"/>
    <w:rsid w:val="00BE1579"/>
    <w:rsid w:val="00BE1667"/>
    <w:rsid w:val="00BE1CE1"/>
    <w:rsid w:val="00BE2113"/>
    <w:rsid w:val="00BE39DD"/>
    <w:rsid w:val="00BE3A23"/>
    <w:rsid w:val="00BE4954"/>
    <w:rsid w:val="00BE56AE"/>
    <w:rsid w:val="00BE60EE"/>
    <w:rsid w:val="00BE71E6"/>
    <w:rsid w:val="00BE7ABB"/>
    <w:rsid w:val="00BE7B65"/>
    <w:rsid w:val="00BF0DE5"/>
    <w:rsid w:val="00BF217A"/>
    <w:rsid w:val="00BF26C6"/>
    <w:rsid w:val="00BF3691"/>
    <w:rsid w:val="00BF3C8D"/>
    <w:rsid w:val="00BF4374"/>
    <w:rsid w:val="00BF43B1"/>
    <w:rsid w:val="00C01B71"/>
    <w:rsid w:val="00C02109"/>
    <w:rsid w:val="00C026ED"/>
    <w:rsid w:val="00C03520"/>
    <w:rsid w:val="00C0491A"/>
    <w:rsid w:val="00C05AC4"/>
    <w:rsid w:val="00C06085"/>
    <w:rsid w:val="00C0637F"/>
    <w:rsid w:val="00C06F2D"/>
    <w:rsid w:val="00C112EF"/>
    <w:rsid w:val="00C117C5"/>
    <w:rsid w:val="00C13A8D"/>
    <w:rsid w:val="00C13AD4"/>
    <w:rsid w:val="00C13E80"/>
    <w:rsid w:val="00C14304"/>
    <w:rsid w:val="00C152E0"/>
    <w:rsid w:val="00C15E57"/>
    <w:rsid w:val="00C15F51"/>
    <w:rsid w:val="00C16196"/>
    <w:rsid w:val="00C229B8"/>
    <w:rsid w:val="00C2314E"/>
    <w:rsid w:val="00C23280"/>
    <w:rsid w:val="00C232E8"/>
    <w:rsid w:val="00C251A0"/>
    <w:rsid w:val="00C26E8B"/>
    <w:rsid w:val="00C27B66"/>
    <w:rsid w:val="00C324A5"/>
    <w:rsid w:val="00C32A51"/>
    <w:rsid w:val="00C36642"/>
    <w:rsid w:val="00C36EA8"/>
    <w:rsid w:val="00C40D23"/>
    <w:rsid w:val="00C40D79"/>
    <w:rsid w:val="00C40E0D"/>
    <w:rsid w:val="00C41245"/>
    <w:rsid w:val="00C41ED7"/>
    <w:rsid w:val="00C4247C"/>
    <w:rsid w:val="00C43ECC"/>
    <w:rsid w:val="00C443D7"/>
    <w:rsid w:val="00C4537C"/>
    <w:rsid w:val="00C45612"/>
    <w:rsid w:val="00C463E9"/>
    <w:rsid w:val="00C51F19"/>
    <w:rsid w:val="00C529F6"/>
    <w:rsid w:val="00C53942"/>
    <w:rsid w:val="00C54782"/>
    <w:rsid w:val="00C570B6"/>
    <w:rsid w:val="00C60358"/>
    <w:rsid w:val="00C61AA3"/>
    <w:rsid w:val="00C61BDA"/>
    <w:rsid w:val="00C61C84"/>
    <w:rsid w:val="00C61D0B"/>
    <w:rsid w:val="00C62FB2"/>
    <w:rsid w:val="00C6641B"/>
    <w:rsid w:val="00C70FFD"/>
    <w:rsid w:val="00C72472"/>
    <w:rsid w:val="00C738EE"/>
    <w:rsid w:val="00C76AAC"/>
    <w:rsid w:val="00C81C61"/>
    <w:rsid w:val="00C82350"/>
    <w:rsid w:val="00C82566"/>
    <w:rsid w:val="00C82577"/>
    <w:rsid w:val="00C869BE"/>
    <w:rsid w:val="00C906FA"/>
    <w:rsid w:val="00C90749"/>
    <w:rsid w:val="00C9096E"/>
    <w:rsid w:val="00C912BB"/>
    <w:rsid w:val="00C91811"/>
    <w:rsid w:val="00C91A86"/>
    <w:rsid w:val="00C91E7D"/>
    <w:rsid w:val="00C91FF8"/>
    <w:rsid w:val="00C92365"/>
    <w:rsid w:val="00C924CA"/>
    <w:rsid w:val="00C9261D"/>
    <w:rsid w:val="00C931B0"/>
    <w:rsid w:val="00C96875"/>
    <w:rsid w:val="00C97ABA"/>
    <w:rsid w:val="00CA1548"/>
    <w:rsid w:val="00CA1CD6"/>
    <w:rsid w:val="00CA34B8"/>
    <w:rsid w:val="00CA3A12"/>
    <w:rsid w:val="00CA3E2F"/>
    <w:rsid w:val="00CA4895"/>
    <w:rsid w:val="00CA6529"/>
    <w:rsid w:val="00CA67EB"/>
    <w:rsid w:val="00CA68EA"/>
    <w:rsid w:val="00CA7742"/>
    <w:rsid w:val="00CA7A36"/>
    <w:rsid w:val="00CB1030"/>
    <w:rsid w:val="00CB1153"/>
    <w:rsid w:val="00CB1590"/>
    <w:rsid w:val="00CB1B22"/>
    <w:rsid w:val="00CB356E"/>
    <w:rsid w:val="00CB4F97"/>
    <w:rsid w:val="00CB50A0"/>
    <w:rsid w:val="00CB53CE"/>
    <w:rsid w:val="00CB61D2"/>
    <w:rsid w:val="00CB65DE"/>
    <w:rsid w:val="00CB6C3E"/>
    <w:rsid w:val="00CB796A"/>
    <w:rsid w:val="00CC0E97"/>
    <w:rsid w:val="00CC113F"/>
    <w:rsid w:val="00CC2311"/>
    <w:rsid w:val="00CC2734"/>
    <w:rsid w:val="00CC2D6C"/>
    <w:rsid w:val="00CC34AB"/>
    <w:rsid w:val="00CC4FF6"/>
    <w:rsid w:val="00CC6492"/>
    <w:rsid w:val="00CC66EF"/>
    <w:rsid w:val="00CC72E8"/>
    <w:rsid w:val="00CD0639"/>
    <w:rsid w:val="00CD0C84"/>
    <w:rsid w:val="00CD1DEE"/>
    <w:rsid w:val="00CD2C12"/>
    <w:rsid w:val="00CD2D10"/>
    <w:rsid w:val="00CD3429"/>
    <w:rsid w:val="00CD3F91"/>
    <w:rsid w:val="00CD45E5"/>
    <w:rsid w:val="00CD56BB"/>
    <w:rsid w:val="00CD59CE"/>
    <w:rsid w:val="00CD6042"/>
    <w:rsid w:val="00CD73F3"/>
    <w:rsid w:val="00CD749B"/>
    <w:rsid w:val="00CD7B74"/>
    <w:rsid w:val="00CE153B"/>
    <w:rsid w:val="00CE1CC1"/>
    <w:rsid w:val="00CE6779"/>
    <w:rsid w:val="00CE7592"/>
    <w:rsid w:val="00CF0431"/>
    <w:rsid w:val="00CF0554"/>
    <w:rsid w:val="00CF07CF"/>
    <w:rsid w:val="00CF18C5"/>
    <w:rsid w:val="00CF2115"/>
    <w:rsid w:val="00CF5650"/>
    <w:rsid w:val="00CF63E8"/>
    <w:rsid w:val="00CF6778"/>
    <w:rsid w:val="00CF7A73"/>
    <w:rsid w:val="00D0090F"/>
    <w:rsid w:val="00D019AF"/>
    <w:rsid w:val="00D03207"/>
    <w:rsid w:val="00D03466"/>
    <w:rsid w:val="00D0493B"/>
    <w:rsid w:val="00D050D6"/>
    <w:rsid w:val="00D059EB"/>
    <w:rsid w:val="00D05C38"/>
    <w:rsid w:val="00D06053"/>
    <w:rsid w:val="00D06AAC"/>
    <w:rsid w:val="00D103E5"/>
    <w:rsid w:val="00D10C48"/>
    <w:rsid w:val="00D11B9D"/>
    <w:rsid w:val="00D12A96"/>
    <w:rsid w:val="00D12F0C"/>
    <w:rsid w:val="00D131D7"/>
    <w:rsid w:val="00D13932"/>
    <w:rsid w:val="00D14B95"/>
    <w:rsid w:val="00D14D1C"/>
    <w:rsid w:val="00D17735"/>
    <w:rsid w:val="00D2075E"/>
    <w:rsid w:val="00D20DFB"/>
    <w:rsid w:val="00D22707"/>
    <w:rsid w:val="00D22822"/>
    <w:rsid w:val="00D2592E"/>
    <w:rsid w:val="00D26D46"/>
    <w:rsid w:val="00D2722A"/>
    <w:rsid w:val="00D31C5F"/>
    <w:rsid w:val="00D31D07"/>
    <w:rsid w:val="00D3247B"/>
    <w:rsid w:val="00D33122"/>
    <w:rsid w:val="00D3354D"/>
    <w:rsid w:val="00D336EA"/>
    <w:rsid w:val="00D341EB"/>
    <w:rsid w:val="00D343CE"/>
    <w:rsid w:val="00D35B4E"/>
    <w:rsid w:val="00D409D0"/>
    <w:rsid w:val="00D411AF"/>
    <w:rsid w:val="00D44EFF"/>
    <w:rsid w:val="00D44F75"/>
    <w:rsid w:val="00D4527C"/>
    <w:rsid w:val="00D46223"/>
    <w:rsid w:val="00D47DCA"/>
    <w:rsid w:val="00D503B8"/>
    <w:rsid w:val="00D520E2"/>
    <w:rsid w:val="00D5237E"/>
    <w:rsid w:val="00D52CD1"/>
    <w:rsid w:val="00D541A5"/>
    <w:rsid w:val="00D545CF"/>
    <w:rsid w:val="00D56361"/>
    <w:rsid w:val="00D5716F"/>
    <w:rsid w:val="00D57231"/>
    <w:rsid w:val="00D60B31"/>
    <w:rsid w:val="00D617B4"/>
    <w:rsid w:val="00D624F4"/>
    <w:rsid w:val="00D62C81"/>
    <w:rsid w:val="00D6396C"/>
    <w:rsid w:val="00D63974"/>
    <w:rsid w:val="00D63E28"/>
    <w:rsid w:val="00D6417E"/>
    <w:rsid w:val="00D65193"/>
    <w:rsid w:val="00D6521A"/>
    <w:rsid w:val="00D65595"/>
    <w:rsid w:val="00D65B2C"/>
    <w:rsid w:val="00D662BF"/>
    <w:rsid w:val="00D66C73"/>
    <w:rsid w:val="00D66D69"/>
    <w:rsid w:val="00D67F2A"/>
    <w:rsid w:val="00D70347"/>
    <w:rsid w:val="00D70535"/>
    <w:rsid w:val="00D70A0C"/>
    <w:rsid w:val="00D74094"/>
    <w:rsid w:val="00D742F2"/>
    <w:rsid w:val="00D74D01"/>
    <w:rsid w:val="00D75F55"/>
    <w:rsid w:val="00D822A9"/>
    <w:rsid w:val="00D83612"/>
    <w:rsid w:val="00D838D6"/>
    <w:rsid w:val="00D845DA"/>
    <w:rsid w:val="00D8509F"/>
    <w:rsid w:val="00D850AD"/>
    <w:rsid w:val="00D86082"/>
    <w:rsid w:val="00D91617"/>
    <w:rsid w:val="00D92A6B"/>
    <w:rsid w:val="00D93637"/>
    <w:rsid w:val="00D93ECB"/>
    <w:rsid w:val="00D96DC2"/>
    <w:rsid w:val="00D97BFC"/>
    <w:rsid w:val="00DA194A"/>
    <w:rsid w:val="00DA2F1F"/>
    <w:rsid w:val="00DA36A6"/>
    <w:rsid w:val="00DA39F1"/>
    <w:rsid w:val="00DA3B7A"/>
    <w:rsid w:val="00DA4A2D"/>
    <w:rsid w:val="00DA55F5"/>
    <w:rsid w:val="00DA59CA"/>
    <w:rsid w:val="00DA728A"/>
    <w:rsid w:val="00DA7B93"/>
    <w:rsid w:val="00DB114E"/>
    <w:rsid w:val="00DB2FF3"/>
    <w:rsid w:val="00DB3A3C"/>
    <w:rsid w:val="00DB3B4B"/>
    <w:rsid w:val="00DB4016"/>
    <w:rsid w:val="00DB4871"/>
    <w:rsid w:val="00DB5C25"/>
    <w:rsid w:val="00DB622E"/>
    <w:rsid w:val="00DB64EE"/>
    <w:rsid w:val="00DB6FBE"/>
    <w:rsid w:val="00DC16E6"/>
    <w:rsid w:val="00DC242B"/>
    <w:rsid w:val="00DC329F"/>
    <w:rsid w:val="00DC3B28"/>
    <w:rsid w:val="00DC3D38"/>
    <w:rsid w:val="00DC60D0"/>
    <w:rsid w:val="00DC6FB6"/>
    <w:rsid w:val="00DC73E7"/>
    <w:rsid w:val="00DD0E6E"/>
    <w:rsid w:val="00DD22D1"/>
    <w:rsid w:val="00DD2DBA"/>
    <w:rsid w:val="00DD3045"/>
    <w:rsid w:val="00DD3622"/>
    <w:rsid w:val="00DE095E"/>
    <w:rsid w:val="00DE1E98"/>
    <w:rsid w:val="00DE26A7"/>
    <w:rsid w:val="00DE3DDA"/>
    <w:rsid w:val="00DE6EE2"/>
    <w:rsid w:val="00DE7476"/>
    <w:rsid w:val="00DE7E77"/>
    <w:rsid w:val="00DF64BA"/>
    <w:rsid w:val="00DF739D"/>
    <w:rsid w:val="00E006E2"/>
    <w:rsid w:val="00E00EB8"/>
    <w:rsid w:val="00E01B2D"/>
    <w:rsid w:val="00E01BC8"/>
    <w:rsid w:val="00E0234C"/>
    <w:rsid w:val="00E02C5E"/>
    <w:rsid w:val="00E02C9B"/>
    <w:rsid w:val="00E03741"/>
    <w:rsid w:val="00E03ACE"/>
    <w:rsid w:val="00E03BEF"/>
    <w:rsid w:val="00E0428F"/>
    <w:rsid w:val="00E0571D"/>
    <w:rsid w:val="00E05F85"/>
    <w:rsid w:val="00E06C07"/>
    <w:rsid w:val="00E10112"/>
    <w:rsid w:val="00E105FB"/>
    <w:rsid w:val="00E110D8"/>
    <w:rsid w:val="00E11E36"/>
    <w:rsid w:val="00E12E33"/>
    <w:rsid w:val="00E13D96"/>
    <w:rsid w:val="00E14AA4"/>
    <w:rsid w:val="00E15424"/>
    <w:rsid w:val="00E16C0D"/>
    <w:rsid w:val="00E20168"/>
    <w:rsid w:val="00E214C1"/>
    <w:rsid w:val="00E22969"/>
    <w:rsid w:val="00E22CA0"/>
    <w:rsid w:val="00E23FFF"/>
    <w:rsid w:val="00E24E17"/>
    <w:rsid w:val="00E26F04"/>
    <w:rsid w:val="00E27020"/>
    <w:rsid w:val="00E2E195"/>
    <w:rsid w:val="00E322B0"/>
    <w:rsid w:val="00E32C31"/>
    <w:rsid w:val="00E33A5C"/>
    <w:rsid w:val="00E37FE9"/>
    <w:rsid w:val="00E40367"/>
    <w:rsid w:val="00E405E0"/>
    <w:rsid w:val="00E41A84"/>
    <w:rsid w:val="00E424E9"/>
    <w:rsid w:val="00E4260D"/>
    <w:rsid w:val="00E42B11"/>
    <w:rsid w:val="00E43E1A"/>
    <w:rsid w:val="00E4495D"/>
    <w:rsid w:val="00E45183"/>
    <w:rsid w:val="00E465CF"/>
    <w:rsid w:val="00E46DC0"/>
    <w:rsid w:val="00E51834"/>
    <w:rsid w:val="00E51E38"/>
    <w:rsid w:val="00E51FEF"/>
    <w:rsid w:val="00E53C33"/>
    <w:rsid w:val="00E551AA"/>
    <w:rsid w:val="00E5563B"/>
    <w:rsid w:val="00E55E53"/>
    <w:rsid w:val="00E570D1"/>
    <w:rsid w:val="00E570E2"/>
    <w:rsid w:val="00E573DD"/>
    <w:rsid w:val="00E6063C"/>
    <w:rsid w:val="00E608EA"/>
    <w:rsid w:val="00E60AAB"/>
    <w:rsid w:val="00E6128D"/>
    <w:rsid w:val="00E61DF3"/>
    <w:rsid w:val="00E630F8"/>
    <w:rsid w:val="00E635BF"/>
    <w:rsid w:val="00E636AB"/>
    <w:rsid w:val="00E638FE"/>
    <w:rsid w:val="00E640CD"/>
    <w:rsid w:val="00E64F74"/>
    <w:rsid w:val="00E66D72"/>
    <w:rsid w:val="00E6792C"/>
    <w:rsid w:val="00E700C0"/>
    <w:rsid w:val="00E71EB1"/>
    <w:rsid w:val="00E72170"/>
    <w:rsid w:val="00E72ACB"/>
    <w:rsid w:val="00E72B6C"/>
    <w:rsid w:val="00E734CD"/>
    <w:rsid w:val="00E735CA"/>
    <w:rsid w:val="00E73EF6"/>
    <w:rsid w:val="00E757EE"/>
    <w:rsid w:val="00E75A27"/>
    <w:rsid w:val="00E75C55"/>
    <w:rsid w:val="00E76781"/>
    <w:rsid w:val="00E77695"/>
    <w:rsid w:val="00E77D2D"/>
    <w:rsid w:val="00E8046B"/>
    <w:rsid w:val="00E8147A"/>
    <w:rsid w:val="00E81600"/>
    <w:rsid w:val="00E81D1E"/>
    <w:rsid w:val="00E85624"/>
    <w:rsid w:val="00E85CB0"/>
    <w:rsid w:val="00E85D0A"/>
    <w:rsid w:val="00E876D9"/>
    <w:rsid w:val="00E90128"/>
    <w:rsid w:val="00E90BC0"/>
    <w:rsid w:val="00E93226"/>
    <w:rsid w:val="00E93616"/>
    <w:rsid w:val="00E946ED"/>
    <w:rsid w:val="00E9486F"/>
    <w:rsid w:val="00E95828"/>
    <w:rsid w:val="00E97659"/>
    <w:rsid w:val="00EA3838"/>
    <w:rsid w:val="00EA401F"/>
    <w:rsid w:val="00EA49FA"/>
    <w:rsid w:val="00EA4CA7"/>
    <w:rsid w:val="00EA4F72"/>
    <w:rsid w:val="00EA64ED"/>
    <w:rsid w:val="00EA6F92"/>
    <w:rsid w:val="00EA7084"/>
    <w:rsid w:val="00EB1D7A"/>
    <w:rsid w:val="00EB44E6"/>
    <w:rsid w:val="00EB7A88"/>
    <w:rsid w:val="00EC036F"/>
    <w:rsid w:val="00EC13B3"/>
    <w:rsid w:val="00EC1430"/>
    <w:rsid w:val="00EC369F"/>
    <w:rsid w:val="00EC46DB"/>
    <w:rsid w:val="00EC5F66"/>
    <w:rsid w:val="00EC61E1"/>
    <w:rsid w:val="00EC718A"/>
    <w:rsid w:val="00EC78E4"/>
    <w:rsid w:val="00EC7BBE"/>
    <w:rsid w:val="00EC7F38"/>
    <w:rsid w:val="00ED1357"/>
    <w:rsid w:val="00ED1AC3"/>
    <w:rsid w:val="00ED346C"/>
    <w:rsid w:val="00ED53B8"/>
    <w:rsid w:val="00ED56EA"/>
    <w:rsid w:val="00ED5E44"/>
    <w:rsid w:val="00ED5F65"/>
    <w:rsid w:val="00ED6868"/>
    <w:rsid w:val="00EE0B18"/>
    <w:rsid w:val="00EE39E3"/>
    <w:rsid w:val="00EE48A3"/>
    <w:rsid w:val="00EE5711"/>
    <w:rsid w:val="00EE692A"/>
    <w:rsid w:val="00EE740A"/>
    <w:rsid w:val="00EE764B"/>
    <w:rsid w:val="00EF0F2B"/>
    <w:rsid w:val="00EF20D9"/>
    <w:rsid w:val="00EF31B1"/>
    <w:rsid w:val="00EF33D8"/>
    <w:rsid w:val="00EF3FA1"/>
    <w:rsid w:val="00EF5918"/>
    <w:rsid w:val="00EF5984"/>
    <w:rsid w:val="00F0019F"/>
    <w:rsid w:val="00F006B9"/>
    <w:rsid w:val="00F008FF"/>
    <w:rsid w:val="00F00A6F"/>
    <w:rsid w:val="00F00F29"/>
    <w:rsid w:val="00F017FB"/>
    <w:rsid w:val="00F01F3B"/>
    <w:rsid w:val="00F0475B"/>
    <w:rsid w:val="00F04F33"/>
    <w:rsid w:val="00F05208"/>
    <w:rsid w:val="00F05BFF"/>
    <w:rsid w:val="00F06141"/>
    <w:rsid w:val="00F0645A"/>
    <w:rsid w:val="00F06DC3"/>
    <w:rsid w:val="00F10A22"/>
    <w:rsid w:val="00F1111D"/>
    <w:rsid w:val="00F111F6"/>
    <w:rsid w:val="00F1162F"/>
    <w:rsid w:val="00F11826"/>
    <w:rsid w:val="00F138EB"/>
    <w:rsid w:val="00F13FFF"/>
    <w:rsid w:val="00F143C3"/>
    <w:rsid w:val="00F216FF"/>
    <w:rsid w:val="00F21A0B"/>
    <w:rsid w:val="00F21AF5"/>
    <w:rsid w:val="00F2243F"/>
    <w:rsid w:val="00F24251"/>
    <w:rsid w:val="00F2555C"/>
    <w:rsid w:val="00F2605D"/>
    <w:rsid w:val="00F30297"/>
    <w:rsid w:val="00F30DEF"/>
    <w:rsid w:val="00F31246"/>
    <w:rsid w:val="00F33B64"/>
    <w:rsid w:val="00F33D54"/>
    <w:rsid w:val="00F35675"/>
    <w:rsid w:val="00F36144"/>
    <w:rsid w:val="00F37361"/>
    <w:rsid w:val="00F37430"/>
    <w:rsid w:val="00F40015"/>
    <w:rsid w:val="00F40A1A"/>
    <w:rsid w:val="00F40FD6"/>
    <w:rsid w:val="00F42A7B"/>
    <w:rsid w:val="00F443A3"/>
    <w:rsid w:val="00F44435"/>
    <w:rsid w:val="00F4462D"/>
    <w:rsid w:val="00F45110"/>
    <w:rsid w:val="00F45930"/>
    <w:rsid w:val="00F4656A"/>
    <w:rsid w:val="00F50A45"/>
    <w:rsid w:val="00F50D32"/>
    <w:rsid w:val="00F51114"/>
    <w:rsid w:val="00F51648"/>
    <w:rsid w:val="00F51C51"/>
    <w:rsid w:val="00F51D31"/>
    <w:rsid w:val="00F536C6"/>
    <w:rsid w:val="00F53DD3"/>
    <w:rsid w:val="00F53F4F"/>
    <w:rsid w:val="00F5474D"/>
    <w:rsid w:val="00F55902"/>
    <w:rsid w:val="00F60451"/>
    <w:rsid w:val="00F6057B"/>
    <w:rsid w:val="00F6079D"/>
    <w:rsid w:val="00F60A22"/>
    <w:rsid w:val="00F61D76"/>
    <w:rsid w:val="00F61D7E"/>
    <w:rsid w:val="00F62C73"/>
    <w:rsid w:val="00F62E53"/>
    <w:rsid w:val="00F63AD2"/>
    <w:rsid w:val="00F657C1"/>
    <w:rsid w:val="00F7030E"/>
    <w:rsid w:val="00F7097E"/>
    <w:rsid w:val="00F71015"/>
    <w:rsid w:val="00F72FA8"/>
    <w:rsid w:val="00F7355B"/>
    <w:rsid w:val="00F73571"/>
    <w:rsid w:val="00F7373A"/>
    <w:rsid w:val="00F74F99"/>
    <w:rsid w:val="00F753E9"/>
    <w:rsid w:val="00F7566C"/>
    <w:rsid w:val="00F7750D"/>
    <w:rsid w:val="00F779C0"/>
    <w:rsid w:val="00F820EF"/>
    <w:rsid w:val="00F821EE"/>
    <w:rsid w:val="00F83844"/>
    <w:rsid w:val="00F84350"/>
    <w:rsid w:val="00F84845"/>
    <w:rsid w:val="00F86461"/>
    <w:rsid w:val="00F90CE2"/>
    <w:rsid w:val="00F91B9B"/>
    <w:rsid w:val="00F921E7"/>
    <w:rsid w:val="00F941C4"/>
    <w:rsid w:val="00F94878"/>
    <w:rsid w:val="00F94C9D"/>
    <w:rsid w:val="00F94D1A"/>
    <w:rsid w:val="00F967FC"/>
    <w:rsid w:val="00F970EC"/>
    <w:rsid w:val="00FA069A"/>
    <w:rsid w:val="00FA1FC6"/>
    <w:rsid w:val="00FA4E3E"/>
    <w:rsid w:val="00FA4F6E"/>
    <w:rsid w:val="00FA4F93"/>
    <w:rsid w:val="00FB0196"/>
    <w:rsid w:val="00FB02A5"/>
    <w:rsid w:val="00FB1935"/>
    <w:rsid w:val="00FB1D06"/>
    <w:rsid w:val="00FB28D9"/>
    <w:rsid w:val="00FB3BC1"/>
    <w:rsid w:val="00FB3C10"/>
    <w:rsid w:val="00FB4972"/>
    <w:rsid w:val="00FB5292"/>
    <w:rsid w:val="00FB5D4F"/>
    <w:rsid w:val="00FC1164"/>
    <w:rsid w:val="00FC149F"/>
    <w:rsid w:val="00FC490A"/>
    <w:rsid w:val="00FC564C"/>
    <w:rsid w:val="00FC66B1"/>
    <w:rsid w:val="00FC6BF6"/>
    <w:rsid w:val="00FC6E74"/>
    <w:rsid w:val="00FC7C8F"/>
    <w:rsid w:val="00FD1E19"/>
    <w:rsid w:val="00FD34C9"/>
    <w:rsid w:val="00FD40D4"/>
    <w:rsid w:val="00FD606C"/>
    <w:rsid w:val="00FD6F2B"/>
    <w:rsid w:val="00FD7BE3"/>
    <w:rsid w:val="00FE1078"/>
    <w:rsid w:val="00FE124A"/>
    <w:rsid w:val="00FE2950"/>
    <w:rsid w:val="00FE29F8"/>
    <w:rsid w:val="00FE3B9B"/>
    <w:rsid w:val="00FE429D"/>
    <w:rsid w:val="00FE4F48"/>
    <w:rsid w:val="00FE7B91"/>
    <w:rsid w:val="00FF046D"/>
    <w:rsid w:val="00FF1BE0"/>
    <w:rsid w:val="00FF2A46"/>
    <w:rsid w:val="00FF37F3"/>
    <w:rsid w:val="00FF4107"/>
    <w:rsid w:val="00FF5544"/>
    <w:rsid w:val="00FF5F71"/>
    <w:rsid w:val="00FF7CB4"/>
    <w:rsid w:val="00FF7CCE"/>
    <w:rsid w:val="01105001"/>
    <w:rsid w:val="011DC391"/>
    <w:rsid w:val="015659C9"/>
    <w:rsid w:val="015F53E7"/>
    <w:rsid w:val="01A3C526"/>
    <w:rsid w:val="01BF22FE"/>
    <w:rsid w:val="020D096B"/>
    <w:rsid w:val="021E856F"/>
    <w:rsid w:val="024BBF3E"/>
    <w:rsid w:val="025A1267"/>
    <w:rsid w:val="02A0731A"/>
    <w:rsid w:val="02C9EA2B"/>
    <w:rsid w:val="02CB8398"/>
    <w:rsid w:val="02ECCE20"/>
    <w:rsid w:val="03008C3E"/>
    <w:rsid w:val="031F2FD2"/>
    <w:rsid w:val="0327639C"/>
    <w:rsid w:val="0356E516"/>
    <w:rsid w:val="039F8943"/>
    <w:rsid w:val="0406A798"/>
    <w:rsid w:val="048A870A"/>
    <w:rsid w:val="04C1DDF7"/>
    <w:rsid w:val="04C4454D"/>
    <w:rsid w:val="04DCCFDE"/>
    <w:rsid w:val="04FFBE94"/>
    <w:rsid w:val="05289616"/>
    <w:rsid w:val="0546723B"/>
    <w:rsid w:val="056E4ED4"/>
    <w:rsid w:val="05C0CC9C"/>
    <w:rsid w:val="06513A73"/>
    <w:rsid w:val="0681EBD2"/>
    <w:rsid w:val="06C58163"/>
    <w:rsid w:val="070278D0"/>
    <w:rsid w:val="077EC7BA"/>
    <w:rsid w:val="079AE468"/>
    <w:rsid w:val="07A18664"/>
    <w:rsid w:val="07A7741D"/>
    <w:rsid w:val="07E83C40"/>
    <w:rsid w:val="080889AD"/>
    <w:rsid w:val="08546241"/>
    <w:rsid w:val="0889D212"/>
    <w:rsid w:val="08B53353"/>
    <w:rsid w:val="08BC20F4"/>
    <w:rsid w:val="08D0FB4A"/>
    <w:rsid w:val="08D71537"/>
    <w:rsid w:val="09137B5E"/>
    <w:rsid w:val="09DD6341"/>
    <w:rsid w:val="09F72D91"/>
    <w:rsid w:val="0A4EA1D0"/>
    <w:rsid w:val="0A6ABA12"/>
    <w:rsid w:val="0AAE4388"/>
    <w:rsid w:val="0ABE8E5B"/>
    <w:rsid w:val="0AC0B7E6"/>
    <w:rsid w:val="0ADBA0B1"/>
    <w:rsid w:val="0B2ABACD"/>
    <w:rsid w:val="0B31FB16"/>
    <w:rsid w:val="0B6F5FE4"/>
    <w:rsid w:val="0BAAD593"/>
    <w:rsid w:val="0BDC42C4"/>
    <w:rsid w:val="0C1FF7E9"/>
    <w:rsid w:val="0C3BFB40"/>
    <w:rsid w:val="0C6F8EE3"/>
    <w:rsid w:val="0C83134E"/>
    <w:rsid w:val="0CB8455F"/>
    <w:rsid w:val="0CF46E01"/>
    <w:rsid w:val="0D490764"/>
    <w:rsid w:val="0D55D5E1"/>
    <w:rsid w:val="0D5A686D"/>
    <w:rsid w:val="0D64A840"/>
    <w:rsid w:val="0D73EC95"/>
    <w:rsid w:val="0D847775"/>
    <w:rsid w:val="0DA1FA87"/>
    <w:rsid w:val="0DB5A5FA"/>
    <w:rsid w:val="0DF90258"/>
    <w:rsid w:val="0E463ED5"/>
    <w:rsid w:val="0E8954B6"/>
    <w:rsid w:val="0E952A24"/>
    <w:rsid w:val="0EA420A6"/>
    <w:rsid w:val="0EBF5AE1"/>
    <w:rsid w:val="0ECFC83A"/>
    <w:rsid w:val="0F0E74A3"/>
    <w:rsid w:val="0F2DF5F4"/>
    <w:rsid w:val="0F7848ED"/>
    <w:rsid w:val="100D2995"/>
    <w:rsid w:val="102E2065"/>
    <w:rsid w:val="106483FB"/>
    <w:rsid w:val="10AE08C7"/>
    <w:rsid w:val="1113B484"/>
    <w:rsid w:val="111551F3"/>
    <w:rsid w:val="118724C4"/>
    <w:rsid w:val="11912E58"/>
    <w:rsid w:val="11AF81CD"/>
    <w:rsid w:val="11B126AF"/>
    <w:rsid w:val="11E21C2A"/>
    <w:rsid w:val="12382FA8"/>
    <w:rsid w:val="12BBD02D"/>
    <w:rsid w:val="12E33EF0"/>
    <w:rsid w:val="13544908"/>
    <w:rsid w:val="136E1B3B"/>
    <w:rsid w:val="13756A53"/>
    <w:rsid w:val="137D7DF6"/>
    <w:rsid w:val="142C4EDF"/>
    <w:rsid w:val="142DE77F"/>
    <w:rsid w:val="1454DD11"/>
    <w:rsid w:val="14828EE0"/>
    <w:rsid w:val="148ADFBC"/>
    <w:rsid w:val="1499661A"/>
    <w:rsid w:val="14ACCB41"/>
    <w:rsid w:val="14D680D2"/>
    <w:rsid w:val="1510061C"/>
    <w:rsid w:val="1532E74C"/>
    <w:rsid w:val="153974E8"/>
    <w:rsid w:val="154C7409"/>
    <w:rsid w:val="159A5D23"/>
    <w:rsid w:val="15C90BCB"/>
    <w:rsid w:val="15CC9748"/>
    <w:rsid w:val="15EA65D4"/>
    <w:rsid w:val="1606298E"/>
    <w:rsid w:val="161E7C3F"/>
    <w:rsid w:val="1683A235"/>
    <w:rsid w:val="17557C21"/>
    <w:rsid w:val="17658841"/>
    <w:rsid w:val="17684811"/>
    <w:rsid w:val="176FB96C"/>
    <w:rsid w:val="17A33879"/>
    <w:rsid w:val="18136D56"/>
    <w:rsid w:val="187B45A2"/>
    <w:rsid w:val="18854CD7"/>
    <w:rsid w:val="188B5614"/>
    <w:rsid w:val="18CC3E35"/>
    <w:rsid w:val="18D8EE7A"/>
    <w:rsid w:val="18DE18B2"/>
    <w:rsid w:val="19214B7A"/>
    <w:rsid w:val="1964BA65"/>
    <w:rsid w:val="19975658"/>
    <w:rsid w:val="19B49E7B"/>
    <w:rsid w:val="19E21A9C"/>
    <w:rsid w:val="1A06B147"/>
    <w:rsid w:val="1A11E630"/>
    <w:rsid w:val="1ABE408F"/>
    <w:rsid w:val="1AC05435"/>
    <w:rsid w:val="1AE4BC25"/>
    <w:rsid w:val="1B1FAC7F"/>
    <w:rsid w:val="1BC2FDDD"/>
    <w:rsid w:val="1C4308FD"/>
    <w:rsid w:val="1C7BB074"/>
    <w:rsid w:val="1C916D02"/>
    <w:rsid w:val="1C92A780"/>
    <w:rsid w:val="1CDCEB74"/>
    <w:rsid w:val="1D2F49B9"/>
    <w:rsid w:val="1D438EB5"/>
    <w:rsid w:val="1D4D812A"/>
    <w:rsid w:val="1D64188D"/>
    <w:rsid w:val="1DCC91F9"/>
    <w:rsid w:val="1DE8CF04"/>
    <w:rsid w:val="1E428D9A"/>
    <w:rsid w:val="1E55E671"/>
    <w:rsid w:val="1EA8935A"/>
    <w:rsid w:val="1EB2AF7D"/>
    <w:rsid w:val="1EE1120A"/>
    <w:rsid w:val="1EEA381D"/>
    <w:rsid w:val="1F0FC663"/>
    <w:rsid w:val="1F25A572"/>
    <w:rsid w:val="1F44E0C4"/>
    <w:rsid w:val="1F699C6B"/>
    <w:rsid w:val="1F90DDF7"/>
    <w:rsid w:val="201B6CF9"/>
    <w:rsid w:val="201C1F9F"/>
    <w:rsid w:val="206C6645"/>
    <w:rsid w:val="2079F484"/>
    <w:rsid w:val="208A46B5"/>
    <w:rsid w:val="20B3E69D"/>
    <w:rsid w:val="20CF41E8"/>
    <w:rsid w:val="20D2ECF1"/>
    <w:rsid w:val="20EB6BCA"/>
    <w:rsid w:val="20EFB89D"/>
    <w:rsid w:val="20FD0B01"/>
    <w:rsid w:val="210F8089"/>
    <w:rsid w:val="215988E5"/>
    <w:rsid w:val="2168E51A"/>
    <w:rsid w:val="21934978"/>
    <w:rsid w:val="21A1DF72"/>
    <w:rsid w:val="21A6E166"/>
    <w:rsid w:val="21ABC121"/>
    <w:rsid w:val="21B06188"/>
    <w:rsid w:val="21B48799"/>
    <w:rsid w:val="21D1F093"/>
    <w:rsid w:val="21D36AAA"/>
    <w:rsid w:val="21F20D5D"/>
    <w:rsid w:val="228A2B77"/>
    <w:rsid w:val="228A7D48"/>
    <w:rsid w:val="2294D8A9"/>
    <w:rsid w:val="22F1D3BA"/>
    <w:rsid w:val="23083814"/>
    <w:rsid w:val="232ABBD2"/>
    <w:rsid w:val="234B3C15"/>
    <w:rsid w:val="237D75F2"/>
    <w:rsid w:val="239737F7"/>
    <w:rsid w:val="23989559"/>
    <w:rsid w:val="239CC472"/>
    <w:rsid w:val="23CBB251"/>
    <w:rsid w:val="23CEEA93"/>
    <w:rsid w:val="2450E9FB"/>
    <w:rsid w:val="246EAAEB"/>
    <w:rsid w:val="24852F67"/>
    <w:rsid w:val="249F5D90"/>
    <w:rsid w:val="24A40875"/>
    <w:rsid w:val="24DDDA63"/>
    <w:rsid w:val="2531AFFA"/>
    <w:rsid w:val="2542386F"/>
    <w:rsid w:val="255FA4A1"/>
    <w:rsid w:val="257AE52E"/>
    <w:rsid w:val="25DA1933"/>
    <w:rsid w:val="262DD3B6"/>
    <w:rsid w:val="2688E537"/>
    <w:rsid w:val="26BEEE21"/>
    <w:rsid w:val="26D09F48"/>
    <w:rsid w:val="26DF4D25"/>
    <w:rsid w:val="27189D6D"/>
    <w:rsid w:val="272AB091"/>
    <w:rsid w:val="27360346"/>
    <w:rsid w:val="2755B768"/>
    <w:rsid w:val="27870609"/>
    <w:rsid w:val="27A4CD91"/>
    <w:rsid w:val="27F6821D"/>
    <w:rsid w:val="2831FD51"/>
    <w:rsid w:val="288404DE"/>
    <w:rsid w:val="28A70B08"/>
    <w:rsid w:val="28EF6FA1"/>
    <w:rsid w:val="290FB9BA"/>
    <w:rsid w:val="2A0443D5"/>
    <w:rsid w:val="2A2F8995"/>
    <w:rsid w:val="2A6C2D0C"/>
    <w:rsid w:val="2A7080ED"/>
    <w:rsid w:val="2AB1BDF0"/>
    <w:rsid w:val="2ACF81FA"/>
    <w:rsid w:val="2AFB69FD"/>
    <w:rsid w:val="2B585A4B"/>
    <w:rsid w:val="2B970BBA"/>
    <w:rsid w:val="2BCAE87C"/>
    <w:rsid w:val="2BD6F50C"/>
    <w:rsid w:val="2C2FDEB2"/>
    <w:rsid w:val="2C328598"/>
    <w:rsid w:val="2C481264"/>
    <w:rsid w:val="2C5B6571"/>
    <w:rsid w:val="2C95F1FD"/>
    <w:rsid w:val="2D3DFF6B"/>
    <w:rsid w:val="2DCC8B73"/>
    <w:rsid w:val="2DE0FD33"/>
    <w:rsid w:val="2E021543"/>
    <w:rsid w:val="2E128900"/>
    <w:rsid w:val="2E4C0E6F"/>
    <w:rsid w:val="2E988AD6"/>
    <w:rsid w:val="2E9EF5A5"/>
    <w:rsid w:val="2EC0236D"/>
    <w:rsid w:val="2ED927D9"/>
    <w:rsid w:val="2EFFE482"/>
    <w:rsid w:val="2F000AB4"/>
    <w:rsid w:val="2F7B48BC"/>
    <w:rsid w:val="2F7E9B54"/>
    <w:rsid w:val="2F8D7219"/>
    <w:rsid w:val="2FD939EC"/>
    <w:rsid w:val="2FE797AE"/>
    <w:rsid w:val="3024F941"/>
    <w:rsid w:val="3033FE3E"/>
    <w:rsid w:val="3089C0C5"/>
    <w:rsid w:val="30DD1E7F"/>
    <w:rsid w:val="30DFC271"/>
    <w:rsid w:val="30F531A8"/>
    <w:rsid w:val="30F5C0E9"/>
    <w:rsid w:val="3153B30C"/>
    <w:rsid w:val="31900226"/>
    <w:rsid w:val="31D69CCC"/>
    <w:rsid w:val="32288BBD"/>
    <w:rsid w:val="3244C422"/>
    <w:rsid w:val="325DDB35"/>
    <w:rsid w:val="32626A75"/>
    <w:rsid w:val="3275CDCD"/>
    <w:rsid w:val="330DB784"/>
    <w:rsid w:val="33299E34"/>
    <w:rsid w:val="333A7E31"/>
    <w:rsid w:val="334A063C"/>
    <w:rsid w:val="33783D4B"/>
    <w:rsid w:val="3399F3AB"/>
    <w:rsid w:val="33BB0A23"/>
    <w:rsid w:val="346250B7"/>
    <w:rsid w:val="349EAC48"/>
    <w:rsid w:val="35080C3B"/>
    <w:rsid w:val="354B5F99"/>
    <w:rsid w:val="3563536B"/>
    <w:rsid w:val="3582C1B5"/>
    <w:rsid w:val="35BAC3CF"/>
    <w:rsid w:val="35DDD336"/>
    <w:rsid w:val="364111EE"/>
    <w:rsid w:val="3659294B"/>
    <w:rsid w:val="367A8DAD"/>
    <w:rsid w:val="367E0A5B"/>
    <w:rsid w:val="36B2EDF0"/>
    <w:rsid w:val="36CA9C16"/>
    <w:rsid w:val="370AF41E"/>
    <w:rsid w:val="37309736"/>
    <w:rsid w:val="374590CA"/>
    <w:rsid w:val="37570B43"/>
    <w:rsid w:val="379FEC5A"/>
    <w:rsid w:val="37D6518B"/>
    <w:rsid w:val="37EBEE57"/>
    <w:rsid w:val="37FEB95A"/>
    <w:rsid w:val="3858978E"/>
    <w:rsid w:val="3897A39D"/>
    <w:rsid w:val="38A323BC"/>
    <w:rsid w:val="38A7F271"/>
    <w:rsid w:val="39298632"/>
    <w:rsid w:val="39474E45"/>
    <w:rsid w:val="3981D8C3"/>
    <w:rsid w:val="398C8ADB"/>
    <w:rsid w:val="39AF66CE"/>
    <w:rsid w:val="39B50238"/>
    <w:rsid w:val="39B640E9"/>
    <w:rsid w:val="39CAFBBB"/>
    <w:rsid w:val="3A08063F"/>
    <w:rsid w:val="3A215D41"/>
    <w:rsid w:val="3A3642F6"/>
    <w:rsid w:val="3A6530E5"/>
    <w:rsid w:val="3A66D442"/>
    <w:rsid w:val="3A8CAD9A"/>
    <w:rsid w:val="3AF6D386"/>
    <w:rsid w:val="3AF79457"/>
    <w:rsid w:val="3B599D0B"/>
    <w:rsid w:val="3C150181"/>
    <w:rsid w:val="3C1B9C24"/>
    <w:rsid w:val="3CA57CFD"/>
    <w:rsid w:val="3CED4A33"/>
    <w:rsid w:val="3D5D8723"/>
    <w:rsid w:val="3DBAB453"/>
    <w:rsid w:val="3DFC565A"/>
    <w:rsid w:val="3E0B47FA"/>
    <w:rsid w:val="3E6352F7"/>
    <w:rsid w:val="3EFE67E2"/>
    <w:rsid w:val="3F1EF4E9"/>
    <w:rsid w:val="3F4905F1"/>
    <w:rsid w:val="3F53CDFB"/>
    <w:rsid w:val="3F8FC3F5"/>
    <w:rsid w:val="3FCDCFEA"/>
    <w:rsid w:val="3FCECBD7"/>
    <w:rsid w:val="40171998"/>
    <w:rsid w:val="405251F6"/>
    <w:rsid w:val="4071B1D1"/>
    <w:rsid w:val="407E1861"/>
    <w:rsid w:val="409F9DE5"/>
    <w:rsid w:val="40F0D7E2"/>
    <w:rsid w:val="40FCE279"/>
    <w:rsid w:val="40FE4EE9"/>
    <w:rsid w:val="4164D8D3"/>
    <w:rsid w:val="416D679B"/>
    <w:rsid w:val="41D080D1"/>
    <w:rsid w:val="41D893C9"/>
    <w:rsid w:val="41D9AC8C"/>
    <w:rsid w:val="41D9F39E"/>
    <w:rsid w:val="41ED6A8D"/>
    <w:rsid w:val="420AF8C8"/>
    <w:rsid w:val="421AE540"/>
    <w:rsid w:val="423C6E37"/>
    <w:rsid w:val="424080DE"/>
    <w:rsid w:val="4247437B"/>
    <w:rsid w:val="427460B2"/>
    <w:rsid w:val="42EDBD52"/>
    <w:rsid w:val="42F40A48"/>
    <w:rsid w:val="43070FA4"/>
    <w:rsid w:val="430CCFAA"/>
    <w:rsid w:val="431B799D"/>
    <w:rsid w:val="432668C4"/>
    <w:rsid w:val="439B69DD"/>
    <w:rsid w:val="43C72C06"/>
    <w:rsid w:val="43D83E98"/>
    <w:rsid w:val="4455DFE7"/>
    <w:rsid w:val="44D81246"/>
    <w:rsid w:val="451A95AF"/>
    <w:rsid w:val="4531A6B4"/>
    <w:rsid w:val="4532BCCE"/>
    <w:rsid w:val="456BE27C"/>
    <w:rsid w:val="457C3585"/>
    <w:rsid w:val="46064BB6"/>
    <w:rsid w:val="460990D1"/>
    <w:rsid w:val="462C8EF1"/>
    <w:rsid w:val="464AD8B1"/>
    <w:rsid w:val="4657E6C1"/>
    <w:rsid w:val="46C5279F"/>
    <w:rsid w:val="4743699F"/>
    <w:rsid w:val="479C906F"/>
    <w:rsid w:val="47B5D6BF"/>
    <w:rsid w:val="47EB09C8"/>
    <w:rsid w:val="4818B358"/>
    <w:rsid w:val="485C89FB"/>
    <w:rsid w:val="486410C7"/>
    <w:rsid w:val="486ECFCB"/>
    <w:rsid w:val="488FD7FC"/>
    <w:rsid w:val="48EEC4A6"/>
    <w:rsid w:val="48FDDDDF"/>
    <w:rsid w:val="493860D0"/>
    <w:rsid w:val="496D5F4B"/>
    <w:rsid w:val="4977A756"/>
    <w:rsid w:val="49C19E54"/>
    <w:rsid w:val="49C435C7"/>
    <w:rsid w:val="49CC1691"/>
    <w:rsid w:val="49E9B49A"/>
    <w:rsid w:val="4A286150"/>
    <w:rsid w:val="4A5B71DA"/>
    <w:rsid w:val="4A7DBCA3"/>
    <w:rsid w:val="4AEB0E9C"/>
    <w:rsid w:val="4B1E12FF"/>
    <w:rsid w:val="4B4EEBCD"/>
    <w:rsid w:val="4B5A8157"/>
    <w:rsid w:val="4B76BEC1"/>
    <w:rsid w:val="4B9810A1"/>
    <w:rsid w:val="4BA168BF"/>
    <w:rsid w:val="4BCFF1C2"/>
    <w:rsid w:val="4BD80253"/>
    <w:rsid w:val="4C5FAD3E"/>
    <w:rsid w:val="4C6BDB8E"/>
    <w:rsid w:val="4C9CF194"/>
    <w:rsid w:val="4D1AF709"/>
    <w:rsid w:val="4DB6E2B8"/>
    <w:rsid w:val="4DBCAE7A"/>
    <w:rsid w:val="4DDB3C70"/>
    <w:rsid w:val="4DE725A3"/>
    <w:rsid w:val="4DED95BE"/>
    <w:rsid w:val="4DF662F7"/>
    <w:rsid w:val="4E3EC38A"/>
    <w:rsid w:val="4E4B00CE"/>
    <w:rsid w:val="4E6E6BE4"/>
    <w:rsid w:val="4E75E122"/>
    <w:rsid w:val="4E8D0030"/>
    <w:rsid w:val="4ED128E8"/>
    <w:rsid w:val="4F06A536"/>
    <w:rsid w:val="4F81E1FE"/>
    <w:rsid w:val="4F8A6CD0"/>
    <w:rsid w:val="5005DBE9"/>
    <w:rsid w:val="50265D03"/>
    <w:rsid w:val="50315012"/>
    <w:rsid w:val="506179C1"/>
    <w:rsid w:val="508A1A0D"/>
    <w:rsid w:val="509E7CC5"/>
    <w:rsid w:val="50C02D42"/>
    <w:rsid w:val="5107AFF4"/>
    <w:rsid w:val="511E1F5C"/>
    <w:rsid w:val="515D6E48"/>
    <w:rsid w:val="51688D27"/>
    <w:rsid w:val="51A5752E"/>
    <w:rsid w:val="51CD0FD3"/>
    <w:rsid w:val="51CEE6DB"/>
    <w:rsid w:val="51E471D8"/>
    <w:rsid w:val="52208910"/>
    <w:rsid w:val="523CF050"/>
    <w:rsid w:val="5248C92C"/>
    <w:rsid w:val="527832D0"/>
    <w:rsid w:val="528458D3"/>
    <w:rsid w:val="52A0A9C6"/>
    <w:rsid w:val="52E3C766"/>
    <w:rsid w:val="52FAB89E"/>
    <w:rsid w:val="532ADDDF"/>
    <w:rsid w:val="53479E83"/>
    <w:rsid w:val="5356150C"/>
    <w:rsid w:val="53A5F3D5"/>
    <w:rsid w:val="53AC2B24"/>
    <w:rsid w:val="53D00EF5"/>
    <w:rsid w:val="5456F64F"/>
    <w:rsid w:val="548F4B87"/>
    <w:rsid w:val="54A9197A"/>
    <w:rsid w:val="54D5012C"/>
    <w:rsid w:val="5516ADE2"/>
    <w:rsid w:val="5545BDE4"/>
    <w:rsid w:val="55733AF0"/>
    <w:rsid w:val="5577B24D"/>
    <w:rsid w:val="55ABE439"/>
    <w:rsid w:val="55D34CC7"/>
    <w:rsid w:val="5637A52C"/>
    <w:rsid w:val="564670E6"/>
    <w:rsid w:val="5668C214"/>
    <w:rsid w:val="567B7810"/>
    <w:rsid w:val="570289B7"/>
    <w:rsid w:val="57259A0F"/>
    <w:rsid w:val="5789C3D9"/>
    <w:rsid w:val="57DF09CC"/>
    <w:rsid w:val="57FFFC9E"/>
    <w:rsid w:val="58C0A9A5"/>
    <w:rsid w:val="58ECB37F"/>
    <w:rsid w:val="58F4D25D"/>
    <w:rsid w:val="591FB034"/>
    <w:rsid w:val="5926CDC2"/>
    <w:rsid w:val="593D12D5"/>
    <w:rsid w:val="594E5411"/>
    <w:rsid w:val="598C56B7"/>
    <w:rsid w:val="598FE82A"/>
    <w:rsid w:val="59A06405"/>
    <w:rsid w:val="59AA4438"/>
    <w:rsid w:val="59AEDACF"/>
    <w:rsid w:val="59F50A21"/>
    <w:rsid w:val="5A6059CE"/>
    <w:rsid w:val="5AB1B4ED"/>
    <w:rsid w:val="5AB54930"/>
    <w:rsid w:val="5B0C3579"/>
    <w:rsid w:val="5B2B0569"/>
    <w:rsid w:val="5B3F7235"/>
    <w:rsid w:val="5B4EDE4E"/>
    <w:rsid w:val="5B8BD7E1"/>
    <w:rsid w:val="5BBE6888"/>
    <w:rsid w:val="5BC83125"/>
    <w:rsid w:val="5BE65139"/>
    <w:rsid w:val="5BFABE45"/>
    <w:rsid w:val="5C51C465"/>
    <w:rsid w:val="5C5AE1EA"/>
    <w:rsid w:val="5C708C17"/>
    <w:rsid w:val="5C9985B0"/>
    <w:rsid w:val="5CB2DADD"/>
    <w:rsid w:val="5CF9591E"/>
    <w:rsid w:val="5D4D4DDF"/>
    <w:rsid w:val="5D8C3073"/>
    <w:rsid w:val="5DA9D1DE"/>
    <w:rsid w:val="5DB747B1"/>
    <w:rsid w:val="5DBC46B0"/>
    <w:rsid w:val="5DCE6953"/>
    <w:rsid w:val="5E2D2EF8"/>
    <w:rsid w:val="5E3FFFDA"/>
    <w:rsid w:val="5E576DFB"/>
    <w:rsid w:val="5E5C3F16"/>
    <w:rsid w:val="5F072F18"/>
    <w:rsid w:val="5F173EF8"/>
    <w:rsid w:val="5F2B46EE"/>
    <w:rsid w:val="5F424B0C"/>
    <w:rsid w:val="5F5212BA"/>
    <w:rsid w:val="5F986193"/>
    <w:rsid w:val="5F9C2048"/>
    <w:rsid w:val="5FC61A93"/>
    <w:rsid w:val="605360F8"/>
    <w:rsid w:val="605CAB59"/>
    <w:rsid w:val="6123FC70"/>
    <w:rsid w:val="613B929A"/>
    <w:rsid w:val="61768DD2"/>
    <w:rsid w:val="618B8C4D"/>
    <w:rsid w:val="61DC88DB"/>
    <w:rsid w:val="61E75611"/>
    <w:rsid w:val="6296D98E"/>
    <w:rsid w:val="62A9E958"/>
    <w:rsid w:val="62B5C6CE"/>
    <w:rsid w:val="62B5D5DF"/>
    <w:rsid w:val="62EC6A24"/>
    <w:rsid w:val="6314763B"/>
    <w:rsid w:val="633A9B1F"/>
    <w:rsid w:val="635DC8DE"/>
    <w:rsid w:val="6360D64C"/>
    <w:rsid w:val="63C8AA83"/>
    <w:rsid w:val="63DEF23A"/>
    <w:rsid w:val="644F705C"/>
    <w:rsid w:val="645236E7"/>
    <w:rsid w:val="6471A8A1"/>
    <w:rsid w:val="6473335C"/>
    <w:rsid w:val="647FFC6A"/>
    <w:rsid w:val="64BDECC2"/>
    <w:rsid w:val="652A4C48"/>
    <w:rsid w:val="653C4AA7"/>
    <w:rsid w:val="653EC403"/>
    <w:rsid w:val="65A205BE"/>
    <w:rsid w:val="65F3833E"/>
    <w:rsid w:val="66014952"/>
    <w:rsid w:val="661DC196"/>
    <w:rsid w:val="667D95DF"/>
    <w:rsid w:val="66E09C14"/>
    <w:rsid w:val="67176161"/>
    <w:rsid w:val="671A3181"/>
    <w:rsid w:val="67777F16"/>
    <w:rsid w:val="67AEB5CF"/>
    <w:rsid w:val="684B8C79"/>
    <w:rsid w:val="68548D96"/>
    <w:rsid w:val="6883E6B0"/>
    <w:rsid w:val="689C8F88"/>
    <w:rsid w:val="68A10CCD"/>
    <w:rsid w:val="68FB0462"/>
    <w:rsid w:val="69217A25"/>
    <w:rsid w:val="693DF224"/>
    <w:rsid w:val="69705F9C"/>
    <w:rsid w:val="698AA9B8"/>
    <w:rsid w:val="698AFFA5"/>
    <w:rsid w:val="69DF8E5B"/>
    <w:rsid w:val="69E75CDA"/>
    <w:rsid w:val="6A19B731"/>
    <w:rsid w:val="6A398EE6"/>
    <w:rsid w:val="6A874F23"/>
    <w:rsid w:val="6AE3CFDF"/>
    <w:rsid w:val="6AFDFA22"/>
    <w:rsid w:val="6B055A85"/>
    <w:rsid w:val="6B2781FA"/>
    <w:rsid w:val="6B8D0DBC"/>
    <w:rsid w:val="6BAB6C10"/>
    <w:rsid w:val="6C3651A5"/>
    <w:rsid w:val="6C99CA83"/>
    <w:rsid w:val="6CA65F70"/>
    <w:rsid w:val="6CB7EB0E"/>
    <w:rsid w:val="6CEB82C7"/>
    <w:rsid w:val="6D2B25BB"/>
    <w:rsid w:val="6D4C1A12"/>
    <w:rsid w:val="6D65BE49"/>
    <w:rsid w:val="6E5BBB6E"/>
    <w:rsid w:val="6E69C91D"/>
    <w:rsid w:val="6EE46106"/>
    <w:rsid w:val="6EE9C3BD"/>
    <w:rsid w:val="6EFFF6C2"/>
    <w:rsid w:val="6F028F54"/>
    <w:rsid w:val="6F1B4E04"/>
    <w:rsid w:val="6F35FFBC"/>
    <w:rsid w:val="6F8FB048"/>
    <w:rsid w:val="6FBDF195"/>
    <w:rsid w:val="6FC9EDF9"/>
    <w:rsid w:val="6FDCAAA4"/>
    <w:rsid w:val="7044FE9D"/>
    <w:rsid w:val="708BBAD0"/>
    <w:rsid w:val="70CF8F4F"/>
    <w:rsid w:val="7139EA61"/>
    <w:rsid w:val="714FF0F7"/>
    <w:rsid w:val="715D2C92"/>
    <w:rsid w:val="72608733"/>
    <w:rsid w:val="7264FF4E"/>
    <w:rsid w:val="72B4D27F"/>
    <w:rsid w:val="72EFCA47"/>
    <w:rsid w:val="732244C7"/>
    <w:rsid w:val="73326A3B"/>
    <w:rsid w:val="733C7DDC"/>
    <w:rsid w:val="734B2AC6"/>
    <w:rsid w:val="737C9F5F"/>
    <w:rsid w:val="739E504A"/>
    <w:rsid w:val="73AC5BC0"/>
    <w:rsid w:val="73EA5F86"/>
    <w:rsid w:val="743AD4BB"/>
    <w:rsid w:val="74F23EEC"/>
    <w:rsid w:val="74F98F7F"/>
    <w:rsid w:val="7539C995"/>
    <w:rsid w:val="758F0657"/>
    <w:rsid w:val="760BA10B"/>
    <w:rsid w:val="764F144C"/>
    <w:rsid w:val="76CD9E16"/>
    <w:rsid w:val="76DFDA69"/>
    <w:rsid w:val="76FFC21D"/>
    <w:rsid w:val="7704F3FC"/>
    <w:rsid w:val="770FD7DB"/>
    <w:rsid w:val="77182ED1"/>
    <w:rsid w:val="7741BC9F"/>
    <w:rsid w:val="7750AA82"/>
    <w:rsid w:val="775625B2"/>
    <w:rsid w:val="776BAF83"/>
    <w:rsid w:val="7794A676"/>
    <w:rsid w:val="7795A171"/>
    <w:rsid w:val="77967D97"/>
    <w:rsid w:val="78192AC8"/>
    <w:rsid w:val="78281352"/>
    <w:rsid w:val="7833C795"/>
    <w:rsid w:val="787B5BC0"/>
    <w:rsid w:val="797B3FE3"/>
    <w:rsid w:val="79C3B5D1"/>
    <w:rsid w:val="79DB60EC"/>
    <w:rsid w:val="79E6648B"/>
    <w:rsid w:val="79FC786E"/>
    <w:rsid w:val="7A013AAE"/>
    <w:rsid w:val="7A449094"/>
    <w:rsid w:val="7A71B9D5"/>
    <w:rsid w:val="7B1962DA"/>
    <w:rsid w:val="7B356E81"/>
    <w:rsid w:val="7BB39385"/>
    <w:rsid w:val="7BDAFE0B"/>
    <w:rsid w:val="7BE1BE28"/>
    <w:rsid w:val="7C36162D"/>
    <w:rsid w:val="7C517AF0"/>
    <w:rsid w:val="7CD0BC9A"/>
    <w:rsid w:val="7CF339BE"/>
    <w:rsid w:val="7D202DDD"/>
    <w:rsid w:val="7D4F69B6"/>
    <w:rsid w:val="7D8452FA"/>
    <w:rsid w:val="7D90003B"/>
    <w:rsid w:val="7DA9FFFC"/>
    <w:rsid w:val="7DB40993"/>
    <w:rsid w:val="7DDAF107"/>
    <w:rsid w:val="7DDDE553"/>
    <w:rsid w:val="7E0B7535"/>
    <w:rsid w:val="7E19163F"/>
    <w:rsid w:val="7EB83023"/>
    <w:rsid w:val="7EC51209"/>
    <w:rsid w:val="7EE3CE37"/>
    <w:rsid w:val="7EF9D4D8"/>
    <w:rsid w:val="7F105659"/>
    <w:rsid w:val="7F12C188"/>
    <w:rsid w:val="7F4D53AE"/>
    <w:rsid w:val="7F558D68"/>
    <w:rsid w:val="7F81F32F"/>
    <w:rsid w:val="7F8C6E16"/>
    <w:rsid w:val="7FB58A94"/>
  </w:rsids>
  <m:mathPr>
    <m:mathFont m:val="Cambria Math"/>
    <m:brkBin m:val="before"/>
    <m:brkBinSub m:val="--"/>
    <m:smallFrac m:val="0"/>
    <m:dispDef/>
    <m:lMargin m:val="0"/>
    <m:rMargin m:val="0"/>
    <m:defJc m:val="centerGroup"/>
    <m:wrapIndent m:val="1440"/>
    <m:intLim m:val="subSup"/>
    <m:naryLim m:val="undOvr"/>
  </m:mathPr>
  <w:themeFontLang w:val="sv-SE"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8ABC5F"/>
  <w15:chartTrackingRefBased/>
  <w15:docId w15:val="{7E6F9A3D-B845-4FF2-B634-C91E19C1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D57A5"/>
    <w:pPr>
      <w:spacing w:after="240" w:line="312" w:lineRule="auto"/>
    </w:pPr>
    <w:rPr>
      <w:rFonts w:ascii="Georgia" w:hAnsi="Georgia" w:cs="Times New Roman"/>
      <w:sz w:val="20"/>
      <w:szCs w:val="20"/>
      <w:lang w:val="sv-S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1D57A5"/>
    <w:pPr>
      <w:spacing w:after="0" w:line="240" w:lineRule="auto"/>
    </w:pPr>
  </w:style>
  <w:style w:type="paragraph" w:styleId="a">
    <w:name w:val="List Paragraph"/>
    <w:aliases w:val="Bullet List,FooterText,List Paragraph1,numbered,Paragraphe de liste1,Bulletr List Paragraph,列出段落,列出段落1,List Paragraph2,List Paragraph21,Parágrafo da Lista1,リスト段落1,List Paragraph11,Listeafsnit1,Párrafo de lista1"/>
    <w:basedOn w:val="a0"/>
    <w:link w:val="Char"/>
    <w:uiPriority w:val="34"/>
    <w:qFormat/>
    <w:rsid w:val="001D57A5"/>
    <w:pPr>
      <w:numPr>
        <w:numId w:val="1"/>
      </w:numPr>
    </w:pPr>
    <w:rPr>
      <w:rFonts w:eastAsia="Calibri"/>
    </w:rPr>
  </w:style>
  <w:style w:type="character" w:styleId="-">
    <w:name w:val="Hyperlink"/>
    <w:basedOn w:val="a1"/>
    <w:uiPriority w:val="99"/>
    <w:unhideWhenUsed/>
    <w:rsid w:val="001D57A5"/>
    <w:rPr>
      <w:color w:val="0563C1" w:themeColor="hyperlink"/>
      <w:u w:val="single"/>
    </w:rPr>
  </w:style>
  <w:style w:type="paragraph" w:styleId="a5">
    <w:name w:val="header"/>
    <w:basedOn w:val="a0"/>
    <w:link w:val="Char0"/>
    <w:uiPriority w:val="99"/>
    <w:unhideWhenUsed/>
    <w:rsid w:val="001D57A5"/>
    <w:pPr>
      <w:tabs>
        <w:tab w:val="center" w:pos="4536"/>
        <w:tab w:val="right" w:pos="9072"/>
      </w:tabs>
      <w:spacing w:after="0" w:line="240" w:lineRule="auto"/>
    </w:pPr>
  </w:style>
  <w:style w:type="character" w:customStyle="1" w:styleId="Char0">
    <w:name w:val="Κεφαλίδα Char"/>
    <w:basedOn w:val="a1"/>
    <w:link w:val="a5"/>
    <w:uiPriority w:val="99"/>
    <w:rsid w:val="001D57A5"/>
    <w:rPr>
      <w:rFonts w:ascii="Georgia" w:hAnsi="Georgia" w:cs="Times New Roman"/>
      <w:sz w:val="20"/>
      <w:szCs w:val="20"/>
      <w:lang w:val="sv-SE"/>
    </w:rPr>
  </w:style>
  <w:style w:type="character" w:styleId="a6">
    <w:name w:val="annotation reference"/>
    <w:basedOn w:val="a1"/>
    <w:uiPriority w:val="99"/>
    <w:semiHidden/>
    <w:unhideWhenUsed/>
    <w:rsid w:val="001D57A5"/>
    <w:rPr>
      <w:sz w:val="16"/>
      <w:szCs w:val="16"/>
    </w:rPr>
  </w:style>
  <w:style w:type="paragraph" w:styleId="a7">
    <w:name w:val="annotation text"/>
    <w:basedOn w:val="a0"/>
    <w:link w:val="Char1"/>
    <w:uiPriority w:val="99"/>
    <w:unhideWhenUsed/>
    <w:rsid w:val="001D57A5"/>
    <w:pPr>
      <w:spacing w:line="240" w:lineRule="auto"/>
    </w:pPr>
  </w:style>
  <w:style w:type="character" w:customStyle="1" w:styleId="Char1">
    <w:name w:val="Κείμενο σχολίου Char"/>
    <w:basedOn w:val="a1"/>
    <w:link w:val="a7"/>
    <w:uiPriority w:val="99"/>
    <w:rsid w:val="001D57A5"/>
    <w:rPr>
      <w:rFonts w:ascii="Georgia" w:hAnsi="Georgia" w:cs="Times New Roman"/>
      <w:sz w:val="20"/>
      <w:szCs w:val="20"/>
      <w:lang w:val="sv-SE"/>
    </w:rPr>
  </w:style>
  <w:style w:type="paragraph" w:customStyle="1" w:styleId="xmsonormal">
    <w:name w:val="x_msonormal"/>
    <w:basedOn w:val="a0"/>
    <w:rsid w:val="001D57A5"/>
    <w:pPr>
      <w:spacing w:after="0" w:line="240" w:lineRule="auto"/>
    </w:pPr>
    <w:rPr>
      <w:rFonts w:ascii="Calibri" w:hAnsi="Calibri" w:cs="Calibri"/>
      <w:sz w:val="22"/>
      <w:szCs w:val="22"/>
      <w:lang w:val="en-GB" w:eastAsia="en-GB"/>
    </w:rPr>
  </w:style>
  <w:style w:type="paragraph" w:styleId="a8">
    <w:name w:val="Balloon Text"/>
    <w:basedOn w:val="a0"/>
    <w:link w:val="Char2"/>
    <w:uiPriority w:val="99"/>
    <w:semiHidden/>
    <w:unhideWhenUsed/>
    <w:rsid w:val="001D57A5"/>
    <w:pPr>
      <w:spacing w:after="0" w:line="240" w:lineRule="auto"/>
    </w:pPr>
    <w:rPr>
      <w:rFonts w:ascii="Segoe UI" w:hAnsi="Segoe UI" w:cs="Segoe UI"/>
      <w:sz w:val="18"/>
      <w:szCs w:val="18"/>
    </w:rPr>
  </w:style>
  <w:style w:type="character" w:customStyle="1" w:styleId="Char2">
    <w:name w:val="Κείμενο πλαισίου Char"/>
    <w:basedOn w:val="a1"/>
    <w:link w:val="a8"/>
    <w:uiPriority w:val="99"/>
    <w:semiHidden/>
    <w:rsid w:val="001D57A5"/>
    <w:rPr>
      <w:rFonts w:ascii="Segoe UI" w:hAnsi="Segoe UI" w:cs="Segoe UI"/>
      <w:sz w:val="18"/>
      <w:szCs w:val="18"/>
      <w:lang w:val="sv-SE"/>
    </w:rPr>
  </w:style>
  <w:style w:type="character" w:styleId="-0">
    <w:name w:val="FollowedHyperlink"/>
    <w:basedOn w:val="a1"/>
    <w:uiPriority w:val="99"/>
    <w:semiHidden/>
    <w:unhideWhenUsed/>
    <w:rsid w:val="001D57A5"/>
    <w:rPr>
      <w:color w:val="954F72" w:themeColor="followedHyperlink"/>
      <w:u w:val="single"/>
    </w:rPr>
  </w:style>
  <w:style w:type="character" w:customStyle="1" w:styleId="UnresolvedMention1">
    <w:name w:val="Unresolved Mention1"/>
    <w:basedOn w:val="a1"/>
    <w:uiPriority w:val="99"/>
    <w:semiHidden/>
    <w:unhideWhenUsed/>
    <w:rsid w:val="004308D2"/>
    <w:rPr>
      <w:color w:val="605E5C"/>
      <w:shd w:val="clear" w:color="auto" w:fill="E1DFDD"/>
    </w:rPr>
  </w:style>
  <w:style w:type="paragraph" w:styleId="a9">
    <w:name w:val="footer"/>
    <w:basedOn w:val="a0"/>
    <w:link w:val="Char3"/>
    <w:uiPriority w:val="99"/>
    <w:unhideWhenUsed/>
    <w:rsid w:val="00314DF1"/>
    <w:pPr>
      <w:tabs>
        <w:tab w:val="center" w:pos="4536"/>
        <w:tab w:val="right" w:pos="9072"/>
      </w:tabs>
      <w:spacing w:after="0" w:line="240" w:lineRule="auto"/>
    </w:pPr>
  </w:style>
  <w:style w:type="character" w:customStyle="1" w:styleId="Char3">
    <w:name w:val="Υποσέλιδο Char"/>
    <w:basedOn w:val="a1"/>
    <w:link w:val="a9"/>
    <w:uiPriority w:val="99"/>
    <w:rsid w:val="00314DF1"/>
    <w:rPr>
      <w:rFonts w:ascii="Georgia" w:hAnsi="Georgia" w:cs="Times New Roman"/>
      <w:sz w:val="20"/>
      <w:szCs w:val="20"/>
      <w:lang w:val="sv-SE"/>
    </w:rPr>
  </w:style>
  <w:style w:type="paragraph" w:styleId="Web">
    <w:name w:val="Normal (Web)"/>
    <w:basedOn w:val="a0"/>
    <w:uiPriority w:val="99"/>
    <w:unhideWhenUsed/>
    <w:rsid w:val="00EC369F"/>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aa">
    <w:name w:val="Strong"/>
    <w:basedOn w:val="a1"/>
    <w:uiPriority w:val="22"/>
    <w:qFormat/>
    <w:rsid w:val="00EC369F"/>
    <w:rPr>
      <w:b/>
      <w:bCs/>
    </w:rPr>
  </w:style>
  <w:style w:type="character" w:customStyle="1" w:styleId="normaltextrun">
    <w:name w:val="normaltextrun"/>
    <w:basedOn w:val="a1"/>
    <w:rsid w:val="00527139"/>
  </w:style>
  <w:style w:type="paragraph" w:customStyle="1" w:styleId="Sobi">
    <w:name w:val="Sobi"/>
    <w:basedOn w:val="a0"/>
    <w:link w:val="SobiChar"/>
    <w:qFormat/>
    <w:rsid w:val="00527139"/>
    <w:rPr>
      <w:rFonts w:asciiTheme="minorHAnsi" w:hAnsiTheme="minorHAnsi" w:cstheme="minorHAnsi"/>
      <w:sz w:val="22"/>
      <w:szCs w:val="22"/>
    </w:rPr>
  </w:style>
  <w:style w:type="character" w:customStyle="1" w:styleId="eop">
    <w:name w:val="eop"/>
    <w:basedOn w:val="a1"/>
    <w:rsid w:val="003B5323"/>
  </w:style>
  <w:style w:type="character" w:customStyle="1" w:styleId="SobiChar">
    <w:name w:val="Sobi Char"/>
    <w:basedOn w:val="a1"/>
    <w:link w:val="Sobi"/>
    <w:rsid w:val="00527139"/>
    <w:rPr>
      <w:rFonts w:cstheme="minorHAnsi"/>
      <w:lang w:val="sv-SE"/>
    </w:rPr>
  </w:style>
  <w:style w:type="character" w:styleId="ab">
    <w:name w:val="Emphasis"/>
    <w:basedOn w:val="a1"/>
    <w:uiPriority w:val="20"/>
    <w:qFormat/>
    <w:rsid w:val="006B29BC"/>
    <w:rPr>
      <w:i/>
      <w:iCs/>
    </w:rPr>
  </w:style>
  <w:style w:type="paragraph" w:styleId="ac">
    <w:name w:val="annotation subject"/>
    <w:basedOn w:val="a7"/>
    <w:next w:val="a7"/>
    <w:link w:val="Char4"/>
    <w:uiPriority w:val="99"/>
    <w:semiHidden/>
    <w:unhideWhenUsed/>
    <w:rsid w:val="0085280E"/>
    <w:rPr>
      <w:b/>
      <w:bCs/>
    </w:rPr>
  </w:style>
  <w:style w:type="character" w:customStyle="1" w:styleId="Char4">
    <w:name w:val="Θέμα σχολίου Char"/>
    <w:basedOn w:val="Char1"/>
    <w:link w:val="ac"/>
    <w:uiPriority w:val="99"/>
    <w:semiHidden/>
    <w:rsid w:val="0085280E"/>
    <w:rPr>
      <w:rFonts w:ascii="Georgia" w:hAnsi="Georgia" w:cs="Times New Roman"/>
      <w:b/>
      <w:bCs/>
      <w:sz w:val="20"/>
      <w:szCs w:val="20"/>
      <w:lang w:val="sv-SE"/>
    </w:rPr>
  </w:style>
  <w:style w:type="paragraph" w:customStyle="1" w:styleId="paragraph">
    <w:name w:val="paragraph"/>
    <w:basedOn w:val="a0"/>
    <w:rsid w:val="00290E9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Default">
    <w:name w:val="Default"/>
    <w:rsid w:val="008B1869"/>
    <w:pPr>
      <w:autoSpaceDE w:val="0"/>
      <w:autoSpaceDN w:val="0"/>
      <w:adjustRightInd w:val="0"/>
      <w:spacing w:after="0" w:line="240" w:lineRule="auto"/>
    </w:pPr>
    <w:rPr>
      <w:rFonts w:ascii="Poppins" w:hAnsi="Poppins" w:cs="Poppins"/>
      <w:color w:val="000000"/>
      <w:sz w:val="24"/>
      <w:szCs w:val="24"/>
      <w:lang w:val="en-GB"/>
    </w:rPr>
  </w:style>
  <w:style w:type="character" w:customStyle="1" w:styleId="Mention1">
    <w:name w:val="Mention1"/>
    <w:basedOn w:val="a1"/>
    <w:uiPriority w:val="99"/>
    <w:unhideWhenUsed/>
    <w:rsid w:val="009211F9"/>
    <w:rPr>
      <w:color w:val="2B579A"/>
      <w:shd w:val="clear" w:color="auto" w:fill="E6E6E6"/>
    </w:rPr>
  </w:style>
  <w:style w:type="character" w:customStyle="1" w:styleId="apple-converted-space">
    <w:name w:val="apple-converted-space"/>
    <w:basedOn w:val="a1"/>
    <w:rsid w:val="00DE7476"/>
  </w:style>
  <w:style w:type="paragraph" w:styleId="ad">
    <w:name w:val="footnote text"/>
    <w:basedOn w:val="a0"/>
    <w:link w:val="Char5"/>
    <w:uiPriority w:val="99"/>
    <w:semiHidden/>
    <w:unhideWhenUsed/>
    <w:rsid w:val="000809B6"/>
    <w:pPr>
      <w:spacing w:after="0" w:line="240" w:lineRule="auto"/>
    </w:pPr>
  </w:style>
  <w:style w:type="character" w:customStyle="1" w:styleId="Char5">
    <w:name w:val="Κείμενο υποσημείωσης Char"/>
    <w:basedOn w:val="a1"/>
    <w:link w:val="ad"/>
    <w:uiPriority w:val="99"/>
    <w:semiHidden/>
    <w:rsid w:val="000809B6"/>
    <w:rPr>
      <w:rFonts w:ascii="Georgia" w:hAnsi="Georgia" w:cs="Times New Roman"/>
      <w:sz w:val="20"/>
      <w:szCs w:val="20"/>
      <w:lang w:val="sv-SE"/>
    </w:rPr>
  </w:style>
  <w:style w:type="character" w:styleId="ae">
    <w:name w:val="footnote reference"/>
    <w:basedOn w:val="a1"/>
    <w:uiPriority w:val="99"/>
    <w:semiHidden/>
    <w:unhideWhenUsed/>
    <w:rsid w:val="000809B6"/>
    <w:rPr>
      <w:vertAlign w:val="superscript"/>
    </w:rPr>
  </w:style>
  <w:style w:type="paragraph" w:styleId="af">
    <w:name w:val="endnote text"/>
    <w:basedOn w:val="a0"/>
    <w:link w:val="Char6"/>
    <w:uiPriority w:val="99"/>
    <w:semiHidden/>
    <w:unhideWhenUsed/>
    <w:rsid w:val="000809B6"/>
    <w:pPr>
      <w:spacing w:after="0" w:line="240" w:lineRule="auto"/>
    </w:pPr>
  </w:style>
  <w:style w:type="character" w:customStyle="1" w:styleId="Char6">
    <w:name w:val="Κείμενο σημείωσης τέλους Char"/>
    <w:basedOn w:val="a1"/>
    <w:link w:val="af"/>
    <w:uiPriority w:val="99"/>
    <w:semiHidden/>
    <w:rsid w:val="000809B6"/>
    <w:rPr>
      <w:rFonts w:ascii="Georgia" w:hAnsi="Georgia" w:cs="Times New Roman"/>
      <w:sz w:val="20"/>
      <w:szCs w:val="20"/>
      <w:lang w:val="sv-SE"/>
    </w:rPr>
  </w:style>
  <w:style w:type="character" w:styleId="af0">
    <w:name w:val="endnote reference"/>
    <w:basedOn w:val="a1"/>
    <w:uiPriority w:val="99"/>
    <w:semiHidden/>
    <w:unhideWhenUsed/>
    <w:rsid w:val="000809B6"/>
    <w:rPr>
      <w:vertAlign w:val="superscript"/>
    </w:rPr>
  </w:style>
  <w:style w:type="character" w:customStyle="1" w:styleId="UnresolvedMention">
    <w:name w:val="Unresolved Mention"/>
    <w:basedOn w:val="a1"/>
    <w:uiPriority w:val="99"/>
    <w:semiHidden/>
    <w:unhideWhenUsed/>
    <w:rsid w:val="002B341C"/>
    <w:rPr>
      <w:color w:val="605E5C"/>
      <w:shd w:val="clear" w:color="auto" w:fill="E1DFDD"/>
    </w:rPr>
  </w:style>
  <w:style w:type="paragraph" w:customStyle="1" w:styleId="commentcontentpara">
    <w:name w:val="commentcontentpara"/>
    <w:basedOn w:val="a0"/>
    <w:rsid w:val="002636EC"/>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af1">
    <w:name w:val="Revision"/>
    <w:hidden/>
    <w:uiPriority w:val="99"/>
    <w:semiHidden/>
    <w:rsid w:val="003668FF"/>
    <w:pPr>
      <w:spacing w:after="0" w:line="240" w:lineRule="auto"/>
    </w:pPr>
    <w:rPr>
      <w:rFonts w:ascii="Georgia" w:hAnsi="Georgia" w:cs="Times New Roman"/>
      <w:sz w:val="20"/>
      <w:szCs w:val="20"/>
      <w:lang w:val="sv-SE"/>
    </w:rPr>
  </w:style>
  <w:style w:type="character" w:customStyle="1" w:styleId="Mention">
    <w:name w:val="Mention"/>
    <w:basedOn w:val="a1"/>
    <w:uiPriority w:val="99"/>
    <w:unhideWhenUsed/>
    <w:rsid w:val="00550A69"/>
    <w:rPr>
      <w:color w:val="2B579A"/>
      <w:shd w:val="clear" w:color="auto" w:fill="E6E6E6"/>
    </w:rPr>
  </w:style>
  <w:style w:type="table" w:styleId="af2">
    <w:name w:val="Table Grid"/>
    <w:basedOn w:val="a2"/>
    <w:uiPriority w:val="59"/>
    <w:rsid w:val="00AB5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Παράγραφος λίστας Char"/>
    <w:aliases w:val="Bullet List Char,FooterText Char,List Paragraph1 Char,numbered Char,Paragraphe de liste1 Char,Bulletr List Paragraph Char,列出段落 Char,列出段落1 Char,List Paragraph2 Char,List Paragraph21 Char,Parágrafo da Lista1 Char,リスト段落1 Char"/>
    <w:link w:val="a"/>
    <w:uiPriority w:val="34"/>
    <w:locked/>
    <w:rsid w:val="00D47DCA"/>
    <w:rPr>
      <w:rFonts w:ascii="Georgia" w:eastAsia="Calibri" w:hAnsi="Georgia" w:cs="Times New Roman"/>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6781">
      <w:bodyDiv w:val="1"/>
      <w:marLeft w:val="0"/>
      <w:marRight w:val="0"/>
      <w:marTop w:val="0"/>
      <w:marBottom w:val="0"/>
      <w:divBdr>
        <w:top w:val="none" w:sz="0" w:space="0" w:color="auto"/>
        <w:left w:val="none" w:sz="0" w:space="0" w:color="auto"/>
        <w:bottom w:val="none" w:sz="0" w:space="0" w:color="auto"/>
        <w:right w:val="none" w:sz="0" w:space="0" w:color="auto"/>
      </w:divBdr>
    </w:div>
    <w:div w:id="64685512">
      <w:bodyDiv w:val="1"/>
      <w:marLeft w:val="0"/>
      <w:marRight w:val="0"/>
      <w:marTop w:val="0"/>
      <w:marBottom w:val="0"/>
      <w:divBdr>
        <w:top w:val="none" w:sz="0" w:space="0" w:color="auto"/>
        <w:left w:val="none" w:sz="0" w:space="0" w:color="auto"/>
        <w:bottom w:val="none" w:sz="0" w:space="0" w:color="auto"/>
        <w:right w:val="none" w:sz="0" w:space="0" w:color="auto"/>
      </w:divBdr>
    </w:div>
    <w:div w:id="198444841">
      <w:bodyDiv w:val="1"/>
      <w:marLeft w:val="0"/>
      <w:marRight w:val="0"/>
      <w:marTop w:val="0"/>
      <w:marBottom w:val="0"/>
      <w:divBdr>
        <w:top w:val="none" w:sz="0" w:space="0" w:color="auto"/>
        <w:left w:val="none" w:sz="0" w:space="0" w:color="auto"/>
        <w:bottom w:val="none" w:sz="0" w:space="0" w:color="auto"/>
        <w:right w:val="none" w:sz="0" w:space="0" w:color="auto"/>
      </w:divBdr>
      <w:divsChild>
        <w:div w:id="572471508">
          <w:marLeft w:val="0"/>
          <w:marRight w:val="0"/>
          <w:marTop w:val="0"/>
          <w:marBottom w:val="0"/>
          <w:divBdr>
            <w:top w:val="none" w:sz="0" w:space="0" w:color="auto"/>
            <w:left w:val="none" w:sz="0" w:space="0" w:color="auto"/>
            <w:bottom w:val="none" w:sz="0" w:space="0" w:color="auto"/>
            <w:right w:val="none" w:sz="0" w:space="0" w:color="auto"/>
          </w:divBdr>
        </w:div>
        <w:div w:id="893782127">
          <w:marLeft w:val="0"/>
          <w:marRight w:val="0"/>
          <w:marTop w:val="0"/>
          <w:marBottom w:val="0"/>
          <w:divBdr>
            <w:top w:val="none" w:sz="0" w:space="0" w:color="auto"/>
            <w:left w:val="none" w:sz="0" w:space="0" w:color="auto"/>
            <w:bottom w:val="none" w:sz="0" w:space="0" w:color="auto"/>
            <w:right w:val="none" w:sz="0" w:space="0" w:color="auto"/>
          </w:divBdr>
        </w:div>
        <w:div w:id="1017197795">
          <w:marLeft w:val="0"/>
          <w:marRight w:val="0"/>
          <w:marTop w:val="0"/>
          <w:marBottom w:val="0"/>
          <w:divBdr>
            <w:top w:val="none" w:sz="0" w:space="0" w:color="auto"/>
            <w:left w:val="none" w:sz="0" w:space="0" w:color="auto"/>
            <w:bottom w:val="none" w:sz="0" w:space="0" w:color="auto"/>
            <w:right w:val="none" w:sz="0" w:space="0" w:color="auto"/>
          </w:divBdr>
        </w:div>
        <w:div w:id="1875074415">
          <w:marLeft w:val="0"/>
          <w:marRight w:val="0"/>
          <w:marTop w:val="0"/>
          <w:marBottom w:val="0"/>
          <w:divBdr>
            <w:top w:val="none" w:sz="0" w:space="0" w:color="auto"/>
            <w:left w:val="none" w:sz="0" w:space="0" w:color="auto"/>
            <w:bottom w:val="none" w:sz="0" w:space="0" w:color="auto"/>
            <w:right w:val="none" w:sz="0" w:space="0" w:color="auto"/>
          </w:divBdr>
        </w:div>
      </w:divsChild>
    </w:div>
    <w:div w:id="249505569">
      <w:bodyDiv w:val="1"/>
      <w:marLeft w:val="0"/>
      <w:marRight w:val="0"/>
      <w:marTop w:val="0"/>
      <w:marBottom w:val="0"/>
      <w:divBdr>
        <w:top w:val="none" w:sz="0" w:space="0" w:color="auto"/>
        <w:left w:val="none" w:sz="0" w:space="0" w:color="auto"/>
        <w:bottom w:val="none" w:sz="0" w:space="0" w:color="auto"/>
        <w:right w:val="none" w:sz="0" w:space="0" w:color="auto"/>
      </w:divBdr>
      <w:divsChild>
        <w:div w:id="690884863">
          <w:marLeft w:val="547"/>
          <w:marRight w:val="0"/>
          <w:marTop w:val="0"/>
          <w:marBottom w:val="0"/>
          <w:divBdr>
            <w:top w:val="none" w:sz="0" w:space="0" w:color="auto"/>
            <w:left w:val="none" w:sz="0" w:space="0" w:color="auto"/>
            <w:bottom w:val="none" w:sz="0" w:space="0" w:color="auto"/>
            <w:right w:val="none" w:sz="0" w:space="0" w:color="auto"/>
          </w:divBdr>
        </w:div>
      </w:divsChild>
    </w:div>
    <w:div w:id="258222499">
      <w:bodyDiv w:val="1"/>
      <w:marLeft w:val="0"/>
      <w:marRight w:val="0"/>
      <w:marTop w:val="0"/>
      <w:marBottom w:val="0"/>
      <w:divBdr>
        <w:top w:val="none" w:sz="0" w:space="0" w:color="auto"/>
        <w:left w:val="none" w:sz="0" w:space="0" w:color="auto"/>
        <w:bottom w:val="none" w:sz="0" w:space="0" w:color="auto"/>
        <w:right w:val="none" w:sz="0" w:space="0" w:color="auto"/>
      </w:divBdr>
      <w:divsChild>
        <w:div w:id="1850750241">
          <w:marLeft w:val="274"/>
          <w:marRight w:val="0"/>
          <w:marTop w:val="86"/>
          <w:marBottom w:val="0"/>
          <w:divBdr>
            <w:top w:val="none" w:sz="0" w:space="0" w:color="auto"/>
            <w:left w:val="none" w:sz="0" w:space="0" w:color="auto"/>
            <w:bottom w:val="none" w:sz="0" w:space="0" w:color="auto"/>
            <w:right w:val="none" w:sz="0" w:space="0" w:color="auto"/>
          </w:divBdr>
        </w:div>
        <w:div w:id="208763402">
          <w:marLeft w:val="274"/>
          <w:marRight w:val="0"/>
          <w:marTop w:val="86"/>
          <w:marBottom w:val="0"/>
          <w:divBdr>
            <w:top w:val="none" w:sz="0" w:space="0" w:color="auto"/>
            <w:left w:val="none" w:sz="0" w:space="0" w:color="auto"/>
            <w:bottom w:val="none" w:sz="0" w:space="0" w:color="auto"/>
            <w:right w:val="none" w:sz="0" w:space="0" w:color="auto"/>
          </w:divBdr>
        </w:div>
        <w:div w:id="1046681888">
          <w:marLeft w:val="274"/>
          <w:marRight w:val="0"/>
          <w:marTop w:val="86"/>
          <w:marBottom w:val="0"/>
          <w:divBdr>
            <w:top w:val="none" w:sz="0" w:space="0" w:color="auto"/>
            <w:left w:val="none" w:sz="0" w:space="0" w:color="auto"/>
            <w:bottom w:val="none" w:sz="0" w:space="0" w:color="auto"/>
            <w:right w:val="none" w:sz="0" w:space="0" w:color="auto"/>
          </w:divBdr>
        </w:div>
        <w:div w:id="1154877851">
          <w:marLeft w:val="274"/>
          <w:marRight w:val="0"/>
          <w:marTop w:val="86"/>
          <w:marBottom w:val="0"/>
          <w:divBdr>
            <w:top w:val="none" w:sz="0" w:space="0" w:color="auto"/>
            <w:left w:val="none" w:sz="0" w:space="0" w:color="auto"/>
            <w:bottom w:val="none" w:sz="0" w:space="0" w:color="auto"/>
            <w:right w:val="none" w:sz="0" w:space="0" w:color="auto"/>
          </w:divBdr>
        </w:div>
        <w:div w:id="1682776500">
          <w:marLeft w:val="274"/>
          <w:marRight w:val="0"/>
          <w:marTop w:val="86"/>
          <w:marBottom w:val="0"/>
          <w:divBdr>
            <w:top w:val="none" w:sz="0" w:space="0" w:color="auto"/>
            <w:left w:val="none" w:sz="0" w:space="0" w:color="auto"/>
            <w:bottom w:val="none" w:sz="0" w:space="0" w:color="auto"/>
            <w:right w:val="none" w:sz="0" w:space="0" w:color="auto"/>
          </w:divBdr>
        </w:div>
      </w:divsChild>
    </w:div>
    <w:div w:id="29984952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95">
          <w:marLeft w:val="0"/>
          <w:marRight w:val="0"/>
          <w:marTop w:val="0"/>
          <w:marBottom w:val="0"/>
          <w:divBdr>
            <w:top w:val="none" w:sz="0" w:space="0" w:color="auto"/>
            <w:left w:val="none" w:sz="0" w:space="0" w:color="auto"/>
            <w:bottom w:val="none" w:sz="0" w:space="0" w:color="auto"/>
            <w:right w:val="none" w:sz="0" w:space="0" w:color="auto"/>
          </w:divBdr>
        </w:div>
      </w:divsChild>
    </w:div>
    <w:div w:id="307326567">
      <w:bodyDiv w:val="1"/>
      <w:marLeft w:val="0"/>
      <w:marRight w:val="0"/>
      <w:marTop w:val="0"/>
      <w:marBottom w:val="0"/>
      <w:divBdr>
        <w:top w:val="none" w:sz="0" w:space="0" w:color="auto"/>
        <w:left w:val="none" w:sz="0" w:space="0" w:color="auto"/>
        <w:bottom w:val="none" w:sz="0" w:space="0" w:color="auto"/>
        <w:right w:val="none" w:sz="0" w:space="0" w:color="auto"/>
      </w:divBdr>
    </w:div>
    <w:div w:id="358245616">
      <w:bodyDiv w:val="1"/>
      <w:marLeft w:val="0"/>
      <w:marRight w:val="0"/>
      <w:marTop w:val="0"/>
      <w:marBottom w:val="0"/>
      <w:divBdr>
        <w:top w:val="none" w:sz="0" w:space="0" w:color="auto"/>
        <w:left w:val="none" w:sz="0" w:space="0" w:color="auto"/>
        <w:bottom w:val="none" w:sz="0" w:space="0" w:color="auto"/>
        <w:right w:val="none" w:sz="0" w:space="0" w:color="auto"/>
      </w:divBdr>
      <w:divsChild>
        <w:div w:id="157578859">
          <w:marLeft w:val="288"/>
          <w:marRight w:val="0"/>
          <w:marTop w:val="160"/>
          <w:marBottom w:val="160"/>
          <w:divBdr>
            <w:top w:val="none" w:sz="0" w:space="0" w:color="auto"/>
            <w:left w:val="none" w:sz="0" w:space="0" w:color="auto"/>
            <w:bottom w:val="none" w:sz="0" w:space="0" w:color="auto"/>
            <w:right w:val="none" w:sz="0" w:space="0" w:color="auto"/>
          </w:divBdr>
        </w:div>
        <w:div w:id="518206271">
          <w:marLeft w:val="288"/>
          <w:marRight w:val="0"/>
          <w:marTop w:val="160"/>
          <w:marBottom w:val="160"/>
          <w:divBdr>
            <w:top w:val="none" w:sz="0" w:space="0" w:color="auto"/>
            <w:left w:val="none" w:sz="0" w:space="0" w:color="auto"/>
            <w:bottom w:val="none" w:sz="0" w:space="0" w:color="auto"/>
            <w:right w:val="none" w:sz="0" w:space="0" w:color="auto"/>
          </w:divBdr>
        </w:div>
      </w:divsChild>
    </w:div>
    <w:div w:id="377356739">
      <w:bodyDiv w:val="1"/>
      <w:marLeft w:val="0"/>
      <w:marRight w:val="0"/>
      <w:marTop w:val="0"/>
      <w:marBottom w:val="0"/>
      <w:divBdr>
        <w:top w:val="none" w:sz="0" w:space="0" w:color="auto"/>
        <w:left w:val="none" w:sz="0" w:space="0" w:color="auto"/>
        <w:bottom w:val="none" w:sz="0" w:space="0" w:color="auto"/>
        <w:right w:val="none" w:sz="0" w:space="0" w:color="auto"/>
      </w:divBdr>
      <w:divsChild>
        <w:div w:id="2088574785">
          <w:marLeft w:val="0"/>
          <w:marRight w:val="0"/>
          <w:marTop w:val="0"/>
          <w:marBottom w:val="0"/>
          <w:divBdr>
            <w:top w:val="none" w:sz="0" w:space="0" w:color="auto"/>
            <w:left w:val="none" w:sz="0" w:space="0" w:color="auto"/>
            <w:bottom w:val="none" w:sz="0" w:space="0" w:color="auto"/>
            <w:right w:val="none" w:sz="0" w:space="0" w:color="auto"/>
          </w:divBdr>
        </w:div>
      </w:divsChild>
    </w:div>
    <w:div w:id="411321423">
      <w:bodyDiv w:val="1"/>
      <w:marLeft w:val="0"/>
      <w:marRight w:val="0"/>
      <w:marTop w:val="0"/>
      <w:marBottom w:val="0"/>
      <w:divBdr>
        <w:top w:val="none" w:sz="0" w:space="0" w:color="auto"/>
        <w:left w:val="none" w:sz="0" w:space="0" w:color="auto"/>
        <w:bottom w:val="none" w:sz="0" w:space="0" w:color="auto"/>
        <w:right w:val="none" w:sz="0" w:space="0" w:color="auto"/>
      </w:divBdr>
    </w:div>
    <w:div w:id="412122347">
      <w:bodyDiv w:val="1"/>
      <w:marLeft w:val="0"/>
      <w:marRight w:val="0"/>
      <w:marTop w:val="0"/>
      <w:marBottom w:val="0"/>
      <w:divBdr>
        <w:top w:val="none" w:sz="0" w:space="0" w:color="auto"/>
        <w:left w:val="none" w:sz="0" w:space="0" w:color="auto"/>
        <w:bottom w:val="none" w:sz="0" w:space="0" w:color="auto"/>
        <w:right w:val="none" w:sz="0" w:space="0" w:color="auto"/>
      </w:divBdr>
    </w:div>
    <w:div w:id="412555347">
      <w:bodyDiv w:val="1"/>
      <w:marLeft w:val="0"/>
      <w:marRight w:val="0"/>
      <w:marTop w:val="0"/>
      <w:marBottom w:val="0"/>
      <w:divBdr>
        <w:top w:val="none" w:sz="0" w:space="0" w:color="auto"/>
        <w:left w:val="none" w:sz="0" w:space="0" w:color="auto"/>
        <w:bottom w:val="none" w:sz="0" w:space="0" w:color="auto"/>
        <w:right w:val="none" w:sz="0" w:space="0" w:color="auto"/>
      </w:divBdr>
      <w:divsChild>
        <w:div w:id="755785855">
          <w:marLeft w:val="288"/>
          <w:marRight w:val="0"/>
          <w:marTop w:val="160"/>
          <w:marBottom w:val="160"/>
          <w:divBdr>
            <w:top w:val="none" w:sz="0" w:space="0" w:color="auto"/>
            <w:left w:val="none" w:sz="0" w:space="0" w:color="auto"/>
            <w:bottom w:val="none" w:sz="0" w:space="0" w:color="auto"/>
            <w:right w:val="none" w:sz="0" w:space="0" w:color="auto"/>
          </w:divBdr>
        </w:div>
      </w:divsChild>
    </w:div>
    <w:div w:id="434178832">
      <w:bodyDiv w:val="1"/>
      <w:marLeft w:val="0"/>
      <w:marRight w:val="0"/>
      <w:marTop w:val="0"/>
      <w:marBottom w:val="0"/>
      <w:divBdr>
        <w:top w:val="none" w:sz="0" w:space="0" w:color="auto"/>
        <w:left w:val="none" w:sz="0" w:space="0" w:color="auto"/>
        <w:bottom w:val="none" w:sz="0" w:space="0" w:color="auto"/>
        <w:right w:val="none" w:sz="0" w:space="0" w:color="auto"/>
      </w:divBdr>
    </w:div>
    <w:div w:id="440077683">
      <w:bodyDiv w:val="1"/>
      <w:marLeft w:val="0"/>
      <w:marRight w:val="0"/>
      <w:marTop w:val="0"/>
      <w:marBottom w:val="0"/>
      <w:divBdr>
        <w:top w:val="none" w:sz="0" w:space="0" w:color="auto"/>
        <w:left w:val="none" w:sz="0" w:space="0" w:color="auto"/>
        <w:bottom w:val="none" w:sz="0" w:space="0" w:color="auto"/>
        <w:right w:val="none" w:sz="0" w:space="0" w:color="auto"/>
      </w:divBdr>
    </w:div>
    <w:div w:id="464851736">
      <w:bodyDiv w:val="1"/>
      <w:marLeft w:val="0"/>
      <w:marRight w:val="0"/>
      <w:marTop w:val="0"/>
      <w:marBottom w:val="0"/>
      <w:divBdr>
        <w:top w:val="none" w:sz="0" w:space="0" w:color="auto"/>
        <w:left w:val="none" w:sz="0" w:space="0" w:color="auto"/>
        <w:bottom w:val="none" w:sz="0" w:space="0" w:color="auto"/>
        <w:right w:val="none" w:sz="0" w:space="0" w:color="auto"/>
      </w:divBdr>
      <w:divsChild>
        <w:div w:id="1099370948">
          <w:marLeft w:val="0"/>
          <w:marRight w:val="0"/>
          <w:marTop w:val="0"/>
          <w:marBottom w:val="0"/>
          <w:divBdr>
            <w:top w:val="none" w:sz="0" w:space="0" w:color="auto"/>
            <w:left w:val="none" w:sz="0" w:space="0" w:color="auto"/>
            <w:bottom w:val="none" w:sz="0" w:space="0" w:color="auto"/>
            <w:right w:val="none" w:sz="0" w:space="0" w:color="auto"/>
          </w:divBdr>
        </w:div>
      </w:divsChild>
    </w:div>
    <w:div w:id="469055833">
      <w:bodyDiv w:val="1"/>
      <w:marLeft w:val="0"/>
      <w:marRight w:val="0"/>
      <w:marTop w:val="0"/>
      <w:marBottom w:val="0"/>
      <w:divBdr>
        <w:top w:val="none" w:sz="0" w:space="0" w:color="auto"/>
        <w:left w:val="none" w:sz="0" w:space="0" w:color="auto"/>
        <w:bottom w:val="none" w:sz="0" w:space="0" w:color="auto"/>
        <w:right w:val="none" w:sz="0" w:space="0" w:color="auto"/>
      </w:divBdr>
    </w:div>
    <w:div w:id="580484582">
      <w:bodyDiv w:val="1"/>
      <w:marLeft w:val="0"/>
      <w:marRight w:val="0"/>
      <w:marTop w:val="0"/>
      <w:marBottom w:val="0"/>
      <w:divBdr>
        <w:top w:val="none" w:sz="0" w:space="0" w:color="auto"/>
        <w:left w:val="none" w:sz="0" w:space="0" w:color="auto"/>
        <w:bottom w:val="none" w:sz="0" w:space="0" w:color="auto"/>
        <w:right w:val="none" w:sz="0" w:space="0" w:color="auto"/>
      </w:divBdr>
    </w:div>
    <w:div w:id="597567104">
      <w:bodyDiv w:val="1"/>
      <w:marLeft w:val="0"/>
      <w:marRight w:val="0"/>
      <w:marTop w:val="0"/>
      <w:marBottom w:val="0"/>
      <w:divBdr>
        <w:top w:val="none" w:sz="0" w:space="0" w:color="auto"/>
        <w:left w:val="none" w:sz="0" w:space="0" w:color="auto"/>
        <w:bottom w:val="none" w:sz="0" w:space="0" w:color="auto"/>
        <w:right w:val="none" w:sz="0" w:space="0" w:color="auto"/>
      </w:divBdr>
    </w:div>
    <w:div w:id="731580087">
      <w:bodyDiv w:val="1"/>
      <w:marLeft w:val="0"/>
      <w:marRight w:val="0"/>
      <w:marTop w:val="0"/>
      <w:marBottom w:val="0"/>
      <w:divBdr>
        <w:top w:val="none" w:sz="0" w:space="0" w:color="auto"/>
        <w:left w:val="none" w:sz="0" w:space="0" w:color="auto"/>
        <w:bottom w:val="none" w:sz="0" w:space="0" w:color="auto"/>
        <w:right w:val="none" w:sz="0" w:space="0" w:color="auto"/>
      </w:divBdr>
    </w:div>
    <w:div w:id="822311898">
      <w:bodyDiv w:val="1"/>
      <w:marLeft w:val="0"/>
      <w:marRight w:val="0"/>
      <w:marTop w:val="0"/>
      <w:marBottom w:val="0"/>
      <w:divBdr>
        <w:top w:val="none" w:sz="0" w:space="0" w:color="auto"/>
        <w:left w:val="none" w:sz="0" w:space="0" w:color="auto"/>
        <w:bottom w:val="none" w:sz="0" w:space="0" w:color="auto"/>
        <w:right w:val="none" w:sz="0" w:space="0" w:color="auto"/>
      </w:divBdr>
      <w:divsChild>
        <w:div w:id="221714798">
          <w:marLeft w:val="0"/>
          <w:marRight w:val="0"/>
          <w:marTop w:val="0"/>
          <w:marBottom w:val="0"/>
          <w:divBdr>
            <w:top w:val="none" w:sz="0" w:space="0" w:color="auto"/>
            <w:left w:val="none" w:sz="0" w:space="0" w:color="auto"/>
            <w:bottom w:val="none" w:sz="0" w:space="0" w:color="auto"/>
            <w:right w:val="none" w:sz="0" w:space="0" w:color="auto"/>
          </w:divBdr>
        </w:div>
      </w:divsChild>
    </w:div>
    <w:div w:id="826480283">
      <w:bodyDiv w:val="1"/>
      <w:marLeft w:val="0"/>
      <w:marRight w:val="0"/>
      <w:marTop w:val="0"/>
      <w:marBottom w:val="0"/>
      <w:divBdr>
        <w:top w:val="none" w:sz="0" w:space="0" w:color="auto"/>
        <w:left w:val="none" w:sz="0" w:space="0" w:color="auto"/>
        <w:bottom w:val="none" w:sz="0" w:space="0" w:color="auto"/>
        <w:right w:val="none" w:sz="0" w:space="0" w:color="auto"/>
      </w:divBdr>
      <w:divsChild>
        <w:div w:id="2133356847">
          <w:marLeft w:val="0"/>
          <w:marRight w:val="0"/>
          <w:marTop w:val="0"/>
          <w:marBottom w:val="0"/>
          <w:divBdr>
            <w:top w:val="none" w:sz="0" w:space="0" w:color="auto"/>
            <w:left w:val="none" w:sz="0" w:space="0" w:color="auto"/>
            <w:bottom w:val="none" w:sz="0" w:space="0" w:color="auto"/>
            <w:right w:val="none" w:sz="0" w:space="0" w:color="auto"/>
          </w:divBdr>
        </w:div>
      </w:divsChild>
    </w:div>
    <w:div w:id="870150910">
      <w:bodyDiv w:val="1"/>
      <w:marLeft w:val="0"/>
      <w:marRight w:val="0"/>
      <w:marTop w:val="0"/>
      <w:marBottom w:val="0"/>
      <w:divBdr>
        <w:top w:val="none" w:sz="0" w:space="0" w:color="auto"/>
        <w:left w:val="none" w:sz="0" w:space="0" w:color="auto"/>
        <w:bottom w:val="none" w:sz="0" w:space="0" w:color="auto"/>
        <w:right w:val="none" w:sz="0" w:space="0" w:color="auto"/>
      </w:divBdr>
    </w:div>
    <w:div w:id="1016229869">
      <w:bodyDiv w:val="1"/>
      <w:marLeft w:val="0"/>
      <w:marRight w:val="0"/>
      <w:marTop w:val="0"/>
      <w:marBottom w:val="0"/>
      <w:divBdr>
        <w:top w:val="none" w:sz="0" w:space="0" w:color="auto"/>
        <w:left w:val="none" w:sz="0" w:space="0" w:color="auto"/>
        <w:bottom w:val="none" w:sz="0" w:space="0" w:color="auto"/>
        <w:right w:val="none" w:sz="0" w:space="0" w:color="auto"/>
      </w:divBdr>
      <w:divsChild>
        <w:div w:id="1916894472">
          <w:marLeft w:val="360"/>
          <w:marRight w:val="0"/>
          <w:marTop w:val="0"/>
          <w:marBottom w:val="0"/>
          <w:divBdr>
            <w:top w:val="none" w:sz="0" w:space="0" w:color="auto"/>
            <w:left w:val="none" w:sz="0" w:space="0" w:color="auto"/>
            <w:bottom w:val="none" w:sz="0" w:space="0" w:color="auto"/>
            <w:right w:val="none" w:sz="0" w:space="0" w:color="auto"/>
          </w:divBdr>
        </w:div>
        <w:div w:id="2044599510">
          <w:marLeft w:val="360"/>
          <w:marRight w:val="0"/>
          <w:marTop w:val="0"/>
          <w:marBottom w:val="0"/>
          <w:divBdr>
            <w:top w:val="none" w:sz="0" w:space="0" w:color="auto"/>
            <w:left w:val="none" w:sz="0" w:space="0" w:color="auto"/>
            <w:bottom w:val="none" w:sz="0" w:space="0" w:color="auto"/>
            <w:right w:val="none" w:sz="0" w:space="0" w:color="auto"/>
          </w:divBdr>
        </w:div>
      </w:divsChild>
    </w:div>
    <w:div w:id="1053457779">
      <w:bodyDiv w:val="1"/>
      <w:marLeft w:val="0"/>
      <w:marRight w:val="0"/>
      <w:marTop w:val="0"/>
      <w:marBottom w:val="0"/>
      <w:divBdr>
        <w:top w:val="none" w:sz="0" w:space="0" w:color="auto"/>
        <w:left w:val="none" w:sz="0" w:space="0" w:color="auto"/>
        <w:bottom w:val="none" w:sz="0" w:space="0" w:color="auto"/>
        <w:right w:val="none" w:sz="0" w:space="0" w:color="auto"/>
      </w:divBdr>
    </w:div>
    <w:div w:id="1053504361">
      <w:bodyDiv w:val="1"/>
      <w:marLeft w:val="0"/>
      <w:marRight w:val="0"/>
      <w:marTop w:val="0"/>
      <w:marBottom w:val="0"/>
      <w:divBdr>
        <w:top w:val="none" w:sz="0" w:space="0" w:color="auto"/>
        <w:left w:val="none" w:sz="0" w:space="0" w:color="auto"/>
        <w:bottom w:val="none" w:sz="0" w:space="0" w:color="auto"/>
        <w:right w:val="none" w:sz="0" w:space="0" w:color="auto"/>
      </w:divBdr>
      <w:divsChild>
        <w:div w:id="1718778713">
          <w:marLeft w:val="144"/>
          <w:marRight w:val="0"/>
          <w:marTop w:val="0"/>
          <w:marBottom w:val="0"/>
          <w:divBdr>
            <w:top w:val="none" w:sz="0" w:space="0" w:color="auto"/>
            <w:left w:val="none" w:sz="0" w:space="0" w:color="auto"/>
            <w:bottom w:val="none" w:sz="0" w:space="0" w:color="auto"/>
            <w:right w:val="none" w:sz="0" w:space="0" w:color="auto"/>
          </w:divBdr>
        </w:div>
      </w:divsChild>
    </w:div>
    <w:div w:id="1069578329">
      <w:bodyDiv w:val="1"/>
      <w:marLeft w:val="0"/>
      <w:marRight w:val="0"/>
      <w:marTop w:val="0"/>
      <w:marBottom w:val="0"/>
      <w:divBdr>
        <w:top w:val="none" w:sz="0" w:space="0" w:color="auto"/>
        <w:left w:val="none" w:sz="0" w:space="0" w:color="auto"/>
        <w:bottom w:val="none" w:sz="0" w:space="0" w:color="auto"/>
        <w:right w:val="none" w:sz="0" w:space="0" w:color="auto"/>
      </w:divBdr>
    </w:div>
    <w:div w:id="1130200129">
      <w:bodyDiv w:val="1"/>
      <w:marLeft w:val="0"/>
      <w:marRight w:val="0"/>
      <w:marTop w:val="0"/>
      <w:marBottom w:val="0"/>
      <w:divBdr>
        <w:top w:val="none" w:sz="0" w:space="0" w:color="auto"/>
        <w:left w:val="none" w:sz="0" w:space="0" w:color="auto"/>
        <w:bottom w:val="none" w:sz="0" w:space="0" w:color="auto"/>
        <w:right w:val="none" w:sz="0" w:space="0" w:color="auto"/>
      </w:divBdr>
    </w:div>
    <w:div w:id="1213810615">
      <w:bodyDiv w:val="1"/>
      <w:marLeft w:val="0"/>
      <w:marRight w:val="0"/>
      <w:marTop w:val="0"/>
      <w:marBottom w:val="0"/>
      <w:divBdr>
        <w:top w:val="none" w:sz="0" w:space="0" w:color="auto"/>
        <w:left w:val="none" w:sz="0" w:space="0" w:color="auto"/>
        <w:bottom w:val="none" w:sz="0" w:space="0" w:color="auto"/>
        <w:right w:val="none" w:sz="0" w:space="0" w:color="auto"/>
      </w:divBdr>
    </w:div>
    <w:div w:id="1266964126">
      <w:bodyDiv w:val="1"/>
      <w:marLeft w:val="0"/>
      <w:marRight w:val="0"/>
      <w:marTop w:val="0"/>
      <w:marBottom w:val="0"/>
      <w:divBdr>
        <w:top w:val="none" w:sz="0" w:space="0" w:color="auto"/>
        <w:left w:val="none" w:sz="0" w:space="0" w:color="auto"/>
        <w:bottom w:val="none" w:sz="0" w:space="0" w:color="auto"/>
        <w:right w:val="none" w:sz="0" w:space="0" w:color="auto"/>
      </w:divBdr>
    </w:div>
    <w:div w:id="1481772975">
      <w:bodyDiv w:val="1"/>
      <w:marLeft w:val="0"/>
      <w:marRight w:val="0"/>
      <w:marTop w:val="0"/>
      <w:marBottom w:val="0"/>
      <w:divBdr>
        <w:top w:val="none" w:sz="0" w:space="0" w:color="auto"/>
        <w:left w:val="none" w:sz="0" w:space="0" w:color="auto"/>
        <w:bottom w:val="none" w:sz="0" w:space="0" w:color="auto"/>
        <w:right w:val="none" w:sz="0" w:space="0" w:color="auto"/>
      </w:divBdr>
    </w:div>
    <w:div w:id="1530988405">
      <w:bodyDiv w:val="1"/>
      <w:marLeft w:val="0"/>
      <w:marRight w:val="0"/>
      <w:marTop w:val="0"/>
      <w:marBottom w:val="0"/>
      <w:divBdr>
        <w:top w:val="none" w:sz="0" w:space="0" w:color="auto"/>
        <w:left w:val="none" w:sz="0" w:space="0" w:color="auto"/>
        <w:bottom w:val="none" w:sz="0" w:space="0" w:color="auto"/>
        <w:right w:val="none" w:sz="0" w:space="0" w:color="auto"/>
      </w:divBdr>
    </w:div>
    <w:div w:id="1597858910">
      <w:bodyDiv w:val="1"/>
      <w:marLeft w:val="0"/>
      <w:marRight w:val="0"/>
      <w:marTop w:val="0"/>
      <w:marBottom w:val="0"/>
      <w:divBdr>
        <w:top w:val="none" w:sz="0" w:space="0" w:color="auto"/>
        <w:left w:val="none" w:sz="0" w:space="0" w:color="auto"/>
        <w:bottom w:val="none" w:sz="0" w:space="0" w:color="auto"/>
        <w:right w:val="none" w:sz="0" w:space="0" w:color="auto"/>
      </w:divBdr>
      <w:divsChild>
        <w:div w:id="559637028">
          <w:marLeft w:val="0"/>
          <w:marRight w:val="0"/>
          <w:marTop w:val="0"/>
          <w:marBottom w:val="0"/>
          <w:divBdr>
            <w:top w:val="none" w:sz="0" w:space="0" w:color="auto"/>
            <w:left w:val="none" w:sz="0" w:space="0" w:color="auto"/>
            <w:bottom w:val="none" w:sz="0" w:space="0" w:color="auto"/>
            <w:right w:val="none" w:sz="0" w:space="0" w:color="auto"/>
          </w:divBdr>
        </w:div>
      </w:divsChild>
    </w:div>
    <w:div w:id="1634943958">
      <w:bodyDiv w:val="1"/>
      <w:marLeft w:val="0"/>
      <w:marRight w:val="0"/>
      <w:marTop w:val="0"/>
      <w:marBottom w:val="0"/>
      <w:divBdr>
        <w:top w:val="none" w:sz="0" w:space="0" w:color="auto"/>
        <w:left w:val="none" w:sz="0" w:space="0" w:color="auto"/>
        <w:bottom w:val="none" w:sz="0" w:space="0" w:color="auto"/>
        <w:right w:val="none" w:sz="0" w:space="0" w:color="auto"/>
      </w:divBdr>
      <w:divsChild>
        <w:div w:id="2000689666">
          <w:marLeft w:val="360"/>
          <w:marRight w:val="0"/>
          <w:marTop w:val="0"/>
          <w:marBottom w:val="0"/>
          <w:divBdr>
            <w:top w:val="none" w:sz="0" w:space="0" w:color="auto"/>
            <w:left w:val="none" w:sz="0" w:space="0" w:color="auto"/>
            <w:bottom w:val="none" w:sz="0" w:space="0" w:color="auto"/>
            <w:right w:val="none" w:sz="0" w:space="0" w:color="auto"/>
          </w:divBdr>
        </w:div>
      </w:divsChild>
    </w:div>
    <w:div w:id="1703436880">
      <w:bodyDiv w:val="1"/>
      <w:marLeft w:val="0"/>
      <w:marRight w:val="0"/>
      <w:marTop w:val="0"/>
      <w:marBottom w:val="0"/>
      <w:divBdr>
        <w:top w:val="none" w:sz="0" w:space="0" w:color="auto"/>
        <w:left w:val="none" w:sz="0" w:space="0" w:color="auto"/>
        <w:bottom w:val="none" w:sz="0" w:space="0" w:color="auto"/>
        <w:right w:val="none" w:sz="0" w:space="0" w:color="auto"/>
      </w:divBdr>
      <w:divsChild>
        <w:div w:id="1114448697">
          <w:marLeft w:val="0"/>
          <w:marRight w:val="0"/>
          <w:marTop w:val="0"/>
          <w:marBottom w:val="0"/>
          <w:divBdr>
            <w:top w:val="none" w:sz="0" w:space="0" w:color="auto"/>
            <w:left w:val="none" w:sz="0" w:space="0" w:color="auto"/>
            <w:bottom w:val="none" w:sz="0" w:space="0" w:color="auto"/>
            <w:right w:val="none" w:sz="0" w:space="0" w:color="auto"/>
          </w:divBdr>
        </w:div>
      </w:divsChild>
    </w:div>
    <w:div w:id="1873103773">
      <w:bodyDiv w:val="1"/>
      <w:marLeft w:val="0"/>
      <w:marRight w:val="0"/>
      <w:marTop w:val="0"/>
      <w:marBottom w:val="0"/>
      <w:divBdr>
        <w:top w:val="none" w:sz="0" w:space="0" w:color="auto"/>
        <w:left w:val="none" w:sz="0" w:space="0" w:color="auto"/>
        <w:bottom w:val="none" w:sz="0" w:space="0" w:color="auto"/>
        <w:right w:val="none" w:sz="0" w:space="0" w:color="auto"/>
      </w:divBdr>
      <w:divsChild>
        <w:div w:id="976184850">
          <w:marLeft w:val="144"/>
          <w:marRight w:val="0"/>
          <w:marTop w:val="0"/>
          <w:marBottom w:val="0"/>
          <w:divBdr>
            <w:top w:val="none" w:sz="0" w:space="0" w:color="auto"/>
            <w:left w:val="none" w:sz="0" w:space="0" w:color="auto"/>
            <w:bottom w:val="none" w:sz="0" w:space="0" w:color="auto"/>
            <w:right w:val="none" w:sz="0" w:space="0" w:color="auto"/>
          </w:divBdr>
        </w:div>
      </w:divsChild>
    </w:div>
    <w:div w:id="1925186936">
      <w:bodyDiv w:val="1"/>
      <w:marLeft w:val="0"/>
      <w:marRight w:val="0"/>
      <w:marTop w:val="0"/>
      <w:marBottom w:val="0"/>
      <w:divBdr>
        <w:top w:val="none" w:sz="0" w:space="0" w:color="auto"/>
        <w:left w:val="none" w:sz="0" w:space="0" w:color="auto"/>
        <w:bottom w:val="none" w:sz="0" w:space="0" w:color="auto"/>
        <w:right w:val="none" w:sz="0" w:space="0" w:color="auto"/>
      </w:divBdr>
    </w:div>
    <w:div w:id="1954944481">
      <w:bodyDiv w:val="1"/>
      <w:marLeft w:val="0"/>
      <w:marRight w:val="0"/>
      <w:marTop w:val="0"/>
      <w:marBottom w:val="0"/>
      <w:divBdr>
        <w:top w:val="none" w:sz="0" w:space="0" w:color="auto"/>
        <w:left w:val="none" w:sz="0" w:space="0" w:color="auto"/>
        <w:bottom w:val="none" w:sz="0" w:space="0" w:color="auto"/>
        <w:right w:val="none" w:sz="0" w:space="0" w:color="auto"/>
      </w:divBdr>
      <w:divsChild>
        <w:div w:id="1155728631">
          <w:marLeft w:val="0"/>
          <w:marRight w:val="0"/>
          <w:marTop w:val="0"/>
          <w:marBottom w:val="0"/>
          <w:divBdr>
            <w:top w:val="none" w:sz="0" w:space="0" w:color="auto"/>
            <w:left w:val="none" w:sz="0" w:space="0" w:color="auto"/>
            <w:bottom w:val="none" w:sz="0" w:space="0" w:color="auto"/>
            <w:right w:val="none" w:sz="0" w:space="0" w:color="auto"/>
          </w:divBdr>
        </w:div>
      </w:divsChild>
    </w:div>
    <w:div w:id="2010407752">
      <w:bodyDiv w:val="1"/>
      <w:marLeft w:val="0"/>
      <w:marRight w:val="0"/>
      <w:marTop w:val="0"/>
      <w:marBottom w:val="0"/>
      <w:divBdr>
        <w:top w:val="none" w:sz="0" w:space="0" w:color="auto"/>
        <w:left w:val="none" w:sz="0" w:space="0" w:color="auto"/>
        <w:bottom w:val="none" w:sz="0" w:space="0" w:color="auto"/>
        <w:right w:val="none" w:sz="0" w:space="0" w:color="auto"/>
      </w:divBdr>
      <w:divsChild>
        <w:div w:id="1281185301">
          <w:marLeft w:val="288"/>
          <w:marRight w:val="0"/>
          <w:marTop w:val="16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ure.com/articles/s41591-021-01499-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psis.g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064E7B66-4C0E-47EF-A7CA-14C752D4E29A}">
    <t:Anchor>
      <t:Comment id="732607042"/>
    </t:Anchor>
    <t:History>
      <t:Event id="{F6699D7D-1926-4303-BFCF-78E0FECD4F1E}" time="2021-04-29T10:13:50Z">
        <t:Attribution userId="S::matt.tooth@sobi.com::c16a8964-e89f-4413-ab79-280c2fe61e7b" userProvider="AD" userName="Matt Tooth"/>
        <t:Anchor>
          <t:Comment id="1614064003"/>
        </t:Anchor>
        <t:Create/>
      </t:Event>
      <t:Event id="{F03FC983-88B0-4B7C-9DA1-A8439C41790E}" time="2021-04-29T10:13:50Z">
        <t:Attribution userId="S::matt.tooth@sobi.com::c16a8964-e89f-4413-ab79-280c2fe61e7b" userProvider="AD" userName="Matt Tooth"/>
        <t:Anchor>
          <t:Comment id="1614064003"/>
        </t:Anchor>
        <t:Assign userId="S::Fabrizio.Dolfi@sobi.com::c747901b-e0d3-490a-b0a0-1bcd00199482" userProvider="AD" userName="Fabrizio Dolfi"/>
      </t:Event>
      <t:Event id="{E5738ECF-B3A6-4B89-8260-7D58BD432061}" time="2021-04-29T10:13:50Z">
        <t:Attribution userId="S::matt.tooth@sobi.com::c16a8964-e89f-4413-ab79-280c2fe61e7b" userProvider="AD" userName="Matt Tooth"/>
        <t:Anchor>
          <t:Comment id="1614064003"/>
        </t:Anchor>
        <t:SetTitle title="Ok, fine for me. @Fabrizio - please note change from Legal."/>
      </t:Event>
    </t:History>
  </t:Task>
  <t:Task id="{7DE134B7-4DB8-43F7-89F4-15F1E59173D7}">
    <t:Anchor>
      <t:Comment id="500521975"/>
    </t:Anchor>
    <t:History>
      <t:Event id="{A1A44B01-2CD5-44AD-89ED-78BB98C058DF}" time="2021-04-29T10:17:12Z">
        <t:Attribution userId="S::matt.tooth@sobi.com::c16a8964-e89f-4413-ab79-280c2fe61e7b" userProvider="AD" userName="Matt Tooth"/>
        <t:Anchor>
          <t:Comment id="796407022"/>
        </t:Anchor>
        <t:Create/>
      </t:Event>
      <t:Event id="{49342E48-3E65-4E8E-A968-645971D617D5}" time="2021-04-29T10:17:12Z">
        <t:Attribution userId="S::matt.tooth@sobi.com::c16a8964-e89f-4413-ab79-280c2fe61e7b" userProvider="AD" userName="Matt Tooth"/>
        <t:Anchor>
          <t:Comment id="796407022"/>
        </t:Anchor>
        <t:Assign userId="S::sofie.broberg@sobi.com::6ef1a3af-39e8-4232-82eb-5ebcb9aee48b" userProvider="AD" userName="Sofie Broberg"/>
      </t:Event>
      <t:Event id="{D10B6F79-6457-476B-B8E5-E94C74327488}" time="2021-04-29T10:17:12Z">
        <t:Attribution userId="S::matt.tooth@sobi.com::c16a8964-e89f-4413-ab79-280c2fe61e7b" userProvider="AD" userName="Matt Tooth"/>
        <t:Anchor>
          <t:Comment id="796407022"/>
        </t:Anchor>
        <t:SetTitle title="Ok thanks. @Sofie are you able to check this please? I will send around again on sunday for a final approval following the results."/>
      </t:Event>
    </t:History>
  </t:Task>
  <t:Task id="{AD6DD433-ADB1-4B78-AB36-7FD904366B57}">
    <t:Anchor>
      <t:Comment id="617820239"/>
    </t:Anchor>
    <t:History>
      <t:Event id="{BA5806A6-FE0C-43CC-BBAD-918689C547B8}" time="2021-08-27T07:37:46.994Z">
        <t:Attribution userId="S::matt.tooth@sobi.com::c16a8964-e89f-4413-ab79-280c2fe61e7b" userProvider="AD" userName="Matt Tooth"/>
        <t:Anchor>
          <t:Comment id="105427642"/>
        </t:Anchor>
        <t:Create/>
      </t:Event>
      <t:Event id="{EF6812E1-A295-48D5-B889-1901F28537E5}" time="2021-08-27T07:37:46.994Z">
        <t:Attribution userId="S::matt.tooth@sobi.com::c16a8964-e89f-4413-ab79-280c2fe61e7b" userProvider="AD" userName="Matt Tooth"/>
        <t:Anchor>
          <t:Comment id="105427642"/>
        </t:Anchor>
        <t:Assign userId="S::Annik.K-Laflamme@sobi.com::5109e979-6b31-49fe-bfd1-599c388b0e8a" userProvider="AD" userName="Annik K-Laflamme"/>
      </t:Event>
      <t:Event id="{165EB063-10C4-48ED-B3BC-31334D54C673}" time="2021-08-27T07:37:46.994Z">
        <t:Attribution userId="S::matt.tooth@sobi.com::c16a8964-e89f-4413-ab79-280c2fe61e7b" userProvider="AD" userName="Matt Tooth"/>
        <t:Anchor>
          <t:Comment id="105427642"/>
        </t:Anchor>
        <t:SetTitle title="@Annik - I believe in the last one you mentioned extremely is the correct term to use?"/>
      </t:Event>
      <t:Event id="{814AAC6A-1176-46F7-B3FF-459B2B898655}" time="2021-08-27T07:42:46.966Z">
        <t:Attribution userId="S::annik.k-laflamme@sobi.com::5109e979-6b31-49fe-bfd1-599c388b0e8a" userProvider="AD" userName="Annik K-Laflamm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2818fb-3b0a-4c90-b476-1b35c32bee03">
      <UserInfo>
        <DisplayName>Armin Reininger</DisplayName>
        <AccountId>10</AccountId>
        <AccountType/>
      </UserInfo>
      <UserInfo>
        <DisplayName>Ola Sandborgh</DisplayName>
        <AccountId>7</AccountId>
        <AccountType/>
      </UserInfo>
      <UserInfo>
        <DisplayName>Annik K-Laflamme</DisplayName>
        <AccountId>9</AccountId>
        <AccountType/>
      </UserInfo>
      <UserInfo>
        <DisplayName>Ravi Rao</DisplayName>
        <AccountId>11</AccountId>
        <AccountType/>
      </UserInfo>
      <UserInfo>
        <DisplayName>Paula Treutiger</DisplayName>
        <AccountId>13</AccountId>
        <AccountType/>
      </UserInfo>
      <UserInfo>
        <DisplayName>Charlotte Hugon</DisplayName>
        <AccountId>8</AccountId>
        <AccountType/>
      </UserInfo>
      <UserInfo>
        <DisplayName>Guido Oelkers</DisplayName>
        <AccountId>12</AccountId>
        <AccountType/>
      </UserInfo>
    </SharedWithUsers>
    <nee691678908429d8801a1490841cef0 xmlns="731af213-ed30-4b28-a29a-a8e220d99fac">
      <Terms xmlns="http://schemas.microsoft.com/office/infopath/2007/PartnerControls">
        <TermInfo xmlns="http://schemas.microsoft.com/office/infopath/2007/PartnerControls">
          <TermName xmlns="http://schemas.microsoft.com/office/infopath/2007/PartnerControls">No Product</TermName>
          <TermId xmlns="http://schemas.microsoft.com/office/infopath/2007/PartnerControls">648e1d64-3853-4d3b-b3bc-1c141b443de5</TermId>
        </TermInfo>
      </Terms>
    </nee691678908429d8801a1490841cef0>
    <d09f5bc25bb5433386dd822b1d79807f xmlns="731af213-ed30-4b28-a29a-a8e220d99fac">
      <Terms xmlns="http://schemas.microsoft.com/office/infopath/2007/PartnerControls">
        <TermInfo xmlns="http://schemas.microsoft.com/office/infopath/2007/PartnerControls">
          <TermName xmlns="http://schemas.microsoft.com/office/infopath/2007/PartnerControls">Department</TermName>
          <TermId xmlns="http://schemas.microsoft.com/office/infopath/2007/PartnerControls">1a44dff5-6dad-48ee-a3ca-7a2eca55a50c</TermId>
        </TermInfo>
      </Terms>
    </d09f5bc25bb5433386dd822b1d79807f>
    <m4f03f0430aa4c6e89ef8cc8b6bb88e5 xmlns="731af213-ed30-4b28-a29a-a8e220d99fac">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1ef16579-4c18-4c73-b2ad-85016834b037</TermId>
        </TermInfo>
      </Terms>
    </m4f03f0430aa4c6e89ef8cc8b6bb88e5>
    <TaxCatchAll xmlns="b4238778-dc0e-4366-9962-c91ac7a1ed0e">
      <Value>4</Value>
      <Value>3</Value>
      <Value>2</Value>
      <Value>1</Value>
    </TaxCatchAll>
    <l40dcac6a8ec4b899973838439e089fc xmlns="731af213-ed30-4b28-a29a-a8e220d99fac">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5670316c-5b67-486d-89f1-8dcf0c627d5e</TermId>
        </TermInfo>
      </Terms>
    </l40dcac6a8ec4b899973838439e089fc>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E0ED35EF229A645BFB2A062523DB840" ma:contentTypeVersion="22" ma:contentTypeDescription="Skapa ett nytt dokument." ma:contentTypeScope="" ma:versionID="29c88688975b8e0cecd811bde643da1b">
  <xsd:schema xmlns:xsd="http://www.w3.org/2001/XMLSchema" xmlns:xs="http://www.w3.org/2001/XMLSchema" xmlns:p="http://schemas.microsoft.com/office/2006/metadata/properties" xmlns:ns2="731af213-ed30-4b28-a29a-a8e220d99fac" xmlns:ns3="b4238778-dc0e-4366-9962-c91ac7a1ed0e" xmlns:ns4="772818fb-3b0a-4c90-b476-1b35c32bee03" targetNamespace="http://schemas.microsoft.com/office/2006/metadata/properties" ma:root="true" ma:fieldsID="9585b4a31e694da7d0398241370fade1" ns2:_="" ns3:_="" ns4:_="">
    <xsd:import namespace="731af213-ed30-4b28-a29a-a8e220d99fac"/>
    <xsd:import namespace="b4238778-dc0e-4366-9962-c91ac7a1ed0e"/>
    <xsd:import namespace="772818fb-3b0a-4c90-b476-1b35c32bee03"/>
    <xsd:element name="properties">
      <xsd:complexType>
        <xsd:sequence>
          <xsd:element name="documentManagement">
            <xsd:complexType>
              <xsd:all>
                <xsd:element ref="ns2:nee691678908429d8801a1490841cef0" minOccurs="0"/>
                <xsd:element ref="ns3:TaxCatchAll" minOccurs="0"/>
                <xsd:element ref="ns2:m4f03f0430aa4c6e89ef8cc8b6bb88e5" minOccurs="0"/>
                <xsd:element ref="ns2:l40dcac6a8ec4b899973838439e089fc" minOccurs="0"/>
                <xsd:element ref="ns2:d09f5bc25bb5433386dd822b1d79807f"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4:SharedWithUsers" minOccurs="0"/>
                <xsd:element ref="ns4: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af213-ed30-4b28-a29a-a8e220d99fac" elementFormDefault="qualified">
    <xsd:import namespace="http://schemas.microsoft.com/office/2006/documentManagement/types"/>
    <xsd:import namespace="http://schemas.microsoft.com/office/infopath/2007/PartnerControls"/>
    <xsd:element name="nee691678908429d8801a1490841cef0" ma:index="9" nillable="true" ma:taxonomy="true" ma:internalName="nee691678908429d8801a1490841cef0" ma:taxonomyFieldName="Product" ma:displayName="product" ma:fieldId="{7ee69167-8908-429d-8801-a1490841cef0}" ma:sspId="ab87fba6-b3a6-4e2a-943c-006c67f29307" ma:termSetId="31c25b6a-7c2a-4b2e-836f-68d686f524d1" ma:anchorId="00000000-0000-0000-0000-000000000000" ma:open="false" ma:isKeyword="false">
      <xsd:complexType>
        <xsd:sequence>
          <xsd:element ref="pc:Terms" minOccurs="0" maxOccurs="1"/>
        </xsd:sequence>
      </xsd:complexType>
    </xsd:element>
    <xsd:element name="m4f03f0430aa4c6e89ef8cc8b6bb88e5" ma:index="12" nillable="true" ma:taxonomy="true" ma:internalName="m4f03f0430aa4c6e89ef8cc8b6bb88e5" ma:taxonomyFieldName="Franchise" ma:displayName="franchise" ma:fieldId="{64f03f04-30aa-4c6e-89ef-8cc8b6bb88e5}" ma:sspId="ab87fba6-b3a6-4e2a-943c-006c67f29307" ma:termSetId="bb3ecf80-5067-47fa-a325-40d4b7a9e9ab" ma:anchorId="00000000-0000-0000-0000-000000000000" ma:open="false" ma:isKeyword="false">
      <xsd:complexType>
        <xsd:sequence>
          <xsd:element ref="pc:Terms" minOccurs="0" maxOccurs="1"/>
        </xsd:sequence>
      </xsd:complexType>
    </xsd:element>
    <xsd:element name="l40dcac6a8ec4b899973838439e089fc" ma:index="14" nillable="true" ma:taxonomy="true" ma:internalName="l40dcac6a8ec4b899973838439e089fc" ma:taxonomyFieldName="Function" ma:displayName="function" ma:fieldId="{540dcac6-a8ec-4b89-9973-838439e089fc}" ma:sspId="ab87fba6-b3a6-4e2a-943c-006c67f29307" ma:termSetId="de854747-5d57-4c24-8067-0549cb70b87d" ma:anchorId="00000000-0000-0000-0000-000000000000" ma:open="false" ma:isKeyword="false">
      <xsd:complexType>
        <xsd:sequence>
          <xsd:element ref="pc:Terms" minOccurs="0" maxOccurs="1"/>
        </xsd:sequence>
      </xsd:complexType>
    </xsd:element>
    <xsd:element name="d09f5bc25bb5433386dd822b1d79807f" ma:index="16" nillable="true" ma:taxonomy="true" ma:internalName="d09f5bc25bb5433386dd822b1d79807f" ma:taxonomyFieldName="Organisationtype" ma:displayName="organisationtype" ma:fieldId="{d09f5bc2-5bb5-4333-86dd-822b1d79807f}" ma:sspId="ab87fba6-b3a6-4e2a-943c-006c67f29307" ma:termSetId="14489088-61dd-4e64-827e-238ef81d0ace"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238778-dc0e-4366-9962-c91ac7a1ed0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35fb494-d774-4a50-80cc-c9c01378c6e6}" ma:internalName="TaxCatchAll" ma:showField="CatchAllData" ma:web="772818fb-3b0a-4c90-b476-1b35c32bee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2818fb-3b0a-4c90-b476-1b35c32bee03" elementFormDefault="qualified">
    <xsd:import namespace="http://schemas.microsoft.com/office/2006/documentManagement/types"/>
    <xsd:import namespace="http://schemas.microsoft.com/office/infopath/2007/PartnerControls"/>
    <xsd:element name="SharedWithUsers" ma:index="2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E37A50C-B15D-41E5-98E8-ABAED44C00B0}">
  <ds:schemaRefs>
    <ds:schemaRef ds:uri="http://schemas.microsoft.com/office/2006/metadata/properties"/>
    <ds:schemaRef ds:uri="http://schemas.microsoft.com/office/infopath/2007/PartnerControls"/>
    <ds:schemaRef ds:uri="772818fb-3b0a-4c90-b476-1b35c32bee03"/>
    <ds:schemaRef ds:uri="731af213-ed30-4b28-a29a-a8e220d99fac"/>
    <ds:schemaRef ds:uri="b4238778-dc0e-4366-9962-c91ac7a1ed0e"/>
  </ds:schemaRefs>
</ds:datastoreItem>
</file>

<file path=customXml/itemProps2.xml><?xml version="1.0" encoding="utf-8"?>
<ds:datastoreItem xmlns:ds="http://schemas.openxmlformats.org/officeDocument/2006/customXml" ds:itemID="{DF4B454E-1C80-4088-97DC-D0D89CF2A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af213-ed30-4b28-a29a-a8e220d99fac"/>
    <ds:schemaRef ds:uri="b4238778-dc0e-4366-9962-c91ac7a1ed0e"/>
    <ds:schemaRef ds:uri="772818fb-3b0a-4c90-b476-1b35c32be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7AB6F3-BE34-4AE3-B6B6-7AFA19657D5E}">
  <ds:schemaRefs>
    <ds:schemaRef ds:uri="http://schemas.microsoft.com/sharepoint/v3/contenttype/forms"/>
  </ds:schemaRefs>
</ds:datastoreItem>
</file>

<file path=customXml/itemProps4.xml><?xml version="1.0" encoding="utf-8"?>
<ds:datastoreItem xmlns:ds="http://schemas.openxmlformats.org/officeDocument/2006/customXml" ds:itemID="{C148438A-2779-416E-84AA-02D327AAA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1915</Words>
  <Characters>10343</Characters>
  <Application>Microsoft Office Word</Application>
  <DocSecurity>4</DocSecurity>
  <Lines>86</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Tooth</dc:creator>
  <cp:keywords/>
  <dc:description/>
  <cp:lastModifiedBy>GATOU OURANIA</cp:lastModifiedBy>
  <cp:revision>2</cp:revision>
  <cp:lastPrinted>2021-05-27T16:00:00Z</cp:lastPrinted>
  <dcterms:created xsi:type="dcterms:W3CDTF">2021-09-27T07:40:00Z</dcterms:created>
  <dcterms:modified xsi:type="dcterms:W3CDTF">2021-09-27T07:40:00Z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0x0101006E0ED35EF229A645BFB2A062523DB840</vt:lpwstr>
  </property>
  <property fmtid="{D5CDD505-2E9C-101B-9397-08002B2CF9AE}" pid="3" name="Franchise">
    <vt:lpwstr>3;#N/A|1ef16579-4c18-4c73-b2ad-85016834b037</vt:lpwstr>
  </property>
  <property fmtid="{D5CDD505-2E9C-101B-9397-08002B2CF9AE}" pid="4" name="Product">
    <vt:lpwstr>4;#No Product|648e1d64-3853-4d3b-b3bc-1c141b443de5</vt:lpwstr>
  </property>
  <property fmtid="{D5CDD505-2E9C-101B-9397-08002B2CF9AE}" pid="5" name="Function">
    <vt:lpwstr>2;#Communications|5670316c-5b67-486d-89f1-8dcf0c627d5e</vt:lpwstr>
  </property>
  <property fmtid="{D5CDD505-2E9C-101B-9397-08002B2CF9AE}" pid="6" name="Organisationtype">
    <vt:lpwstr>1;#Department|1a44dff5-6dad-48ee-a3ca-7a2eca55a50c</vt:lpwstr>
  </property>
  <property fmtid="{D5CDD505-2E9C-101B-9397-08002B2CF9AE}" pid="7" name="ID">
    <vt:lpwstr>LEGAL#20894347v1</vt:lpwstr>
  </property>
  <property fmtid="{D5CDD505-2E9C-101B-9397-08002B2CF9AE}" pid="8" name="Removed">
    <vt:lpwstr>False</vt:lpwstr>
  </property>
</Properties>
</file>