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42" w:rsidRPr="009465D8" w:rsidRDefault="00167442" w:rsidP="00167442">
      <w:pPr>
        <w:rPr>
          <w:rFonts w:asciiTheme="majorHAnsi" w:hAnsiTheme="majorHAnsi" w:cstheme="majorHAnsi"/>
          <w:b/>
          <w:bCs/>
          <w:color w:val="2E74B5" w:themeColor="accent1" w:themeShade="BF"/>
          <w:sz w:val="29"/>
          <w:szCs w:val="29"/>
          <w:lang w:val="el-GR"/>
        </w:rPr>
      </w:pPr>
      <w:r>
        <w:rPr>
          <w:rFonts w:asciiTheme="majorHAnsi" w:hAnsiTheme="majorHAnsi" w:cstheme="majorHAnsi"/>
          <w:b/>
          <w:bCs/>
          <w:color w:val="2E74B5" w:themeColor="accent1" w:themeShade="BF"/>
          <w:sz w:val="29"/>
          <w:szCs w:val="29"/>
          <w:lang w:val="el-GR"/>
        </w:rPr>
        <w:t xml:space="preserve">Παγκόσμια Διάκριση για </w:t>
      </w:r>
      <w:r w:rsidRPr="00167442">
        <w:rPr>
          <w:rFonts w:asciiTheme="majorHAnsi" w:hAnsiTheme="majorHAnsi" w:cstheme="majorHAnsi"/>
          <w:b/>
          <w:bCs/>
          <w:color w:val="2E74B5" w:themeColor="accent1" w:themeShade="BF"/>
          <w:sz w:val="29"/>
          <w:szCs w:val="29"/>
          <w:lang w:val="el-GR"/>
        </w:rPr>
        <w:t>το Εργαστήριο Ηλεκτρονική</w:t>
      </w:r>
      <w:r w:rsidR="009465D8">
        <w:rPr>
          <w:rFonts w:asciiTheme="majorHAnsi" w:hAnsiTheme="majorHAnsi" w:cstheme="majorHAnsi"/>
          <w:b/>
          <w:bCs/>
          <w:color w:val="2E74B5" w:themeColor="accent1" w:themeShade="BF"/>
          <w:sz w:val="29"/>
          <w:szCs w:val="29"/>
          <w:lang w:val="el-GR"/>
        </w:rPr>
        <w:t>ςτου ΤΗΜΜΥ του Π.Θ.</w:t>
      </w:r>
    </w:p>
    <w:p w:rsidR="00167442" w:rsidRDefault="00167442" w:rsidP="00420239">
      <w:pPr>
        <w:jc w:val="both"/>
        <w:rPr>
          <w:sz w:val="18"/>
          <w:szCs w:val="18"/>
          <w:lang w:val="el-GR"/>
        </w:rPr>
      </w:pPr>
      <w:r w:rsidRPr="00456A20">
        <w:rPr>
          <w:lang w:val="el-GR"/>
        </w:rPr>
        <w:t>Ερευνητική ομάδα του Εργαστηρίου Ηλεκτρονικής</w:t>
      </w:r>
      <w:r w:rsidR="0029447E">
        <w:rPr>
          <w:lang w:val="el-GR"/>
        </w:rPr>
        <w:t xml:space="preserve"> (</w:t>
      </w:r>
      <w:hyperlink r:id="rId8" w:tgtFrame="_blank" w:history="1">
        <w:r w:rsidR="0029447E" w:rsidRPr="0027118D">
          <w:rPr>
            <w:rStyle w:val="-0"/>
            <w:rFonts w:cstheme="minorHAnsi"/>
            <w:color w:val="1155CC"/>
            <w:shd w:val="clear" w:color="auto" w:fill="FFFFFF"/>
          </w:rPr>
          <w:t>https</w:t>
        </w:r>
        <w:r w:rsidR="0029447E" w:rsidRPr="0027118D">
          <w:rPr>
            <w:rStyle w:val="-0"/>
            <w:rFonts w:cstheme="minorHAnsi"/>
            <w:color w:val="1155CC"/>
            <w:shd w:val="clear" w:color="auto" w:fill="FFFFFF"/>
            <w:lang w:val="el-GR"/>
          </w:rPr>
          <w:t>://</w:t>
        </w:r>
        <w:r w:rsidR="0029447E" w:rsidRPr="0027118D">
          <w:rPr>
            <w:rStyle w:val="-0"/>
            <w:rFonts w:cstheme="minorHAnsi"/>
            <w:color w:val="1155CC"/>
            <w:shd w:val="clear" w:color="auto" w:fill="FFFFFF"/>
          </w:rPr>
          <w:t>erl</w:t>
        </w:r>
        <w:r w:rsidR="0029447E" w:rsidRPr="0027118D">
          <w:rPr>
            <w:rStyle w:val="-0"/>
            <w:rFonts w:cstheme="minorHAnsi"/>
            <w:color w:val="1155CC"/>
            <w:shd w:val="clear" w:color="auto" w:fill="FFFFFF"/>
            <w:lang w:val="el-GR"/>
          </w:rPr>
          <w:t>.</w:t>
        </w:r>
        <w:r w:rsidR="0029447E" w:rsidRPr="0027118D">
          <w:rPr>
            <w:rStyle w:val="-0"/>
            <w:rFonts w:cstheme="minorHAnsi"/>
            <w:color w:val="1155CC"/>
            <w:shd w:val="clear" w:color="auto" w:fill="FFFFFF"/>
          </w:rPr>
          <w:t>e</w:t>
        </w:r>
        <w:r w:rsidR="0029447E" w:rsidRPr="0027118D">
          <w:rPr>
            <w:rStyle w:val="-0"/>
            <w:rFonts w:cstheme="minorHAnsi"/>
            <w:color w:val="1155CC"/>
            <w:shd w:val="clear" w:color="auto" w:fill="FFFFFF"/>
            <w:lang w:val="el-GR"/>
          </w:rPr>
          <w:t>-</w:t>
        </w:r>
        <w:r w:rsidR="0029447E" w:rsidRPr="0027118D">
          <w:rPr>
            <w:rStyle w:val="-0"/>
            <w:rFonts w:cstheme="minorHAnsi"/>
            <w:color w:val="1155CC"/>
            <w:shd w:val="clear" w:color="auto" w:fill="FFFFFF"/>
          </w:rPr>
          <w:t>ce</w:t>
        </w:r>
        <w:r w:rsidR="0029447E" w:rsidRPr="0027118D">
          <w:rPr>
            <w:rStyle w:val="-0"/>
            <w:rFonts w:cstheme="minorHAnsi"/>
            <w:color w:val="1155CC"/>
            <w:shd w:val="clear" w:color="auto" w:fill="FFFFFF"/>
            <w:lang w:val="el-GR"/>
          </w:rPr>
          <w:t>.</w:t>
        </w:r>
        <w:r w:rsidR="0029447E" w:rsidRPr="0027118D">
          <w:rPr>
            <w:rStyle w:val="-0"/>
            <w:rFonts w:cstheme="minorHAnsi"/>
            <w:color w:val="1155CC"/>
            <w:shd w:val="clear" w:color="auto" w:fill="FFFFFF"/>
          </w:rPr>
          <w:t>uth</w:t>
        </w:r>
        <w:r w:rsidR="0029447E" w:rsidRPr="0027118D">
          <w:rPr>
            <w:rStyle w:val="-0"/>
            <w:rFonts w:cstheme="minorHAnsi"/>
            <w:color w:val="1155CC"/>
            <w:shd w:val="clear" w:color="auto" w:fill="FFFFFF"/>
            <w:lang w:val="el-GR"/>
          </w:rPr>
          <w:t>.</w:t>
        </w:r>
        <w:r w:rsidR="0029447E" w:rsidRPr="0027118D">
          <w:rPr>
            <w:rStyle w:val="-0"/>
            <w:rFonts w:cstheme="minorHAnsi"/>
            <w:color w:val="1155CC"/>
            <w:shd w:val="clear" w:color="auto" w:fill="FFFFFF"/>
          </w:rPr>
          <w:t>gr</w:t>
        </w:r>
        <w:r w:rsidR="0029447E" w:rsidRPr="0027118D">
          <w:rPr>
            <w:rStyle w:val="-0"/>
            <w:rFonts w:cstheme="minorHAnsi"/>
            <w:color w:val="1155CC"/>
            <w:shd w:val="clear" w:color="auto" w:fill="FFFFFF"/>
            <w:lang w:val="el-GR"/>
          </w:rPr>
          <w:t>/</w:t>
        </w:r>
      </w:hyperlink>
      <w:r w:rsidR="0029447E">
        <w:rPr>
          <w:lang w:val="el-GR"/>
        </w:rPr>
        <w:t>)</w:t>
      </w:r>
      <w:r w:rsidRPr="00456A20">
        <w:rPr>
          <w:lang w:val="el-GR"/>
        </w:rPr>
        <w:t xml:space="preserve">κατέκτησε την πρώτη θέση </w:t>
      </w:r>
      <w:r w:rsidRPr="00B219C2">
        <w:rPr>
          <w:lang w:val="el-GR"/>
        </w:rPr>
        <w:t xml:space="preserve">για δεύτερη συνεχόμενη </w:t>
      </w:r>
      <w:r w:rsidRPr="00456A20">
        <w:rPr>
          <w:lang w:val="el-GR"/>
        </w:rPr>
        <w:t>φορά</w:t>
      </w:r>
      <w:r w:rsidRPr="00456A20">
        <w:rPr>
          <w:rFonts w:ascii="Calibri" w:eastAsia="Calibri" w:hAnsi="Calibri" w:cs="Calibri"/>
          <w:color w:val="000000" w:themeColor="text1"/>
          <w:lang w:val="el-GR"/>
        </w:rPr>
        <w:t>σε διεθνή διαγωνισμό</w:t>
      </w:r>
      <w:r>
        <w:rPr>
          <w:rFonts w:ascii="Calibri" w:eastAsia="Calibri" w:hAnsi="Calibri" w:cs="Calibri"/>
          <w:color w:val="000000" w:themeColor="text1"/>
          <w:lang w:val="el-GR"/>
        </w:rPr>
        <w:t xml:space="preserve"> υψηλού κύρους στον τομέα των ημιαγωγών</w:t>
      </w:r>
      <w:r w:rsidR="00B219C2" w:rsidRPr="00B219C2">
        <w:rPr>
          <w:lang w:val="el-GR"/>
        </w:rPr>
        <w:t xml:space="preserve">, </w:t>
      </w:r>
      <w:r>
        <w:rPr>
          <w:lang w:val="el-GR"/>
        </w:rPr>
        <w:t xml:space="preserve">επιβεβαιώνοντας για ακόμα μια φορά την υψηλής ποιότητας </w:t>
      </w:r>
      <w:r w:rsidR="00F55A4E">
        <w:rPr>
          <w:lang w:val="el-GR"/>
        </w:rPr>
        <w:t>έρευνα</w:t>
      </w:r>
      <w:r>
        <w:rPr>
          <w:lang w:val="el-GR"/>
        </w:rPr>
        <w:t xml:space="preserve"> που πραγματοποιείται στο </w:t>
      </w:r>
      <w:r w:rsidR="009465D8">
        <w:t>THMMY</w:t>
      </w:r>
      <w:r w:rsidRPr="00B219C2">
        <w:rPr>
          <w:lang w:val="el-GR"/>
        </w:rPr>
        <w:t xml:space="preserve"> και ευρύτερα στο </w:t>
      </w:r>
      <w:r w:rsidR="000112B0">
        <w:rPr>
          <w:lang w:val="el-GR"/>
        </w:rPr>
        <w:t>Πανεπιστήμιο Θεσσαλίας</w:t>
      </w:r>
      <w:r>
        <w:rPr>
          <w:lang w:val="el-GR"/>
        </w:rPr>
        <w:t>.</w:t>
      </w:r>
    </w:p>
    <w:p w:rsidR="00167442" w:rsidRPr="002E1890" w:rsidRDefault="00167442" w:rsidP="00167442">
      <w:pPr>
        <w:jc w:val="both"/>
      </w:pPr>
      <w:r>
        <w:rPr>
          <w:lang w:val="el-GR"/>
        </w:rPr>
        <w:t>Η ερευνητική ομάδα απαρτίζεται από τους:</w:t>
      </w:r>
    </w:p>
    <w:p w:rsidR="00167442" w:rsidRDefault="00167442" w:rsidP="00167442">
      <w:pPr>
        <w:numPr>
          <w:ilvl w:val="0"/>
          <w:numId w:val="3"/>
        </w:numPr>
        <w:tabs>
          <w:tab w:val="left" w:pos="420"/>
        </w:tabs>
        <w:spacing w:after="60" w:line="256" w:lineRule="auto"/>
        <w:jc w:val="both"/>
        <w:rPr>
          <w:lang w:val="el-GR"/>
        </w:rPr>
      </w:pPr>
      <w:r>
        <w:rPr>
          <w:lang w:val="el-GR"/>
        </w:rPr>
        <w:t xml:space="preserve">Δημήτριο Γαρυφάλλου: Υποψήφιο Διδάκτορα του </w:t>
      </w:r>
      <w:r>
        <w:rPr>
          <w:lang/>
        </w:rPr>
        <w:t>THMMY</w:t>
      </w:r>
    </w:p>
    <w:p w:rsidR="00167442" w:rsidRDefault="00167442" w:rsidP="00167442">
      <w:pPr>
        <w:numPr>
          <w:ilvl w:val="0"/>
          <w:numId w:val="3"/>
        </w:numPr>
        <w:tabs>
          <w:tab w:val="left" w:pos="420"/>
        </w:tabs>
        <w:spacing w:after="60" w:line="256" w:lineRule="auto"/>
        <w:jc w:val="both"/>
        <w:rPr>
          <w:lang w:val="el-GR"/>
        </w:rPr>
      </w:pPr>
      <w:r>
        <w:rPr>
          <w:lang w:val="el-GR"/>
        </w:rPr>
        <w:t>ΑναστάσιοΒαγενά: Προπτυχιακό φοιτητή του ΤΗΜΜΥ</w:t>
      </w:r>
    </w:p>
    <w:p w:rsidR="00167442" w:rsidRDefault="00167442" w:rsidP="00167442">
      <w:pPr>
        <w:numPr>
          <w:ilvl w:val="0"/>
          <w:numId w:val="3"/>
        </w:numPr>
        <w:tabs>
          <w:tab w:val="left" w:pos="420"/>
        </w:tabs>
        <w:spacing w:after="60" w:line="256" w:lineRule="auto"/>
        <w:jc w:val="both"/>
        <w:rPr>
          <w:lang w:val="el-GR"/>
        </w:rPr>
      </w:pPr>
      <w:r>
        <w:rPr>
          <w:lang w:val="el-GR"/>
        </w:rPr>
        <w:t>Χαράλαμπο Αντωνιάδη: Συμβασιούχο Καθηγητή του ΤΗΜΜΥ</w:t>
      </w:r>
    </w:p>
    <w:p w:rsidR="00167442" w:rsidRDefault="00167442" w:rsidP="00167442">
      <w:pPr>
        <w:numPr>
          <w:ilvl w:val="0"/>
          <w:numId w:val="3"/>
        </w:numPr>
        <w:tabs>
          <w:tab w:val="left" w:pos="420"/>
        </w:tabs>
        <w:spacing w:after="60" w:line="256" w:lineRule="auto"/>
        <w:jc w:val="both"/>
        <w:rPr>
          <w:lang w:val="el-GR"/>
        </w:rPr>
      </w:pPr>
      <w:r>
        <w:rPr>
          <w:lang w:val="el-GR"/>
        </w:rPr>
        <w:t>Νέστ</w:t>
      </w:r>
      <w:r w:rsidR="004A1973">
        <w:rPr>
          <w:lang w:val="el-GR"/>
        </w:rPr>
        <w:t>ο</w:t>
      </w:r>
      <w:r>
        <w:rPr>
          <w:lang w:val="el-GR"/>
        </w:rPr>
        <w:t>ρ</w:t>
      </w:r>
      <w:r w:rsidR="00B219C2">
        <w:rPr>
          <w:lang w:val="el-GR"/>
        </w:rPr>
        <w:t>α</w:t>
      </w:r>
      <w:r>
        <w:rPr>
          <w:lang w:val="el-GR"/>
        </w:rPr>
        <w:t xml:space="preserve"> Ευμορφόπουλο: Αναπληρωτή Καθηγητή του ΤΗΜΜΥ</w:t>
      </w:r>
    </w:p>
    <w:p w:rsidR="00167442" w:rsidRPr="00627252" w:rsidRDefault="00167442" w:rsidP="00167442">
      <w:pPr>
        <w:numPr>
          <w:ilvl w:val="0"/>
          <w:numId w:val="3"/>
        </w:numPr>
        <w:tabs>
          <w:tab w:val="left" w:pos="420"/>
        </w:tabs>
        <w:spacing w:after="60" w:line="256" w:lineRule="auto"/>
        <w:jc w:val="both"/>
        <w:rPr>
          <w:lang w:val="el-GR"/>
        </w:rPr>
      </w:pPr>
      <w:r>
        <w:rPr>
          <w:lang w:val="el-GR"/>
        </w:rPr>
        <w:t xml:space="preserve">Γεώργιο Σταμούλη: </w:t>
      </w:r>
      <w:r w:rsidRPr="00B219C2">
        <w:rPr>
          <w:lang w:val="el-GR"/>
        </w:rPr>
        <w:t xml:space="preserve">Κοσμήτορα της Πολυτεχνικής Σχολής, </w:t>
      </w:r>
      <w:r>
        <w:rPr>
          <w:lang w:val="el-GR"/>
        </w:rPr>
        <w:t>Καθηγητή του ΤΗΜΜΥ</w:t>
      </w:r>
      <w:r w:rsidR="00170A5E" w:rsidRPr="00170A5E">
        <w:rPr>
          <w:lang w:val="el-GR"/>
        </w:rPr>
        <w:t>,</w:t>
      </w:r>
      <w:r w:rsidR="00170A5E" w:rsidRPr="00170A5E">
        <w:rPr>
          <w:lang w:val="el-GR"/>
        </w:rPr>
        <w:br/>
      </w:r>
      <w:r>
        <w:rPr>
          <w:lang w:val="el-GR"/>
        </w:rPr>
        <w:t>και διευθυντή του Εργαστηρίου Ηλεκτρονικής</w:t>
      </w:r>
    </w:p>
    <w:p w:rsidR="00711935" w:rsidRDefault="00711935" w:rsidP="00167442">
      <w:pPr>
        <w:tabs>
          <w:tab w:val="left" w:pos="420"/>
        </w:tabs>
        <w:spacing w:after="60"/>
        <w:ind w:left="360"/>
        <w:jc w:val="both"/>
        <w:rPr>
          <w:sz w:val="19"/>
          <w:szCs w:val="19"/>
          <w:lang w:val="el-GR"/>
        </w:rPr>
      </w:pPr>
    </w:p>
    <w:p w:rsidR="00711935" w:rsidRPr="00711935" w:rsidRDefault="00167442" w:rsidP="008F42F8">
      <w:pPr>
        <w:tabs>
          <w:tab w:val="left" w:pos="420"/>
        </w:tabs>
        <w:spacing w:after="60"/>
        <w:ind w:left="360"/>
        <w:jc w:val="center"/>
        <w:rPr>
          <w:lang/>
        </w:rPr>
      </w:pPr>
      <w:r>
        <w:rPr>
          <w:noProof/>
          <w:lang w:val="el-GR" w:eastAsia="el-GR"/>
        </w:rPr>
        <w:drawing>
          <wp:inline distT="0" distB="0" distL="0" distR="0">
            <wp:extent cx="4044950" cy="1668458"/>
            <wp:effectExtent l="0" t="0" r="0" b="8255"/>
            <wp:docPr id="1" name="Εικόνα 1"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8030" cy="1669728"/>
                    </a:xfrm>
                    <a:prstGeom prst="rect">
                      <a:avLst/>
                    </a:prstGeom>
                    <a:noFill/>
                    <a:ln>
                      <a:noFill/>
                    </a:ln>
                  </pic:spPr>
                </pic:pic>
              </a:graphicData>
            </a:graphic>
          </wp:inline>
        </w:drawing>
      </w:r>
    </w:p>
    <w:p w:rsidR="00711935" w:rsidRPr="00711935" w:rsidRDefault="00167442" w:rsidP="00167442">
      <w:pPr>
        <w:tabs>
          <w:tab w:val="left" w:pos="420"/>
        </w:tabs>
        <w:spacing w:after="60"/>
        <w:ind w:left="360"/>
        <w:jc w:val="center"/>
        <w:rPr>
          <w:lang w:val="el-GR"/>
        </w:rPr>
      </w:pPr>
      <w:r w:rsidRPr="00711935">
        <w:rPr>
          <w:lang w:val="el-GR"/>
        </w:rPr>
        <w:t>Δημήτριος Γαρυφάλλου, Αναστάσης Βαγενάς, Χαράλαμπος Αντωνιάδης</w:t>
      </w:r>
    </w:p>
    <w:p w:rsidR="00167442" w:rsidRDefault="00167442" w:rsidP="00167442">
      <w:pPr>
        <w:pStyle w:val="1"/>
        <w:jc w:val="both"/>
        <w:rPr>
          <w:b/>
          <w:sz w:val="26"/>
          <w:szCs w:val="26"/>
          <w:lang w:val="el-GR"/>
        </w:rPr>
      </w:pPr>
      <w:r>
        <w:rPr>
          <w:b/>
          <w:sz w:val="26"/>
          <w:szCs w:val="26"/>
          <w:lang w:val="el-GR"/>
        </w:rPr>
        <w:t>Περιγραφή της διάκρισης</w:t>
      </w:r>
    </w:p>
    <w:p w:rsidR="00167442" w:rsidRDefault="00167442" w:rsidP="00167442">
      <w:pPr>
        <w:jc w:val="both"/>
        <w:rPr>
          <w:lang w:val="el-GR"/>
        </w:rPr>
      </w:pPr>
      <w:r>
        <w:rPr>
          <w:lang w:val="el-GR"/>
        </w:rPr>
        <w:t xml:space="preserve">Πρόκειται για ένα διαγωνισμό που απευθύνεται σε ακαδημαϊκές ερευνητικές ομάδες από όλο τον κόσμο, και αφορά τον τομέα του </w:t>
      </w:r>
      <w:r>
        <w:t>EDA</w:t>
      </w:r>
      <w:r>
        <w:rPr>
          <w:lang w:val="el-GR"/>
        </w:rPr>
        <w:t xml:space="preserve"> (</w:t>
      </w:r>
      <w:r>
        <w:t>ElectronicDesignAutomation</w:t>
      </w:r>
      <w:r>
        <w:rPr>
          <w:lang w:val="el-GR"/>
        </w:rPr>
        <w:t>), δηλαδή την αυτοματοποιημένη σχεδίαση ηλεκτρονικών κυκλωμάτων. Ο φετινός διαγωνισμός επικεντρώθηκε στο πρόβλημα υπολογισμού της καθυστέρησης ενός ψηφιακού κυκλώματος. Πρόκειται για την πιο κρίσιμη ανάλυση κατά τη σχεδίαση, καθώς καθορίζει την ταχύτητα του κυκλώματος, και μια ανακριβής εκτίμηση μπορεί να οδηγήσει ακόμα και σε πλήρη αποτυχία. Το συγκεκριμένο πρόβλημα γίνεται ολοένα και πιο δύσκολο διότι για να ικανοποιηθούν οι σχεδιαστικές ανάγκες των σύγχρονων κυκλωμάτων (κάτω των 10</w:t>
      </w:r>
      <w:r>
        <w:t>nm</w:t>
      </w:r>
      <w:r>
        <w:rPr>
          <w:lang w:val="el-GR"/>
        </w:rPr>
        <w:t>), απαιτούνται πολύπλοκα μοντέλα και εκτεταμένοι υπολογισμοί.</w:t>
      </w:r>
    </w:p>
    <w:p w:rsidR="00167442" w:rsidRDefault="00167442" w:rsidP="00167442">
      <w:pPr>
        <w:jc w:val="both"/>
        <w:rPr>
          <w:lang w:val="el-GR"/>
        </w:rPr>
      </w:pPr>
      <w:r>
        <w:rPr>
          <w:lang w:val="el-GR"/>
        </w:rPr>
        <w:t>Η ομάδα του Πανεπιστημίου Θεσσαλίας κατόρθωσε να αναπτύξει μια καινοτόμο μεθοδολογία η οποία οδηγεί στην εκτίμηση της καθυστέρησης με μεγάλη ακρίβεια και ταχύτητα. Πιο συγκεκριμένα, η ακρίβεια της μεθόδου που αναπτύχθηκε είναι σημαντικά καλύτερη από τις ανταγωνιστικές μεθόδους που προτείνονται στον ακαδημαϊκόχώρο, ενώ η ταχύτητά της επιτρέπει τη χρήση της σε πολύ μεγάλα κυκλώματα. Αυτό έχει ως αποτέλεσμα τη μείωση του απαιτούμενου χρόνου αλλά και κόστους σχεδίασης ενός ολοκληρωμένου κυκλώματος.</w:t>
      </w:r>
    </w:p>
    <w:p w:rsidR="00167442" w:rsidRDefault="00167442" w:rsidP="00167442">
      <w:pPr>
        <w:pStyle w:val="1"/>
        <w:jc w:val="both"/>
        <w:rPr>
          <w:b/>
          <w:sz w:val="26"/>
          <w:szCs w:val="26"/>
          <w:lang w:val="el-GR"/>
        </w:rPr>
      </w:pPr>
      <w:r>
        <w:rPr>
          <w:b/>
          <w:sz w:val="26"/>
          <w:szCs w:val="26"/>
          <w:lang w:val="el-GR"/>
        </w:rPr>
        <w:t>Η σημασία της διάκρισης</w:t>
      </w:r>
    </w:p>
    <w:p w:rsidR="00167442" w:rsidRDefault="00167442" w:rsidP="00167442">
      <w:pPr>
        <w:jc w:val="both"/>
        <w:rPr>
          <w:lang w:val="el-GR"/>
        </w:rPr>
      </w:pPr>
      <w:r>
        <w:rPr>
          <w:lang w:val="el-GR"/>
        </w:rPr>
        <w:t>Ο</w:t>
      </w:r>
      <w:r w:rsidRPr="00167442">
        <w:rPr>
          <w:lang w:val="el-GR"/>
        </w:rPr>
        <w:t xml:space="preserve"> συγκεκριμένος διαγωνισμός</w:t>
      </w:r>
      <w:r>
        <w:rPr>
          <w:lang w:val="el-GR"/>
        </w:rPr>
        <w:t xml:space="preserve"> πραγματοποιείται στα πλαίσια του συνεδρίου </w:t>
      </w:r>
      <w:r>
        <w:t>TAU</w:t>
      </w:r>
      <w:r>
        <w:rPr>
          <w:lang w:val="el-GR"/>
        </w:rPr>
        <w:t xml:space="preserve"> 2021 (</w:t>
      </w:r>
      <w:hyperlink r:id="rId10" w:history="1">
        <w:r>
          <w:rPr>
            <w:rStyle w:val="-0"/>
          </w:rPr>
          <w:t>https</w:t>
        </w:r>
        <w:r>
          <w:rPr>
            <w:rStyle w:val="-0"/>
            <w:lang w:val="el-GR"/>
          </w:rPr>
          <w:t>://</w:t>
        </w:r>
        <w:r>
          <w:rPr>
            <w:rStyle w:val="-0"/>
          </w:rPr>
          <w:t>www</w:t>
        </w:r>
        <w:r>
          <w:rPr>
            <w:rStyle w:val="-0"/>
            <w:lang w:val="el-GR"/>
          </w:rPr>
          <w:t>.</w:t>
        </w:r>
        <w:r>
          <w:rPr>
            <w:rStyle w:val="-0"/>
          </w:rPr>
          <w:t>tauworkshop</w:t>
        </w:r>
        <w:r>
          <w:rPr>
            <w:rStyle w:val="-0"/>
            <w:lang w:val="el-GR"/>
          </w:rPr>
          <w:t>.</w:t>
        </w:r>
        <w:r>
          <w:rPr>
            <w:rStyle w:val="-0"/>
          </w:rPr>
          <w:t>com</w:t>
        </w:r>
        <w:r>
          <w:rPr>
            <w:rStyle w:val="-0"/>
            <w:lang w:val="el-GR"/>
          </w:rPr>
          <w:t>/</w:t>
        </w:r>
      </w:hyperlink>
      <w:r>
        <w:rPr>
          <w:lang w:val="el-GR"/>
        </w:rPr>
        <w:t xml:space="preserve">), το οποίο λαμβάνει χώρα στην Αμερική τα τελευταία 28 χρόνια και εστιάζει σε θέματα που αφορούν στην ανάλυση χρονισμού ολοκληρωμένων κυκλωμάτων. Το συνέδριο περιλαμβάνει ομιλίες από καταξιωμένους ερευνητές και συγκεντρώνει το έντονο </w:t>
      </w:r>
      <w:r>
        <w:rPr>
          <w:lang w:val="el-GR"/>
        </w:rPr>
        <w:lastRenderedPageBreak/>
        <w:t xml:space="preserve">ενδιαφέρον της βιομηχανίας αυτοματοποιημένης σχεδίασης ηλεκτρονικών, με εταιρίες όπως η </w:t>
      </w:r>
      <w:r>
        <w:rPr>
          <w:lang/>
        </w:rPr>
        <w:t>Synopsys</w:t>
      </w:r>
      <w:r>
        <w:rPr>
          <w:lang w:val="el-GR"/>
        </w:rPr>
        <w:t xml:space="preserve">, η </w:t>
      </w:r>
      <w:r>
        <w:rPr>
          <w:lang/>
        </w:rPr>
        <w:t>Cadence</w:t>
      </w:r>
      <w:r>
        <w:rPr>
          <w:lang w:val="el-GR"/>
        </w:rPr>
        <w:t xml:space="preserve">, η </w:t>
      </w:r>
      <w:r>
        <w:t>MentorGraphics</w:t>
      </w:r>
      <w:r>
        <w:rPr>
          <w:lang w:val="el-GR"/>
        </w:rPr>
        <w:t xml:space="preserve"> και η </w:t>
      </w:r>
      <w:r>
        <w:rPr>
          <w:lang/>
        </w:rPr>
        <w:t>ANSYS</w:t>
      </w:r>
      <w:r>
        <w:rPr>
          <w:lang w:val="el-GR"/>
        </w:rPr>
        <w:t xml:space="preserve">, αλλά και μεγάλες εταιρίες στον χώρο των ημιαγωγών όπως η </w:t>
      </w:r>
      <w:r>
        <w:t>Intel</w:t>
      </w:r>
      <w:r>
        <w:rPr>
          <w:lang w:val="el-GR"/>
        </w:rPr>
        <w:t xml:space="preserve">, η </w:t>
      </w:r>
      <w:r>
        <w:t>Qualcomm</w:t>
      </w:r>
      <w:r>
        <w:rPr>
          <w:lang w:val="el-GR"/>
        </w:rPr>
        <w:t xml:space="preserve"> και η </w:t>
      </w:r>
      <w:r>
        <w:rPr>
          <w:lang/>
        </w:rPr>
        <w:t>TSMC</w:t>
      </w:r>
      <w:r>
        <w:rPr>
          <w:lang w:val="el-GR"/>
        </w:rPr>
        <w:t>.</w:t>
      </w:r>
    </w:p>
    <w:p w:rsidR="00167442" w:rsidRDefault="00167442" w:rsidP="00167442">
      <w:pPr>
        <w:jc w:val="both"/>
        <w:rPr>
          <w:lang w:val="el-GR"/>
        </w:rPr>
      </w:pPr>
      <w:r>
        <w:rPr>
          <w:lang w:val="el-GR"/>
        </w:rPr>
        <w:t xml:space="preserve">Κάθε χρόνο στο διαγωνισμό συμμετέχουν ομάδες από πολύ γνωστά Πανεπιστήμια, όπως το National </w:t>
      </w:r>
      <w:r>
        <w:t>TaiwanUniversity</w:t>
      </w:r>
      <w:r>
        <w:rPr>
          <w:lang w:val="el-GR"/>
        </w:rPr>
        <w:t xml:space="preserve">, το </w:t>
      </w:r>
      <w:r>
        <w:t>UniversityofTexasatAustin</w:t>
      </w:r>
      <w:r>
        <w:rPr>
          <w:lang w:val="el-GR"/>
        </w:rPr>
        <w:t xml:space="preserve">, το </w:t>
      </w:r>
      <w:r>
        <w:t>UniversityofIllinoisatUrbana</w:t>
      </w:r>
      <w:r>
        <w:rPr>
          <w:lang w:val="el-GR"/>
        </w:rPr>
        <w:t>-</w:t>
      </w:r>
      <w:r>
        <w:t>Champaign</w:t>
      </w:r>
      <w:r>
        <w:rPr>
          <w:lang w:val="el-GR"/>
        </w:rPr>
        <w:t xml:space="preserve">, το </w:t>
      </w:r>
      <w:r>
        <w:t>Yale</w:t>
      </w:r>
      <w:r>
        <w:rPr>
          <w:lang w:val="el-GR"/>
        </w:rPr>
        <w:t xml:space="preserve">αλλά και το </w:t>
      </w:r>
      <w:r>
        <w:rPr>
          <w:lang/>
        </w:rPr>
        <w:t>Stanford</w:t>
      </w:r>
      <w:r>
        <w:rPr>
          <w:lang w:val="el-GR"/>
        </w:rPr>
        <w:t>. Η πρώτη συμμετοχή του Πανεπιστημίου Θεσσαλίας στο διαγωνισμό πραγματοποιήθηκε το 2014, όπου ομάδα του Εργαστήριου Ηλεκτρονικής κατέκτησε την 3η θέση, στην 1η συμμετοχή Ευρωπαϊκού Πανεπιστήμιου.</w:t>
      </w:r>
    </w:p>
    <w:p w:rsidR="00627252" w:rsidRDefault="00FB78B3" w:rsidP="00167442">
      <w:pPr>
        <w:jc w:val="both"/>
        <w:rPr>
          <w:lang w:val="el-GR"/>
        </w:rPr>
      </w:pPr>
      <w:r>
        <w:rPr>
          <w:noProof/>
          <w:lang w:val="el-GR" w:eastAsia="el-GR"/>
        </w:rPr>
        <w:drawing>
          <wp:anchor distT="0" distB="0" distL="114300" distR="114300" simplePos="0" relativeHeight="251658240" behindDoc="0" locked="0" layoutInCell="1" allowOverlap="1">
            <wp:simplePos x="0" y="0"/>
            <wp:positionH relativeFrom="column">
              <wp:posOffset>689362</wp:posOffset>
            </wp:positionH>
            <wp:positionV relativeFrom="page">
              <wp:posOffset>3207385</wp:posOffset>
            </wp:positionV>
            <wp:extent cx="4057015" cy="3041650"/>
            <wp:effectExtent l="0" t="0" r="635" b="635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43960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015" cy="3041650"/>
                    </a:xfrm>
                    <a:prstGeom prst="rect">
                      <a:avLst/>
                    </a:prstGeom>
                    <a:noFill/>
                  </pic:spPr>
                </pic:pic>
              </a:graphicData>
            </a:graphic>
          </wp:anchor>
        </w:drawing>
      </w:r>
      <w:r w:rsidR="00167442">
        <w:rPr>
          <w:lang w:val="el-GR"/>
        </w:rPr>
        <w:t>Φέτος, με την κατάκτηση της πρωτιάς ανάμεσα σε 6άλλες συμμετοχές κορυφαίων Πανεπιστημίων</w:t>
      </w:r>
      <w:r w:rsidR="00456A20" w:rsidRPr="00456A20">
        <w:rPr>
          <w:lang w:val="el-GR"/>
        </w:rPr>
        <w:t>,</w:t>
      </w:r>
      <w:r w:rsidR="00167442" w:rsidRPr="007A6765">
        <w:rPr>
          <w:lang w:val="el-GR"/>
        </w:rPr>
        <w:t xml:space="preserve"> για δεύτερη συνεχόμενη φορά, </w:t>
      </w:r>
      <w:r w:rsidR="00167442">
        <w:rPr>
          <w:lang w:val="el-GR"/>
        </w:rPr>
        <w:t>το Πανεπιστήμιο Θεσσαλίαςσυνεχίζει να αποτελεί το μοναδικό Ευρωπαϊκό Πανεπιστήμιο που κατακτά την πρώτη θέση του διαγωνισμού, δείχνοντας έτσι τη δυναμικότητα των ερευνητικών ομάδων του.</w:t>
      </w:r>
    </w:p>
    <w:p w:rsidR="00627252" w:rsidRDefault="00627252" w:rsidP="00167442">
      <w:pPr>
        <w:jc w:val="both"/>
        <w:rPr>
          <w:lang w:val="el-GR"/>
        </w:rPr>
      </w:pPr>
    </w:p>
    <w:p w:rsidR="00167442" w:rsidRDefault="00167442" w:rsidP="00170A5E">
      <w:pPr>
        <w:jc w:val="both"/>
        <w:rPr>
          <w:lang w:val="el-GR"/>
        </w:rPr>
      </w:pPr>
      <w:r w:rsidRPr="00170A5E">
        <w:rPr>
          <w:lang w:val="el-GR"/>
        </w:rPr>
        <w:t xml:space="preserve">Παράλληλα, άξιο αναφοράς είναι το γεγονός ότι τόσο το Εργαστήριο Ηλεκτρονικής που συμμετείχε στο διαγωνισμό, όσο και το Εργαστήριο Κυκλωμάτων και Συστημάτων του ΤΗΜΜΥ, </w:t>
      </w:r>
      <w:r>
        <w:rPr>
          <w:lang w:val="el-GR"/>
        </w:rPr>
        <w:t>έχουν ενεργή ερευνητική ενασχόληση τα τελευταία 20 χρόνια στον συγκεκριμένο τομέα με παρουσία σε διεθνή περιοδικά και συνέδρια, με σημαντικά διπλώματα ευρεσιτεχνίας αλλά και συμμετοχές σε ερευνητικά προγράμματα. Επιπλέον, πολύτιμη είναι και η συνεισφορά των καθηγητών του Τμήματος, οι οποίοι έχουν πολυετή εμπειρία από τη βιομηχανία και εικόνα των πραγματικών προβλημάτων του τομέα.</w:t>
      </w:r>
    </w:p>
    <w:p w:rsidR="00167442" w:rsidRDefault="007A6765" w:rsidP="00167442">
      <w:pPr>
        <w:pStyle w:val="1"/>
        <w:jc w:val="both"/>
        <w:rPr>
          <w:b/>
          <w:sz w:val="26"/>
          <w:szCs w:val="26"/>
          <w:lang w:val="el-GR"/>
        </w:rPr>
      </w:pPr>
      <w:r>
        <w:rPr>
          <w:b/>
          <w:sz w:val="26"/>
          <w:szCs w:val="26"/>
          <w:lang w:val="el-GR"/>
        </w:rPr>
        <w:t>Ευχαριστίες</w:t>
      </w:r>
    </w:p>
    <w:p w:rsidR="00DC392A" w:rsidRPr="00167442" w:rsidRDefault="00167442" w:rsidP="0048660F">
      <w:pPr>
        <w:jc w:val="both"/>
        <w:rPr>
          <w:lang w:val="el-GR"/>
        </w:rPr>
      </w:pPr>
      <w:r>
        <w:rPr>
          <w:lang w:val="el-GR"/>
        </w:rPr>
        <w:t xml:space="preserve">Τέλος, η ομάδα θέλει να ευχαριστήσει τη Δομή Έρευνας, Καινοτομίας και Αριστείας (ΔΕΚΑ) του </w:t>
      </w:r>
      <w:r w:rsidR="000112B0">
        <w:rPr>
          <w:lang w:val="el-GR"/>
        </w:rPr>
        <w:t>Πανεπιστημίου Θεσσαλίας</w:t>
      </w:r>
      <w:r>
        <w:rPr>
          <w:lang w:val="el-GR"/>
        </w:rPr>
        <w:t>, η οποία ενίσχυσε οικονομικά τον υποψήφιο διδάκτορα Δημήτριο Γαρυφάλλου με τη χορήγηση υποτροφίας για την εκπόνηση της διδακτορικής διατριβής του.</w:t>
      </w:r>
    </w:p>
    <w:sectPr w:rsidR="00DC392A" w:rsidRPr="00167442" w:rsidSect="009967E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74" w:rsidRDefault="004E4B74">
      <w:pPr>
        <w:spacing w:line="240" w:lineRule="auto"/>
      </w:pPr>
      <w:r>
        <w:separator/>
      </w:r>
    </w:p>
  </w:endnote>
  <w:endnote w:type="continuationSeparator" w:id="1">
    <w:p w:rsidR="004E4B74" w:rsidRDefault="004E4B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74" w:rsidRDefault="004E4B74">
      <w:pPr>
        <w:spacing w:line="240" w:lineRule="auto"/>
      </w:pPr>
      <w:r>
        <w:separator/>
      </w:r>
    </w:p>
  </w:footnote>
  <w:footnote w:type="continuationSeparator" w:id="1">
    <w:p w:rsidR="004E4B74" w:rsidRDefault="004E4B7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BC03FC"/>
    <w:multiLevelType w:val="singleLevel"/>
    <w:tmpl w:val="FFBC03FC"/>
    <w:lvl w:ilvl="0">
      <w:start w:val="1"/>
      <w:numFmt w:val="bullet"/>
      <w:lvlText w:val=""/>
      <w:lvlJc w:val="left"/>
      <w:pPr>
        <w:tabs>
          <w:tab w:val="left" w:pos="420"/>
        </w:tabs>
        <w:ind w:left="420" w:hanging="420"/>
      </w:pPr>
      <w:rPr>
        <w:rFonts w:ascii="Wingdings" w:hAnsi="Wingdings" w:hint="default"/>
      </w:rPr>
    </w:lvl>
  </w:abstractNum>
  <w:abstractNum w:abstractNumId="1">
    <w:nsid w:val="29EF73C7"/>
    <w:multiLevelType w:val="hybridMultilevel"/>
    <w:tmpl w:val="F7E0E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F32B3B"/>
    <w:rsid w:val="009967E9"/>
    <w:rsid w:val="6CF32B3B"/>
    <w:rsid w:val="8FCF3B56"/>
    <w:rsid w:val="97FCBB32"/>
    <w:rsid w:val="9FFF8CCF"/>
    <w:rsid w:val="A97E48E5"/>
    <w:rsid w:val="ABFF60B3"/>
    <w:rsid w:val="AFBF21E0"/>
    <w:rsid w:val="AFEE64E2"/>
    <w:rsid w:val="B29F90B6"/>
    <w:rsid w:val="B3FFBEC7"/>
    <w:rsid w:val="B75BD620"/>
    <w:rsid w:val="B77FE334"/>
    <w:rsid w:val="BBB3B9F2"/>
    <w:rsid w:val="BBEF9445"/>
    <w:rsid w:val="BBF3E34C"/>
    <w:rsid w:val="BBFAAAD7"/>
    <w:rsid w:val="BBFB0D85"/>
    <w:rsid w:val="BE7FBB2E"/>
    <w:rsid w:val="BF7B38F2"/>
    <w:rsid w:val="BFDD72D8"/>
    <w:rsid w:val="BFFF8876"/>
    <w:rsid w:val="BFFFF18A"/>
    <w:rsid w:val="CDEF902B"/>
    <w:rsid w:val="D1F6742E"/>
    <w:rsid w:val="D7BFB804"/>
    <w:rsid w:val="D7EFB975"/>
    <w:rsid w:val="D9FD6CB0"/>
    <w:rsid w:val="DAB90864"/>
    <w:rsid w:val="DD738CBC"/>
    <w:rsid w:val="DDFDC113"/>
    <w:rsid w:val="DFBFC72C"/>
    <w:rsid w:val="DFCE3F80"/>
    <w:rsid w:val="DFFEE038"/>
    <w:rsid w:val="E75F7469"/>
    <w:rsid w:val="E77DAB19"/>
    <w:rsid w:val="E7C6F306"/>
    <w:rsid w:val="EBEFB427"/>
    <w:rsid w:val="EC4D5538"/>
    <w:rsid w:val="EDEB9146"/>
    <w:rsid w:val="EEE58A91"/>
    <w:rsid w:val="EF3E7C45"/>
    <w:rsid w:val="EF8F264B"/>
    <w:rsid w:val="EFAE05D6"/>
    <w:rsid w:val="EFCF1484"/>
    <w:rsid w:val="EFDECF0E"/>
    <w:rsid w:val="EFE9C04E"/>
    <w:rsid w:val="EFF450EC"/>
    <w:rsid w:val="EFF9ED23"/>
    <w:rsid w:val="F67D36BE"/>
    <w:rsid w:val="F6DBDE73"/>
    <w:rsid w:val="F6E74446"/>
    <w:rsid w:val="F6F714A8"/>
    <w:rsid w:val="F73F318A"/>
    <w:rsid w:val="F7BB9C2B"/>
    <w:rsid w:val="F7EB4B9C"/>
    <w:rsid w:val="F7F7AEC4"/>
    <w:rsid w:val="F7FD96D7"/>
    <w:rsid w:val="F86F2609"/>
    <w:rsid w:val="F9F7309D"/>
    <w:rsid w:val="F9FE97F1"/>
    <w:rsid w:val="F9FFBAE1"/>
    <w:rsid w:val="FA780905"/>
    <w:rsid w:val="FB7F8199"/>
    <w:rsid w:val="FB7FB67D"/>
    <w:rsid w:val="FBD7D462"/>
    <w:rsid w:val="FC65649F"/>
    <w:rsid w:val="FCAC4CF8"/>
    <w:rsid w:val="FD724106"/>
    <w:rsid w:val="FD7F5032"/>
    <w:rsid w:val="FDCE6CEA"/>
    <w:rsid w:val="FDD76755"/>
    <w:rsid w:val="FDE71AAF"/>
    <w:rsid w:val="FDF76BCA"/>
    <w:rsid w:val="FEAF2DC4"/>
    <w:rsid w:val="FEED372B"/>
    <w:rsid w:val="FEFFE302"/>
    <w:rsid w:val="FF3E50F6"/>
    <w:rsid w:val="FFA23F29"/>
    <w:rsid w:val="FFA788BF"/>
    <w:rsid w:val="FFEFA9EA"/>
    <w:rsid w:val="FFF15FFF"/>
    <w:rsid w:val="FFFAA564"/>
    <w:rsid w:val="FFFB1477"/>
    <w:rsid w:val="FFFD936B"/>
    <w:rsid w:val="FFFF4E55"/>
    <w:rsid w:val="00002F92"/>
    <w:rsid w:val="000112B0"/>
    <w:rsid w:val="00022B6F"/>
    <w:rsid w:val="0002482A"/>
    <w:rsid w:val="00031CB3"/>
    <w:rsid w:val="00080F5C"/>
    <w:rsid w:val="000C1E39"/>
    <w:rsid w:val="000D2C55"/>
    <w:rsid w:val="000F212A"/>
    <w:rsid w:val="001044E7"/>
    <w:rsid w:val="00112C49"/>
    <w:rsid w:val="00123B6D"/>
    <w:rsid w:val="0015308C"/>
    <w:rsid w:val="001627B9"/>
    <w:rsid w:val="00165BF0"/>
    <w:rsid w:val="00166470"/>
    <w:rsid w:val="00167442"/>
    <w:rsid w:val="00170A5E"/>
    <w:rsid w:val="00175122"/>
    <w:rsid w:val="001B028C"/>
    <w:rsid w:val="001D2199"/>
    <w:rsid w:val="001E55DF"/>
    <w:rsid w:val="0021190E"/>
    <w:rsid w:val="00214F1B"/>
    <w:rsid w:val="002165D0"/>
    <w:rsid w:val="002207F1"/>
    <w:rsid w:val="00221542"/>
    <w:rsid w:val="00231011"/>
    <w:rsid w:val="002361E1"/>
    <w:rsid w:val="002432D9"/>
    <w:rsid w:val="00251034"/>
    <w:rsid w:val="00253ECC"/>
    <w:rsid w:val="00253F15"/>
    <w:rsid w:val="002547CD"/>
    <w:rsid w:val="00255ED0"/>
    <w:rsid w:val="002652C6"/>
    <w:rsid w:val="0027118D"/>
    <w:rsid w:val="002809C4"/>
    <w:rsid w:val="002827A1"/>
    <w:rsid w:val="00291FAA"/>
    <w:rsid w:val="0029447E"/>
    <w:rsid w:val="002B519E"/>
    <w:rsid w:val="002D448D"/>
    <w:rsid w:val="002E1890"/>
    <w:rsid w:val="0030050A"/>
    <w:rsid w:val="0034450B"/>
    <w:rsid w:val="00381D31"/>
    <w:rsid w:val="003A48E6"/>
    <w:rsid w:val="003B22A3"/>
    <w:rsid w:val="003B7550"/>
    <w:rsid w:val="003D1BA7"/>
    <w:rsid w:val="003E2BF0"/>
    <w:rsid w:val="00401907"/>
    <w:rsid w:val="00420239"/>
    <w:rsid w:val="00423F16"/>
    <w:rsid w:val="00435E9C"/>
    <w:rsid w:val="004461A6"/>
    <w:rsid w:val="00456A20"/>
    <w:rsid w:val="0048660F"/>
    <w:rsid w:val="00487C1F"/>
    <w:rsid w:val="004973E7"/>
    <w:rsid w:val="00497834"/>
    <w:rsid w:val="004A1973"/>
    <w:rsid w:val="004A42EC"/>
    <w:rsid w:val="004A5BD5"/>
    <w:rsid w:val="004A64C8"/>
    <w:rsid w:val="004C09F3"/>
    <w:rsid w:val="004C4AC9"/>
    <w:rsid w:val="004D52E3"/>
    <w:rsid w:val="004D7B04"/>
    <w:rsid w:val="004D7DD1"/>
    <w:rsid w:val="004E4B74"/>
    <w:rsid w:val="004F7982"/>
    <w:rsid w:val="00500CBC"/>
    <w:rsid w:val="005031C7"/>
    <w:rsid w:val="00514A0E"/>
    <w:rsid w:val="00521F8E"/>
    <w:rsid w:val="00544F9A"/>
    <w:rsid w:val="0055061E"/>
    <w:rsid w:val="00575E07"/>
    <w:rsid w:val="00582BBA"/>
    <w:rsid w:val="00593F81"/>
    <w:rsid w:val="005D328A"/>
    <w:rsid w:val="00602A3D"/>
    <w:rsid w:val="00627252"/>
    <w:rsid w:val="0063298F"/>
    <w:rsid w:val="0065161A"/>
    <w:rsid w:val="00657DFC"/>
    <w:rsid w:val="00685B1C"/>
    <w:rsid w:val="006B52D6"/>
    <w:rsid w:val="006C21F3"/>
    <w:rsid w:val="006D06C1"/>
    <w:rsid w:val="006D26EE"/>
    <w:rsid w:val="006D50E4"/>
    <w:rsid w:val="006D7132"/>
    <w:rsid w:val="00702103"/>
    <w:rsid w:val="007066EB"/>
    <w:rsid w:val="00711935"/>
    <w:rsid w:val="00711CE1"/>
    <w:rsid w:val="007153EF"/>
    <w:rsid w:val="00746709"/>
    <w:rsid w:val="00751A64"/>
    <w:rsid w:val="00763F06"/>
    <w:rsid w:val="007665B9"/>
    <w:rsid w:val="007678EE"/>
    <w:rsid w:val="007775BA"/>
    <w:rsid w:val="007A6765"/>
    <w:rsid w:val="007B0532"/>
    <w:rsid w:val="007B1A4B"/>
    <w:rsid w:val="007B50DA"/>
    <w:rsid w:val="007C4104"/>
    <w:rsid w:val="007D645C"/>
    <w:rsid w:val="007E21F9"/>
    <w:rsid w:val="007E6232"/>
    <w:rsid w:val="00802415"/>
    <w:rsid w:val="008058A4"/>
    <w:rsid w:val="00821DC1"/>
    <w:rsid w:val="008247CC"/>
    <w:rsid w:val="008318F1"/>
    <w:rsid w:val="00836E50"/>
    <w:rsid w:val="00897FB8"/>
    <w:rsid w:val="008B77D4"/>
    <w:rsid w:val="008C0A5C"/>
    <w:rsid w:val="008C4975"/>
    <w:rsid w:val="008D5BD3"/>
    <w:rsid w:val="008E2634"/>
    <w:rsid w:val="008E3E8D"/>
    <w:rsid w:val="008E5A9E"/>
    <w:rsid w:val="008F388D"/>
    <w:rsid w:val="008F42F8"/>
    <w:rsid w:val="00912506"/>
    <w:rsid w:val="00917089"/>
    <w:rsid w:val="00920BE5"/>
    <w:rsid w:val="00936397"/>
    <w:rsid w:val="009441CD"/>
    <w:rsid w:val="009465D8"/>
    <w:rsid w:val="009614D8"/>
    <w:rsid w:val="0098057F"/>
    <w:rsid w:val="009A61A6"/>
    <w:rsid w:val="009C2D7A"/>
    <w:rsid w:val="009D5344"/>
    <w:rsid w:val="009D6D06"/>
    <w:rsid w:val="009E136C"/>
    <w:rsid w:val="009F4336"/>
    <w:rsid w:val="00A03911"/>
    <w:rsid w:val="00A04B22"/>
    <w:rsid w:val="00A14329"/>
    <w:rsid w:val="00A15E48"/>
    <w:rsid w:val="00A16243"/>
    <w:rsid w:val="00A30649"/>
    <w:rsid w:val="00A35930"/>
    <w:rsid w:val="00A405A1"/>
    <w:rsid w:val="00A76727"/>
    <w:rsid w:val="00AA1A0F"/>
    <w:rsid w:val="00AA786A"/>
    <w:rsid w:val="00AB68D7"/>
    <w:rsid w:val="00AC0D9F"/>
    <w:rsid w:val="00AC681A"/>
    <w:rsid w:val="00AD2829"/>
    <w:rsid w:val="00AE1438"/>
    <w:rsid w:val="00AE2B86"/>
    <w:rsid w:val="00B122DF"/>
    <w:rsid w:val="00B16103"/>
    <w:rsid w:val="00B219C2"/>
    <w:rsid w:val="00B22504"/>
    <w:rsid w:val="00B22EF6"/>
    <w:rsid w:val="00B31913"/>
    <w:rsid w:val="00B361FD"/>
    <w:rsid w:val="00B40208"/>
    <w:rsid w:val="00B501D8"/>
    <w:rsid w:val="00B5184D"/>
    <w:rsid w:val="00B770D3"/>
    <w:rsid w:val="00B846B1"/>
    <w:rsid w:val="00B8785C"/>
    <w:rsid w:val="00B92F74"/>
    <w:rsid w:val="00B96E2F"/>
    <w:rsid w:val="00B9783A"/>
    <w:rsid w:val="00B97966"/>
    <w:rsid w:val="00BB05BE"/>
    <w:rsid w:val="00BB0759"/>
    <w:rsid w:val="00BB36A7"/>
    <w:rsid w:val="00BB7B9F"/>
    <w:rsid w:val="00BD7E61"/>
    <w:rsid w:val="00C02171"/>
    <w:rsid w:val="00C026DF"/>
    <w:rsid w:val="00C057BC"/>
    <w:rsid w:val="00C16842"/>
    <w:rsid w:val="00C23468"/>
    <w:rsid w:val="00C36F51"/>
    <w:rsid w:val="00C42FCC"/>
    <w:rsid w:val="00C57177"/>
    <w:rsid w:val="00C8134A"/>
    <w:rsid w:val="00C9548C"/>
    <w:rsid w:val="00CA130A"/>
    <w:rsid w:val="00CA7B61"/>
    <w:rsid w:val="00CC26CA"/>
    <w:rsid w:val="00CD6785"/>
    <w:rsid w:val="00CD6BEE"/>
    <w:rsid w:val="00D048C5"/>
    <w:rsid w:val="00D20CB1"/>
    <w:rsid w:val="00D44296"/>
    <w:rsid w:val="00D705D7"/>
    <w:rsid w:val="00DC0C29"/>
    <w:rsid w:val="00DC205F"/>
    <w:rsid w:val="00DC392A"/>
    <w:rsid w:val="00DD211E"/>
    <w:rsid w:val="00DD7027"/>
    <w:rsid w:val="00DD7809"/>
    <w:rsid w:val="00DE0820"/>
    <w:rsid w:val="00DF5FB0"/>
    <w:rsid w:val="00E70C14"/>
    <w:rsid w:val="00E906B8"/>
    <w:rsid w:val="00E95C1C"/>
    <w:rsid w:val="00EA3BCE"/>
    <w:rsid w:val="00ED07ED"/>
    <w:rsid w:val="00F00C48"/>
    <w:rsid w:val="00F20CC4"/>
    <w:rsid w:val="00F4059E"/>
    <w:rsid w:val="00F470FF"/>
    <w:rsid w:val="00F55A4E"/>
    <w:rsid w:val="00F73F50"/>
    <w:rsid w:val="00F903B0"/>
    <w:rsid w:val="00F96F8B"/>
    <w:rsid w:val="00FA0AF3"/>
    <w:rsid w:val="00FA1CF6"/>
    <w:rsid w:val="00FB768C"/>
    <w:rsid w:val="00FB78B3"/>
    <w:rsid w:val="00FC7509"/>
    <w:rsid w:val="00FD3E24"/>
    <w:rsid w:val="00FE7E10"/>
    <w:rsid w:val="01F99E00"/>
    <w:rsid w:val="032F955B"/>
    <w:rsid w:val="042AAD61"/>
    <w:rsid w:val="06A734DE"/>
    <w:rsid w:val="0D9D6EE8"/>
    <w:rsid w:val="0DABC0EB"/>
    <w:rsid w:val="14D7A3C2"/>
    <w:rsid w:val="18FF6577"/>
    <w:rsid w:val="193F1312"/>
    <w:rsid w:val="19674CE6"/>
    <w:rsid w:val="19FCE184"/>
    <w:rsid w:val="1C913EA6"/>
    <w:rsid w:val="1D572F36"/>
    <w:rsid w:val="1DCD0F62"/>
    <w:rsid w:val="1FDDD438"/>
    <w:rsid w:val="1FE822C6"/>
    <w:rsid w:val="24F5B512"/>
    <w:rsid w:val="271C63DD"/>
    <w:rsid w:val="272F0CF2"/>
    <w:rsid w:val="2B7909F4"/>
    <w:rsid w:val="2FDFAD5F"/>
    <w:rsid w:val="2FF7C2C9"/>
    <w:rsid w:val="315BB9BF"/>
    <w:rsid w:val="318E8061"/>
    <w:rsid w:val="32FF4C1C"/>
    <w:rsid w:val="33CACCCD"/>
    <w:rsid w:val="36FC2479"/>
    <w:rsid w:val="37BB1C76"/>
    <w:rsid w:val="385320DE"/>
    <w:rsid w:val="3A3A9B31"/>
    <w:rsid w:val="3A7215EF"/>
    <w:rsid w:val="3BF38E26"/>
    <w:rsid w:val="3BFBAE5F"/>
    <w:rsid w:val="3DB76B45"/>
    <w:rsid w:val="3E2F0270"/>
    <w:rsid w:val="3F7F45DB"/>
    <w:rsid w:val="3F7F4A3A"/>
    <w:rsid w:val="3FAFF04E"/>
    <w:rsid w:val="3FF78E63"/>
    <w:rsid w:val="42062A76"/>
    <w:rsid w:val="4214FB86"/>
    <w:rsid w:val="42897515"/>
    <w:rsid w:val="42B5B3E1"/>
    <w:rsid w:val="495FBBA6"/>
    <w:rsid w:val="4A69886C"/>
    <w:rsid w:val="4C0B4664"/>
    <w:rsid w:val="4C70E3F0"/>
    <w:rsid w:val="4F78D4DA"/>
    <w:rsid w:val="4FFF3B65"/>
    <w:rsid w:val="509EF62F"/>
    <w:rsid w:val="53FB7195"/>
    <w:rsid w:val="54FBB8E5"/>
    <w:rsid w:val="567FF8B7"/>
    <w:rsid w:val="577FB167"/>
    <w:rsid w:val="57BB7837"/>
    <w:rsid w:val="59EC5B66"/>
    <w:rsid w:val="5ABC3267"/>
    <w:rsid w:val="5B1F6CDB"/>
    <w:rsid w:val="5D5F883D"/>
    <w:rsid w:val="5D62D976"/>
    <w:rsid w:val="5D7F4A33"/>
    <w:rsid w:val="5DFF857C"/>
    <w:rsid w:val="5EEFC294"/>
    <w:rsid w:val="5FBEA11A"/>
    <w:rsid w:val="5FBF8502"/>
    <w:rsid w:val="62B3F641"/>
    <w:rsid w:val="65F61492"/>
    <w:rsid w:val="670BC000"/>
    <w:rsid w:val="67176C2C"/>
    <w:rsid w:val="677FDDFB"/>
    <w:rsid w:val="6A4A5CC1"/>
    <w:rsid w:val="6ACDE618"/>
    <w:rsid w:val="6CADE31F"/>
    <w:rsid w:val="6CF32B3B"/>
    <w:rsid w:val="6DEFB7E5"/>
    <w:rsid w:val="6DFE8B69"/>
    <w:rsid w:val="6DFF35C3"/>
    <w:rsid w:val="6E231A85"/>
    <w:rsid w:val="6EDECB42"/>
    <w:rsid w:val="6EE58D70"/>
    <w:rsid w:val="6EEFAD45"/>
    <w:rsid w:val="6F6195E3"/>
    <w:rsid w:val="6FAF5B4B"/>
    <w:rsid w:val="6FBF79BD"/>
    <w:rsid w:val="6FDE8CE2"/>
    <w:rsid w:val="71412E43"/>
    <w:rsid w:val="73B6D850"/>
    <w:rsid w:val="74FC5043"/>
    <w:rsid w:val="753B18DF"/>
    <w:rsid w:val="75A7D187"/>
    <w:rsid w:val="75D5F963"/>
    <w:rsid w:val="760B946F"/>
    <w:rsid w:val="762C2899"/>
    <w:rsid w:val="771DE8B6"/>
    <w:rsid w:val="797F761C"/>
    <w:rsid w:val="79B8990A"/>
    <w:rsid w:val="7A3DF002"/>
    <w:rsid w:val="7A57C9B7"/>
    <w:rsid w:val="7AFFF303"/>
    <w:rsid w:val="7B6D53B4"/>
    <w:rsid w:val="7BBD2B47"/>
    <w:rsid w:val="7BBF3B65"/>
    <w:rsid w:val="7DDAE31C"/>
    <w:rsid w:val="7DFED7AE"/>
    <w:rsid w:val="7EAC0340"/>
    <w:rsid w:val="7EF7DEB6"/>
    <w:rsid w:val="7EFFB03F"/>
    <w:rsid w:val="7F171ABE"/>
    <w:rsid w:val="7F67B93C"/>
    <w:rsid w:val="7F7E8250"/>
    <w:rsid w:val="7FAA4147"/>
    <w:rsid w:val="7FCFFB84"/>
    <w:rsid w:val="7FDD8CF3"/>
    <w:rsid w:val="7FDF0961"/>
    <w:rsid w:val="7FE27DF8"/>
    <w:rsid w:val="7FEA10E1"/>
    <w:rsid w:val="7FFBD426"/>
    <w:rsid w:val="7FFD96E5"/>
    <w:rsid w:val="7FFE6B11"/>
    <w:rsid w:val="7FFF81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7E9"/>
    <w:rPr>
      <w:rFonts w:asciiTheme="minorHAnsi" w:eastAsiaTheme="minorEastAsia" w:hAnsiTheme="minorHAnsi" w:cstheme="minorBidi"/>
      <w:lang w:val="en-US" w:eastAsia="zh-CN"/>
    </w:rPr>
  </w:style>
  <w:style w:type="paragraph" w:styleId="1">
    <w:name w:val="heading 1"/>
    <w:basedOn w:val="a"/>
    <w:next w:val="a"/>
    <w:link w:val="1Char"/>
    <w:qFormat/>
    <w:rsid w:val="009967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nhideWhenUsed/>
    <w:qFormat/>
    <w:rsid w:val="009967E9"/>
    <w:pPr>
      <w:keepNext/>
      <w:keepLines/>
      <w:spacing w:before="260" w:after="260" w:line="416" w:lineRule="auto"/>
      <w:outlineLvl w:val="1"/>
    </w:pPr>
    <w:rPr>
      <w:b/>
      <w:bCs/>
      <w:sz w:val="32"/>
      <w:szCs w:val="32"/>
    </w:rPr>
  </w:style>
  <w:style w:type="paragraph" w:styleId="3">
    <w:name w:val="heading 3"/>
    <w:basedOn w:val="a"/>
    <w:next w:val="a"/>
    <w:link w:val="3Char"/>
    <w:semiHidden/>
    <w:unhideWhenUsed/>
    <w:qFormat/>
    <w:rsid w:val="009967E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967E9"/>
    <w:pPr>
      <w:spacing w:line="240" w:lineRule="auto"/>
    </w:pPr>
  </w:style>
  <w:style w:type="character" w:styleId="a4">
    <w:name w:val="annotation reference"/>
    <w:basedOn w:val="a0"/>
    <w:uiPriority w:val="99"/>
    <w:qFormat/>
    <w:rsid w:val="009967E9"/>
    <w:rPr>
      <w:sz w:val="16"/>
      <w:szCs w:val="16"/>
    </w:rPr>
  </w:style>
  <w:style w:type="character" w:styleId="a5">
    <w:name w:val="Emphasis"/>
    <w:basedOn w:val="a0"/>
    <w:uiPriority w:val="20"/>
    <w:qFormat/>
    <w:rsid w:val="009967E9"/>
    <w:rPr>
      <w:i/>
      <w:iCs/>
    </w:rPr>
  </w:style>
  <w:style w:type="character" w:styleId="-">
    <w:name w:val="FollowedHyperlink"/>
    <w:basedOn w:val="a0"/>
    <w:qFormat/>
    <w:rsid w:val="009967E9"/>
    <w:rPr>
      <w:color w:val="954F72" w:themeColor="followedHyperlink"/>
      <w:u w:val="single"/>
    </w:rPr>
  </w:style>
  <w:style w:type="character" w:styleId="-0">
    <w:name w:val="Hyperlink"/>
    <w:basedOn w:val="a0"/>
    <w:uiPriority w:val="99"/>
    <w:unhideWhenUsed/>
    <w:qFormat/>
    <w:rsid w:val="009967E9"/>
    <w:rPr>
      <w:color w:val="0000FF"/>
      <w:u w:val="single"/>
    </w:rPr>
  </w:style>
  <w:style w:type="character" w:customStyle="1" w:styleId="1Char">
    <w:name w:val="Επικεφαλίδα 1 Char"/>
    <w:basedOn w:val="a0"/>
    <w:link w:val="1"/>
    <w:qFormat/>
    <w:rsid w:val="009967E9"/>
    <w:rPr>
      <w:rFonts w:asciiTheme="majorHAnsi" w:eastAsiaTheme="majorEastAsia" w:hAnsiTheme="majorHAnsi" w:cstheme="majorBidi"/>
      <w:color w:val="2E74B5" w:themeColor="accent1" w:themeShade="BF"/>
      <w:sz w:val="32"/>
      <w:szCs w:val="32"/>
      <w:lang w:val="en-US" w:eastAsia="zh-CN"/>
    </w:rPr>
  </w:style>
  <w:style w:type="character" w:customStyle="1" w:styleId="3Char">
    <w:name w:val="Επικεφαλίδα 3 Char"/>
    <w:basedOn w:val="a0"/>
    <w:link w:val="3"/>
    <w:semiHidden/>
    <w:qFormat/>
    <w:rsid w:val="009967E9"/>
    <w:rPr>
      <w:rFonts w:asciiTheme="majorHAnsi" w:eastAsiaTheme="majorEastAsia" w:hAnsiTheme="majorHAnsi" w:cstheme="majorBidi"/>
      <w:color w:val="1F4E79" w:themeColor="accent1" w:themeShade="80"/>
      <w:sz w:val="24"/>
      <w:szCs w:val="24"/>
      <w:lang w:val="en-US" w:eastAsia="zh-CN"/>
    </w:rPr>
  </w:style>
  <w:style w:type="paragraph" w:styleId="a6">
    <w:name w:val="Balloon Text"/>
    <w:basedOn w:val="a"/>
    <w:link w:val="Char0"/>
    <w:rsid w:val="00763F06"/>
    <w:pPr>
      <w:spacing w:after="0" w:line="240" w:lineRule="auto"/>
    </w:pPr>
    <w:rPr>
      <w:rFonts w:ascii="Segoe UI" w:hAnsi="Segoe UI" w:cs="Segoe UI"/>
      <w:sz w:val="18"/>
      <w:szCs w:val="18"/>
    </w:rPr>
  </w:style>
  <w:style w:type="character" w:customStyle="1" w:styleId="Char0">
    <w:name w:val="Κείμενο πλαισίου Char"/>
    <w:basedOn w:val="a0"/>
    <w:link w:val="a6"/>
    <w:rsid w:val="00763F06"/>
    <w:rPr>
      <w:rFonts w:ascii="Segoe UI" w:eastAsiaTheme="minorEastAsia" w:hAnsi="Segoe UI" w:cs="Segoe UI"/>
      <w:sz w:val="18"/>
      <w:szCs w:val="18"/>
      <w:lang w:val="en-US" w:eastAsia="zh-CN"/>
    </w:rPr>
  </w:style>
  <w:style w:type="paragraph" w:customStyle="1" w:styleId="Default">
    <w:name w:val="Default"/>
    <w:qFormat/>
    <w:rsid w:val="00DC392A"/>
    <w:pPr>
      <w:autoSpaceDE w:val="0"/>
      <w:autoSpaceDN w:val="0"/>
      <w:adjustRightInd w:val="0"/>
      <w:spacing w:after="0" w:line="240" w:lineRule="auto"/>
    </w:pPr>
    <w:rPr>
      <w:rFonts w:ascii="Arial" w:hAnsi="Arial" w:cs="Arial"/>
      <w:color w:val="000000"/>
      <w:sz w:val="24"/>
      <w:szCs w:val="24"/>
    </w:rPr>
  </w:style>
  <w:style w:type="character" w:customStyle="1" w:styleId="Char">
    <w:name w:val="Κείμενο σχολίου Char"/>
    <w:basedOn w:val="a0"/>
    <w:link w:val="a3"/>
    <w:rsid w:val="00167442"/>
    <w:rPr>
      <w:rFonts w:asciiTheme="minorHAnsi" w:eastAsiaTheme="minorEastAsia" w:hAnsiTheme="minorHAnsi" w:cstheme="minorBidi"/>
      <w:lang w:val="en-US" w:eastAsia="zh-CN"/>
    </w:rPr>
  </w:style>
  <w:style w:type="character" w:customStyle="1" w:styleId="UnresolvedMention">
    <w:name w:val="Unresolved Mention"/>
    <w:basedOn w:val="a0"/>
    <w:uiPriority w:val="99"/>
    <w:semiHidden/>
    <w:unhideWhenUsed/>
    <w:rsid w:val="00B846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7241139">
      <w:bodyDiv w:val="1"/>
      <w:marLeft w:val="0"/>
      <w:marRight w:val="0"/>
      <w:marTop w:val="0"/>
      <w:marBottom w:val="0"/>
      <w:divBdr>
        <w:top w:val="none" w:sz="0" w:space="0" w:color="auto"/>
        <w:left w:val="none" w:sz="0" w:space="0" w:color="auto"/>
        <w:bottom w:val="none" w:sz="0" w:space="0" w:color="auto"/>
        <w:right w:val="none" w:sz="0" w:space="0" w:color="auto"/>
      </w:divBdr>
    </w:div>
    <w:div w:id="18455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l.e-ce.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tauworkshop.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3601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digaryfa</dc:creator>
  <cp:lastModifiedBy>Χρήστης των Windows</cp:lastModifiedBy>
  <cp:revision>2</cp:revision>
  <cp:lastPrinted>2021-05-17T20:48:00Z</cp:lastPrinted>
  <dcterms:created xsi:type="dcterms:W3CDTF">2021-05-18T11:17:00Z</dcterms:created>
  <dcterms:modified xsi:type="dcterms:W3CDTF">2021-05-18T11:17:00Z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