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1B" w:rsidRPr="006C523F" w:rsidRDefault="0064041B" w:rsidP="0064041B">
      <w:pPr>
        <w:spacing w:after="0" w:line="240" w:lineRule="auto"/>
        <w:jc w:val="center"/>
        <w:rPr>
          <w:rFonts w:asciiTheme="majorHAnsi" w:eastAsia="Times New Roman" w:hAnsiTheme="majorHAnsi" w:cs="Times New Roman"/>
          <w:b/>
          <w:bCs/>
          <w:sz w:val="24"/>
          <w:szCs w:val="24"/>
          <w:lang w:eastAsia="el-GR"/>
        </w:rPr>
      </w:pPr>
      <w:bookmarkStart w:id="0" w:name="OLE_LINK1"/>
      <w:bookmarkStart w:id="1" w:name="OLE_LINK2"/>
      <w:r w:rsidRPr="006C523F">
        <w:rPr>
          <w:rFonts w:asciiTheme="majorHAnsi" w:eastAsia="Times New Roman" w:hAnsiTheme="majorHAnsi" w:cs="Times New Roman"/>
          <w:b/>
          <w:bCs/>
          <w:sz w:val="28"/>
          <w:szCs w:val="24"/>
          <w:lang w:eastAsia="el-GR"/>
        </w:rPr>
        <w:t>ΠΑΝΕΠΙΣΤΗΜΙΟ ΘΕΣΣΑΛΙΑΣ</w:t>
      </w:r>
      <w:r w:rsidRPr="006C523F">
        <w:rPr>
          <w:rFonts w:asciiTheme="majorHAnsi" w:eastAsia="Times New Roman" w:hAnsiTheme="majorHAnsi" w:cs="Times New Roman"/>
          <w:b/>
          <w:bCs/>
          <w:sz w:val="28"/>
          <w:szCs w:val="24"/>
          <w:lang w:eastAsia="el-GR"/>
        </w:rPr>
        <w:br/>
        <w:t>ΠΟΛΥΤΕΧΝΙΚΗ ΣΧΟΛΗ - ΤΜΗΜΑ ΠΟΛΙΤΙΚΩΝ ΜΗΧΑΝΙΚΩΝ</w:t>
      </w:r>
      <w:r w:rsidRPr="006C523F">
        <w:rPr>
          <w:rFonts w:asciiTheme="majorHAnsi" w:eastAsia="Times New Roman" w:hAnsiTheme="majorHAnsi" w:cs="Times New Roman"/>
          <w:sz w:val="28"/>
          <w:szCs w:val="24"/>
          <w:lang w:eastAsia="el-GR"/>
        </w:rPr>
        <w:br/>
      </w:r>
      <w:r w:rsidRPr="006C523F">
        <w:rPr>
          <w:rFonts w:asciiTheme="majorHAnsi" w:eastAsia="Times New Roman" w:hAnsiTheme="majorHAnsi" w:cs="Times New Roman"/>
          <w:sz w:val="24"/>
          <w:szCs w:val="24"/>
          <w:lang w:eastAsia="el-GR"/>
        </w:rPr>
        <w:br/>
      </w:r>
      <w:r w:rsidRPr="006C523F">
        <w:rPr>
          <w:rFonts w:asciiTheme="majorHAnsi" w:eastAsia="Times New Roman" w:hAnsiTheme="majorHAnsi" w:cs="Times New Roman"/>
          <w:b/>
          <w:bCs/>
          <w:sz w:val="24"/>
          <w:szCs w:val="24"/>
          <w:lang w:eastAsia="el-GR"/>
        </w:rPr>
        <w:t xml:space="preserve">ΣΕΙΡΑ ΕΠΙΣΤΗΜΟΝΙΚΩΝ ΔΙΑΛΕΞΕΩΝ </w:t>
      </w:r>
    </w:p>
    <w:p w:rsidR="0064041B" w:rsidRPr="00090C8A" w:rsidRDefault="0064041B" w:rsidP="0064041B">
      <w:pPr>
        <w:spacing w:after="0" w:line="240" w:lineRule="auto"/>
        <w:jc w:val="center"/>
        <w:rPr>
          <w:rFonts w:eastAsia="Times New Roman" w:cs="Times New Roman"/>
          <w:b/>
          <w:bCs/>
          <w:sz w:val="24"/>
          <w:szCs w:val="24"/>
          <w:lang w:eastAsia="el-GR"/>
        </w:rPr>
      </w:pPr>
      <w:r w:rsidRPr="006C523F">
        <w:rPr>
          <w:rFonts w:asciiTheme="majorHAnsi" w:eastAsia="Times New Roman" w:hAnsiTheme="majorHAnsi" w:cs="Times New Roman"/>
          <w:b/>
          <w:bCs/>
          <w:sz w:val="24"/>
          <w:szCs w:val="24"/>
          <w:lang w:eastAsia="el-GR"/>
        </w:rPr>
        <w:t>ΑΚΑΔΗΜΑΙΚΟΥΕΤΟΥΣ</w:t>
      </w:r>
      <w:r w:rsidRPr="00090C8A">
        <w:rPr>
          <w:rFonts w:asciiTheme="majorHAnsi" w:eastAsia="Times New Roman" w:hAnsiTheme="majorHAnsi" w:cs="Times New Roman"/>
          <w:b/>
          <w:bCs/>
          <w:sz w:val="24"/>
          <w:szCs w:val="24"/>
          <w:lang w:eastAsia="el-GR"/>
        </w:rPr>
        <w:t xml:space="preserve"> 20</w:t>
      </w:r>
      <w:r w:rsidR="00D54142">
        <w:rPr>
          <w:rFonts w:asciiTheme="majorHAnsi" w:eastAsia="Times New Roman" w:hAnsiTheme="majorHAnsi" w:cs="Times New Roman"/>
          <w:b/>
          <w:bCs/>
          <w:sz w:val="24"/>
          <w:szCs w:val="24"/>
          <w:lang w:eastAsia="el-GR"/>
        </w:rPr>
        <w:t>20</w:t>
      </w:r>
      <w:r w:rsidRPr="00090C8A">
        <w:rPr>
          <w:rFonts w:asciiTheme="majorHAnsi" w:eastAsia="Times New Roman" w:hAnsiTheme="majorHAnsi" w:cs="Times New Roman"/>
          <w:b/>
          <w:bCs/>
          <w:sz w:val="24"/>
          <w:szCs w:val="24"/>
          <w:lang w:eastAsia="el-GR"/>
        </w:rPr>
        <w:t>-20</w:t>
      </w:r>
      <w:r w:rsidR="005A7039">
        <w:rPr>
          <w:rFonts w:asciiTheme="majorHAnsi" w:eastAsia="Times New Roman" w:hAnsiTheme="majorHAnsi" w:cs="Times New Roman"/>
          <w:b/>
          <w:bCs/>
          <w:sz w:val="24"/>
          <w:szCs w:val="24"/>
          <w:lang w:eastAsia="el-GR"/>
        </w:rPr>
        <w:t>2</w:t>
      </w:r>
      <w:r w:rsidR="00D54142">
        <w:rPr>
          <w:rFonts w:asciiTheme="majorHAnsi" w:eastAsia="Times New Roman" w:hAnsiTheme="majorHAnsi" w:cs="Times New Roman"/>
          <w:b/>
          <w:bCs/>
          <w:sz w:val="24"/>
          <w:szCs w:val="24"/>
          <w:lang w:eastAsia="el-GR"/>
        </w:rPr>
        <w:t>1</w:t>
      </w:r>
    </w:p>
    <w:p w:rsidR="0064041B" w:rsidRPr="00090C8A" w:rsidRDefault="0064041B"/>
    <w:p w:rsidR="00CC5275" w:rsidRPr="00CC5275" w:rsidRDefault="005B63D7" w:rsidP="00CC5275">
      <w:pPr>
        <w:spacing w:after="0"/>
        <w:jc w:val="center"/>
        <w:rPr>
          <w:rFonts w:asciiTheme="majorHAnsi" w:eastAsiaTheme="majorEastAsia" w:hAnsiTheme="majorHAnsi" w:cstheme="majorBidi"/>
          <w:color w:val="0070C0"/>
          <w:sz w:val="32"/>
          <w:szCs w:val="32"/>
          <w:lang w:val="en-US"/>
        </w:rPr>
      </w:pPr>
      <w:r w:rsidRPr="005B63D7">
        <w:rPr>
          <w:rFonts w:asciiTheme="majorHAnsi" w:eastAsiaTheme="majorEastAsia" w:hAnsiTheme="majorHAnsi" w:cstheme="majorBidi"/>
          <w:color w:val="0070C0"/>
          <w:sz w:val="32"/>
          <w:szCs w:val="32"/>
        </w:rPr>
        <w:tab/>
      </w:r>
    </w:p>
    <w:p w:rsidR="00125D0F" w:rsidRDefault="00452FFF" w:rsidP="00CC5275">
      <w:pPr>
        <w:spacing w:after="0"/>
        <w:jc w:val="center"/>
        <w:rPr>
          <w:rFonts w:asciiTheme="majorHAnsi" w:eastAsiaTheme="majorEastAsia" w:hAnsiTheme="majorHAnsi" w:cstheme="majorBidi"/>
          <w:color w:val="0070C0"/>
          <w:sz w:val="32"/>
          <w:szCs w:val="32"/>
        </w:rPr>
      </w:pPr>
      <w:r w:rsidRPr="00452FFF">
        <w:rPr>
          <w:rFonts w:asciiTheme="majorHAnsi" w:eastAsiaTheme="majorEastAsia" w:hAnsiTheme="majorHAnsi" w:cstheme="majorBidi"/>
          <w:color w:val="0070C0"/>
          <w:sz w:val="32"/>
          <w:szCs w:val="32"/>
        </w:rPr>
        <w:t>Αποτίμηση και πρόβλεψη των επιπτώσεων της κλιματικής αλλαγής στους υπόγειους υδατικούς πόρους</w:t>
      </w:r>
    </w:p>
    <w:p w:rsidR="000700C6" w:rsidRPr="00DA1BE8" w:rsidRDefault="000700C6" w:rsidP="0064041B">
      <w:pPr>
        <w:spacing w:after="0"/>
        <w:jc w:val="center"/>
        <w:rPr>
          <w:rFonts w:asciiTheme="minorHAnsi" w:hAnsiTheme="minorHAnsi"/>
          <w:b/>
          <w:sz w:val="24"/>
        </w:rPr>
      </w:pPr>
    </w:p>
    <w:p w:rsidR="00AB7A6F" w:rsidRPr="00CC5275" w:rsidRDefault="00452FFF" w:rsidP="0064041B">
      <w:pPr>
        <w:spacing w:after="0"/>
        <w:jc w:val="center"/>
        <w:rPr>
          <w:rFonts w:asciiTheme="minorHAnsi" w:hAnsiTheme="minorHAnsi"/>
          <w:i/>
          <w:sz w:val="24"/>
        </w:rPr>
      </w:pPr>
      <w:r>
        <w:rPr>
          <w:rFonts w:asciiTheme="minorHAnsi" w:hAnsiTheme="minorHAnsi"/>
          <w:b/>
          <w:i/>
          <w:sz w:val="24"/>
        </w:rPr>
        <w:t>Γεώργιος Τζιάτζιος</w:t>
      </w:r>
    </w:p>
    <w:p w:rsidR="00AB7A6F" w:rsidRPr="005B63D7" w:rsidRDefault="00452FFF" w:rsidP="0064041B">
      <w:pPr>
        <w:spacing w:after="0"/>
        <w:jc w:val="center"/>
        <w:rPr>
          <w:rFonts w:asciiTheme="minorHAnsi" w:hAnsiTheme="minorHAnsi"/>
          <w:sz w:val="24"/>
        </w:rPr>
      </w:pPr>
      <w:r>
        <w:rPr>
          <w:rFonts w:asciiTheme="minorHAnsi" w:hAnsiTheme="minorHAnsi"/>
          <w:sz w:val="24"/>
        </w:rPr>
        <w:t>Υποψήφιος διδάκτορας</w:t>
      </w:r>
    </w:p>
    <w:p w:rsidR="00802594" w:rsidRPr="001A3C4D" w:rsidRDefault="00802594" w:rsidP="0064041B">
      <w:pPr>
        <w:spacing w:after="0"/>
        <w:jc w:val="center"/>
        <w:rPr>
          <w:rFonts w:asciiTheme="minorHAnsi" w:hAnsiTheme="minorHAnsi"/>
          <w:sz w:val="24"/>
        </w:rPr>
      </w:pPr>
      <w:r>
        <w:rPr>
          <w:rFonts w:asciiTheme="minorHAnsi" w:hAnsiTheme="minorHAnsi"/>
          <w:sz w:val="24"/>
        </w:rPr>
        <w:t>Τμήμα Πολιτικών Μηχανικών ΠΘ</w:t>
      </w:r>
    </w:p>
    <w:p w:rsidR="006C523F" w:rsidRPr="001A3C4D" w:rsidRDefault="006C523F" w:rsidP="006C523F">
      <w:pPr>
        <w:spacing w:after="0" w:line="240" w:lineRule="auto"/>
        <w:jc w:val="center"/>
        <w:rPr>
          <w:rFonts w:asciiTheme="minorHAnsi" w:hAnsiTheme="minorHAnsi"/>
          <w:sz w:val="24"/>
        </w:rPr>
      </w:pPr>
    </w:p>
    <w:p w:rsidR="0064041B" w:rsidRPr="00452FFF" w:rsidRDefault="00DA1BE8" w:rsidP="0064041B">
      <w:pPr>
        <w:spacing w:after="0"/>
        <w:jc w:val="center"/>
        <w:rPr>
          <w:rFonts w:asciiTheme="minorHAnsi" w:hAnsiTheme="minorHAnsi"/>
          <w:sz w:val="24"/>
        </w:rPr>
      </w:pPr>
      <w:r w:rsidRPr="00A3332E">
        <w:rPr>
          <w:rFonts w:asciiTheme="minorHAnsi" w:hAnsiTheme="minorHAnsi"/>
          <w:sz w:val="24"/>
        </w:rPr>
        <w:t>Τετάρτη</w:t>
      </w:r>
      <w:r w:rsidR="00452FFF">
        <w:rPr>
          <w:rFonts w:asciiTheme="minorHAnsi" w:hAnsiTheme="minorHAnsi"/>
          <w:b/>
          <w:sz w:val="24"/>
        </w:rPr>
        <w:t>16</w:t>
      </w:r>
      <w:r w:rsidR="0064041B" w:rsidRPr="00452FFF">
        <w:rPr>
          <w:rFonts w:asciiTheme="minorHAnsi" w:hAnsiTheme="minorHAnsi"/>
          <w:b/>
          <w:sz w:val="24"/>
        </w:rPr>
        <w:t>/</w:t>
      </w:r>
      <w:r w:rsidR="00A3332E" w:rsidRPr="00452FFF">
        <w:rPr>
          <w:rFonts w:asciiTheme="minorHAnsi" w:hAnsiTheme="minorHAnsi"/>
          <w:b/>
          <w:sz w:val="24"/>
        </w:rPr>
        <w:t>1</w:t>
      </w:r>
      <w:r w:rsidR="00CC5275" w:rsidRPr="00452FFF">
        <w:rPr>
          <w:rFonts w:asciiTheme="minorHAnsi" w:hAnsiTheme="minorHAnsi"/>
          <w:b/>
          <w:sz w:val="24"/>
        </w:rPr>
        <w:t>2</w:t>
      </w:r>
      <w:r w:rsidR="0064041B" w:rsidRPr="00452FFF">
        <w:rPr>
          <w:rFonts w:asciiTheme="minorHAnsi" w:hAnsiTheme="minorHAnsi"/>
          <w:b/>
          <w:sz w:val="24"/>
        </w:rPr>
        <w:t>/20</w:t>
      </w:r>
      <w:r w:rsidR="00D54142" w:rsidRPr="00452FFF">
        <w:rPr>
          <w:rFonts w:asciiTheme="minorHAnsi" w:hAnsiTheme="minorHAnsi"/>
          <w:b/>
          <w:sz w:val="24"/>
        </w:rPr>
        <w:t>20</w:t>
      </w:r>
      <w:r w:rsidRPr="00452FFF">
        <w:rPr>
          <w:rFonts w:asciiTheme="minorHAnsi" w:hAnsiTheme="minorHAnsi"/>
          <w:sz w:val="24"/>
        </w:rPr>
        <w:t>,</w:t>
      </w:r>
      <w:r w:rsidR="00090C8A" w:rsidRPr="00A3332E">
        <w:rPr>
          <w:rFonts w:asciiTheme="minorHAnsi" w:hAnsiTheme="minorHAnsi"/>
          <w:sz w:val="24"/>
        </w:rPr>
        <w:t>Ώρα</w:t>
      </w:r>
      <w:r w:rsidR="00090C8A" w:rsidRPr="00452FFF">
        <w:rPr>
          <w:rFonts w:asciiTheme="minorHAnsi" w:hAnsiTheme="minorHAnsi"/>
          <w:sz w:val="24"/>
        </w:rPr>
        <w:t>:</w:t>
      </w:r>
      <w:r w:rsidR="00F210FB" w:rsidRPr="00452FFF">
        <w:rPr>
          <w:rFonts w:asciiTheme="minorHAnsi" w:hAnsiTheme="minorHAnsi"/>
          <w:b/>
          <w:sz w:val="24"/>
        </w:rPr>
        <w:t>1</w:t>
      </w:r>
      <w:r w:rsidR="008C21B0" w:rsidRPr="00452FFF">
        <w:rPr>
          <w:rFonts w:asciiTheme="minorHAnsi" w:hAnsiTheme="minorHAnsi"/>
          <w:b/>
          <w:sz w:val="24"/>
        </w:rPr>
        <w:t>3</w:t>
      </w:r>
      <w:r w:rsidR="00F210FB" w:rsidRPr="00452FFF">
        <w:rPr>
          <w:rFonts w:asciiTheme="minorHAnsi" w:hAnsiTheme="minorHAnsi"/>
          <w:b/>
          <w:sz w:val="24"/>
        </w:rPr>
        <w:t>:00</w:t>
      </w:r>
    </w:p>
    <w:p w:rsidR="00452FFF" w:rsidRPr="001D4B80" w:rsidRDefault="00452FFF" w:rsidP="00452FFF">
      <w:pPr>
        <w:spacing w:after="0"/>
        <w:jc w:val="center"/>
        <w:rPr>
          <w:rFonts w:ascii="Century Gothic" w:eastAsia="Century Gothic" w:hAnsi="Century Gothic" w:cs="Times New Roman"/>
          <w:sz w:val="24"/>
        </w:rPr>
      </w:pPr>
      <w:r w:rsidRPr="003C6552">
        <w:rPr>
          <w:rFonts w:ascii="Century Gothic" w:eastAsia="Century Gothic" w:hAnsi="Century Gothic" w:cs="Times New Roman"/>
          <w:sz w:val="24"/>
          <w:lang w:val="en-US"/>
        </w:rPr>
        <w:t>We</w:t>
      </w:r>
      <w:bookmarkStart w:id="2" w:name="_GoBack"/>
      <w:bookmarkEnd w:id="2"/>
      <w:r w:rsidRPr="003C6552">
        <w:rPr>
          <w:rFonts w:ascii="Century Gothic" w:eastAsia="Century Gothic" w:hAnsi="Century Gothic" w:cs="Times New Roman"/>
          <w:sz w:val="24"/>
          <w:lang w:val="en-US"/>
        </w:rPr>
        <w:t>binar</w:t>
      </w:r>
      <w:r w:rsidRPr="001D4B80">
        <w:rPr>
          <w:rFonts w:ascii="Century Gothic" w:eastAsia="Century Gothic" w:hAnsi="Century Gothic" w:cs="Times New Roman"/>
          <w:sz w:val="24"/>
        </w:rPr>
        <w:t xml:space="preserve">: </w:t>
      </w:r>
      <w:r w:rsidRPr="003C6552">
        <w:rPr>
          <w:rFonts w:ascii="Century Gothic" w:eastAsia="Century Gothic" w:hAnsi="Century Gothic" w:cs="Times New Roman"/>
          <w:sz w:val="24"/>
        </w:rPr>
        <w:t>Συμμετοχήμέσω</w:t>
      </w:r>
      <w:hyperlink r:id="rId5" w:history="1">
        <w:r w:rsidRPr="003C6552">
          <w:rPr>
            <w:rFonts w:ascii="Century Gothic" w:eastAsia="Century Gothic" w:hAnsi="Century Gothic" w:cs="Times New Roman"/>
            <w:color w:val="F0532B" w:themeColor="hyperlink"/>
            <w:sz w:val="24"/>
            <w:u w:val="single"/>
            <w:lang w:val="en-US"/>
          </w:rPr>
          <w:t>MicrosoftTeams</w:t>
        </w:r>
      </w:hyperlink>
    </w:p>
    <w:p w:rsidR="008C21B0" w:rsidRPr="00452FFF" w:rsidRDefault="00452FFF" w:rsidP="00452FFF">
      <w:pPr>
        <w:jc w:val="center"/>
        <w:rPr>
          <w:rFonts w:asciiTheme="minorHAnsi" w:hAnsiTheme="minorHAnsi"/>
          <w:sz w:val="24"/>
        </w:rPr>
      </w:pPr>
      <w:r w:rsidRPr="003C6552">
        <w:rPr>
          <w:rFonts w:ascii="Century Gothic" w:eastAsia="Century Gothic" w:hAnsi="Century Gothic" w:cs="Times New Roman"/>
          <w:sz w:val="24"/>
          <w:lang w:val="en-US"/>
        </w:rPr>
        <w:t>LiveStreaming</w:t>
      </w:r>
      <w:r w:rsidRPr="001D4B80">
        <w:rPr>
          <w:rFonts w:ascii="Century Gothic" w:eastAsia="Century Gothic" w:hAnsi="Century Gothic" w:cs="Times New Roman"/>
          <w:sz w:val="24"/>
        </w:rPr>
        <w:t xml:space="preserve">: </w:t>
      </w:r>
      <w:hyperlink r:id="rId6" w:history="1">
        <w:r>
          <w:rPr>
            <w:rFonts w:ascii="Century Gothic" w:eastAsia="Century Gothic" w:hAnsi="Century Gothic" w:cs="Times New Roman"/>
            <w:color w:val="F0532B" w:themeColor="hyperlink"/>
            <w:sz w:val="24"/>
            <w:u w:val="single"/>
            <w:lang w:val="en-US"/>
          </w:rPr>
          <w:t>YouTube</w:t>
        </w:r>
      </w:hyperlink>
    </w:p>
    <w:p w:rsidR="00452FFF" w:rsidRPr="00452FFF" w:rsidRDefault="000700C6" w:rsidP="00452FFF">
      <w:pPr>
        <w:jc w:val="both"/>
        <w:rPr>
          <w:rFonts w:ascii="Calibri" w:hAnsi="Calibri" w:cs="Calibri"/>
          <w:b/>
          <w:sz w:val="24"/>
          <w:szCs w:val="24"/>
        </w:rPr>
      </w:pPr>
      <w:r>
        <w:rPr>
          <w:rFonts w:asciiTheme="majorHAnsi" w:hAnsiTheme="majorHAnsi"/>
          <w:b/>
        </w:rPr>
        <w:t>Περίληψη</w:t>
      </w:r>
      <w:r w:rsidR="0064041B" w:rsidRPr="001A3C4D">
        <w:rPr>
          <w:rFonts w:asciiTheme="majorHAnsi" w:hAnsiTheme="majorHAnsi"/>
          <w:b/>
        </w:rPr>
        <w:t>:</w:t>
      </w:r>
      <w:bookmarkEnd w:id="0"/>
      <w:r w:rsidR="00452FFF" w:rsidRPr="00452FFF">
        <w:rPr>
          <w:rFonts w:ascii="Calibri" w:hAnsi="Calibri" w:cs="Calibri"/>
          <w:sz w:val="24"/>
          <w:szCs w:val="24"/>
        </w:rPr>
        <w:t>Αντικείμενο της έρευνας είναι η αποτίμηση της ποσότητας και η αξιολόγηση της ποιότητας του υπόγειου υδατικού συστήματος της λεκάνης απορροής της Κάρλας, το οποίο δέχεται διπλή επιβάρυνση τόσο από την αγροτική υπερ-εκμετάλλευση όσο και από την εκτεταμένη εφαρμογή αγροχημικών προϊόντων.</w:t>
      </w:r>
    </w:p>
    <w:p w:rsidR="00452FFF" w:rsidRDefault="00452FFF" w:rsidP="00452FFF">
      <w:pPr>
        <w:jc w:val="both"/>
        <w:rPr>
          <w:rFonts w:asciiTheme="majorHAnsi" w:hAnsiTheme="majorHAnsi"/>
          <w:b/>
        </w:rPr>
      </w:pPr>
      <w:r w:rsidRPr="00452FFF">
        <w:rPr>
          <w:rFonts w:ascii="Calibri" w:hAnsi="Calibri" w:cs="Calibri"/>
          <w:b/>
          <w:bCs/>
          <w:noProof/>
          <w:sz w:val="24"/>
          <w:szCs w:val="24"/>
          <w:lang w:eastAsia="el-GR"/>
        </w:rPr>
        <w:drawing>
          <wp:anchor distT="0" distB="0" distL="114300" distR="114300" simplePos="0" relativeHeight="251657728" behindDoc="0" locked="0" layoutInCell="1" allowOverlap="1">
            <wp:simplePos x="0" y="0"/>
            <wp:positionH relativeFrom="margin">
              <wp:posOffset>3790950</wp:posOffset>
            </wp:positionH>
            <wp:positionV relativeFrom="margin">
              <wp:posOffset>5829300</wp:posOffset>
            </wp:positionV>
            <wp:extent cx="2392680" cy="2694305"/>
            <wp:effectExtent l="0" t="0" r="7620"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2680" cy="2694305"/>
                    </a:xfrm>
                    <a:prstGeom prst="rect">
                      <a:avLst/>
                    </a:prstGeom>
                  </pic:spPr>
                </pic:pic>
              </a:graphicData>
            </a:graphic>
          </wp:anchor>
        </w:drawing>
      </w:r>
      <w:r w:rsidRPr="00452FFF">
        <w:rPr>
          <w:rFonts w:ascii="Calibri" w:hAnsi="Calibri" w:cs="Calibri"/>
          <w:sz w:val="24"/>
          <w:szCs w:val="24"/>
        </w:rPr>
        <w:t>Η διερεύνηση της κατάστασης του υπόγειου υδατικού δυναμικού, ποσοτικά και ποιοτικά, πραγματοποιήθηκε μέσω της μαθηματικής προσομοίωσης της υπόγειας ροής και της μεταφοράς )των νιτρικών στον υδροφορέα της λίμνης Κάρλας, εξετάζοντας διαφορετικά σενάρια διαχείρισης. Ο κώδικας Modflow χρησιμοποιείται για την προσομοίωση της υπόγειας ροής και o κώδικας MT3DMS για την προσομοίωση της ρύπανσης. Οι δύο κώδικες περιλαμβάνονται στο υπολογιστικό πακέτο του GroundwaterModelingSystem (GMS). Η μελέτη της ρύπανσης του υδροφορέα από νιτρικά πραγματοποιήθηκε σε επίπεδο Δημοτικών Διαμερισμάτων. Η φόρτιση νιτρικών, η οποία διαφέρει εποχιακά, εφαρμόστηκε για κάθε τύπο καλλιέργειας και η έκπλυση νιτρικών υπολογίστηκε για κάθε καλλιέργεια με το αγρονομικό μοντέλο GIS-basedEnvironmental Policy IntegratedClimatemodel (GEPIC). Η έρευνα ολοκληρώνεται με την αξιολόγηση της  ποσότητας και της ποιότητας των υπόγειων υδατικών πόρων, υπό την επίδραση της κλιματικής αλλαγής μέσω των SRES σεναρίων.</w:t>
      </w:r>
      <w:bookmarkEnd w:id="1"/>
    </w:p>
    <w:sectPr w:rsidR="00452FFF" w:rsidSect="003D737E">
      <w:pgSz w:w="11906" w:h="16838"/>
      <w:pgMar w:top="1440"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2DF"/>
    <w:rsid w:val="00016EF3"/>
    <w:rsid w:val="000700C6"/>
    <w:rsid w:val="0008006A"/>
    <w:rsid w:val="00090C8A"/>
    <w:rsid w:val="000D111B"/>
    <w:rsid w:val="00125D0F"/>
    <w:rsid w:val="00153DF3"/>
    <w:rsid w:val="00177A15"/>
    <w:rsid w:val="001A3C4D"/>
    <w:rsid w:val="001B1C5D"/>
    <w:rsid w:val="001B2861"/>
    <w:rsid w:val="002671B4"/>
    <w:rsid w:val="002964BA"/>
    <w:rsid w:val="002E0BF2"/>
    <w:rsid w:val="003004AB"/>
    <w:rsid w:val="00314EB9"/>
    <w:rsid w:val="003549AD"/>
    <w:rsid w:val="003659F4"/>
    <w:rsid w:val="003A7B0F"/>
    <w:rsid w:val="003D737E"/>
    <w:rsid w:val="00452FFF"/>
    <w:rsid w:val="004577D4"/>
    <w:rsid w:val="00467EAB"/>
    <w:rsid w:val="00497B9D"/>
    <w:rsid w:val="004B4BD5"/>
    <w:rsid w:val="00516804"/>
    <w:rsid w:val="005A65B8"/>
    <w:rsid w:val="005A7039"/>
    <w:rsid w:val="005B63D7"/>
    <w:rsid w:val="00616033"/>
    <w:rsid w:val="0064041B"/>
    <w:rsid w:val="006426E5"/>
    <w:rsid w:val="006838C7"/>
    <w:rsid w:val="006C523F"/>
    <w:rsid w:val="00735317"/>
    <w:rsid w:val="007A42DF"/>
    <w:rsid w:val="00802594"/>
    <w:rsid w:val="008475C5"/>
    <w:rsid w:val="008668AF"/>
    <w:rsid w:val="008A1DDA"/>
    <w:rsid w:val="008C21B0"/>
    <w:rsid w:val="008C46C3"/>
    <w:rsid w:val="008D3CFF"/>
    <w:rsid w:val="00945B9D"/>
    <w:rsid w:val="00952B66"/>
    <w:rsid w:val="00A3332E"/>
    <w:rsid w:val="00A81D28"/>
    <w:rsid w:val="00AB3AD9"/>
    <w:rsid w:val="00AB7A6F"/>
    <w:rsid w:val="00B416A2"/>
    <w:rsid w:val="00BC55CC"/>
    <w:rsid w:val="00BF311E"/>
    <w:rsid w:val="00C318FE"/>
    <w:rsid w:val="00CC5275"/>
    <w:rsid w:val="00CD2D90"/>
    <w:rsid w:val="00CE55E3"/>
    <w:rsid w:val="00D54142"/>
    <w:rsid w:val="00DA1BE8"/>
    <w:rsid w:val="00DA1FE7"/>
    <w:rsid w:val="00DB21AE"/>
    <w:rsid w:val="00DC6797"/>
    <w:rsid w:val="00DD00DE"/>
    <w:rsid w:val="00ED48A8"/>
    <w:rsid w:val="00F210FB"/>
    <w:rsid w:val="00F44EA2"/>
    <w:rsid w:val="00FC0A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1B"/>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channel/UCPeu4ijOyKnwjfdTlsFSFTQ" TargetMode="Externa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875B-815E-44A8-89F1-6BA17139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Edinburgh</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CHATZIIOANNOU</dc:creator>
  <cp:lastModifiedBy>Χρήστης των Windows</cp:lastModifiedBy>
  <cp:revision>2</cp:revision>
  <cp:lastPrinted>2019-11-18T13:26:00Z</cp:lastPrinted>
  <dcterms:created xsi:type="dcterms:W3CDTF">2020-12-14T10:01:00Z</dcterms:created>
  <dcterms:modified xsi:type="dcterms:W3CDTF">2020-12-14T10:01:00Z</dcterms:modified>
</cp:coreProperties>
</file>