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49" w:rsidRDefault="00501349" w:rsidP="00667E12">
      <w:pPr>
        <w:rPr>
          <w:rFonts w:ascii="Century Gothic" w:hAnsi="Century Gothic"/>
          <w:color w:val="0000CC"/>
          <w:sz w:val="24"/>
          <w:szCs w:val="24"/>
        </w:rPr>
      </w:pPr>
      <w:r>
        <w:rPr>
          <w:rFonts w:ascii="Century Gothic" w:hAnsi="Century Gothic"/>
          <w:color w:val="0000CC"/>
          <w:sz w:val="24"/>
          <w:szCs w:val="24"/>
        </w:rPr>
        <w:tab/>
      </w:r>
      <w:r>
        <w:rPr>
          <w:rFonts w:ascii="Century Gothic" w:hAnsi="Century Gothic"/>
          <w:color w:val="0000CC"/>
          <w:sz w:val="24"/>
          <w:szCs w:val="24"/>
        </w:rPr>
        <w:tab/>
      </w:r>
      <w:r>
        <w:rPr>
          <w:rFonts w:ascii="Century Gothic" w:hAnsi="Century Gothic"/>
          <w:color w:val="0000CC"/>
          <w:sz w:val="24"/>
          <w:szCs w:val="24"/>
        </w:rPr>
        <w:tab/>
      </w: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Βόλος, 10 Απριλίου 2020</w:t>
      </w:r>
    </w:p>
    <w:p w:rsidR="00667E12" w:rsidRPr="00501349" w:rsidRDefault="00667E12" w:rsidP="00667E12">
      <w:pPr>
        <w:rPr>
          <w:rFonts w:ascii="Century Gothic" w:hAnsi="Century Gothic"/>
          <w:color w:val="0000CC"/>
          <w:sz w:val="24"/>
          <w:szCs w:val="24"/>
        </w:rPr>
      </w:pPr>
      <w:proofErr w:type="spellStart"/>
      <w:r w:rsidRPr="00501349">
        <w:rPr>
          <w:rFonts w:ascii="Century Gothic" w:hAnsi="Century Gothic"/>
          <w:color w:val="0000CC"/>
          <w:sz w:val="24"/>
          <w:szCs w:val="24"/>
        </w:rPr>
        <w:t>Aριθ</w:t>
      </w:r>
      <w:proofErr w:type="spellEnd"/>
      <w:r w:rsidRPr="00501349">
        <w:rPr>
          <w:rFonts w:ascii="Century Gothic" w:hAnsi="Century Gothic"/>
          <w:color w:val="0000CC"/>
          <w:sz w:val="24"/>
          <w:szCs w:val="24"/>
        </w:rPr>
        <w:t xml:space="preserve">. </w:t>
      </w:r>
      <w:proofErr w:type="spellStart"/>
      <w:r w:rsidRPr="00501349">
        <w:rPr>
          <w:rFonts w:ascii="Century Gothic" w:hAnsi="Century Gothic"/>
          <w:color w:val="0000CC"/>
          <w:sz w:val="24"/>
          <w:szCs w:val="24"/>
        </w:rPr>
        <w:t>πρωτ</w:t>
      </w:r>
      <w:proofErr w:type="spellEnd"/>
      <w:r w:rsidRPr="00501349">
        <w:rPr>
          <w:rFonts w:ascii="Century Gothic" w:hAnsi="Century Gothic"/>
          <w:color w:val="0000CC"/>
          <w:sz w:val="24"/>
          <w:szCs w:val="24"/>
        </w:rPr>
        <w:t>.: 12577</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b/>
          <w:bCs/>
          <w:color w:val="0000CC"/>
          <w:sz w:val="24"/>
          <w:szCs w:val="24"/>
        </w:rPr>
      </w:pPr>
      <w:r w:rsidRPr="00501349">
        <w:rPr>
          <w:rFonts w:ascii="Century Gothic" w:hAnsi="Century Gothic"/>
          <w:b/>
          <w:bCs/>
          <w:color w:val="0000CC"/>
          <w:sz w:val="24"/>
          <w:szCs w:val="24"/>
        </w:rPr>
        <w:t>Προς</w:t>
      </w:r>
    </w:p>
    <w:p w:rsidR="00667E12" w:rsidRPr="00501349" w:rsidRDefault="00667E12" w:rsidP="00667E12">
      <w:pPr>
        <w:rPr>
          <w:rFonts w:ascii="Century Gothic" w:hAnsi="Century Gothic"/>
          <w:color w:val="0000CC"/>
          <w:sz w:val="24"/>
          <w:szCs w:val="24"/>
        </w:rPr>
      </w:pPr>
      <w:r w:rsidRPr="00501349">
        <w:rPr>
          <w:rFonts w:ascii="Century Gothic" w:hAnsi="Century Gothic"/>
          <w:b/>
          <w:bCs/>
          <w:color w:val="0000CC"/>
          <w:sz w:val="24"/>
          <w:szCs w:val="24"/>
        </w:rPr>
        <w:t>Καθηγητές και Λέκτορες Τμημάτων Πανεπιστημίου Θεσσαλίας</w:t>
      </w:r>
      <w:r w:rsidRPr="00501349">
        <w:rPr>
          <w:rFonts w:ascii="Century Gothic" w:hAnsi="Century Gothic"/>
          <w:color w:val="0000CC"/>
          <w:sz w:val="24"/>
          <w:szCs w:val="24"/>
        </w:rPr>
        <w:t xml:space="preserve"> (επιστημονικά υπευθύνους προγραμμάτων)</w:t>
      </w:r>
    </w:p>
    <w:p w:rsidR="00667E12" w:rsidRPr="00501349" w:rsidRDefault="00667E12" w:rsidP="00667E12">
      <w:pPr>
        <w:rPr>
          <w:rFonts w:ascii="Century Gothic" w:hAnsi="Century Gothic"/>
          <w:i/>
          <w:iCs/>
          <w:color w:val="0000CC"/>
          <w:sz w:val="24"/>
          <w:szCs w:val="24"/>
        </w:rPr>
      </w:pPr>
      <w:r w:rsidRPr="00501349">
        <w:rPr>
          <w:rFonts w:ascii="Century Gothic" w:hAnsi="Century Gothic"/>
          <w:i/>
          <w:iCs/>
          <w:color w:val="0000CC"/>
          <w:sz w:val="24"/>
          <w:szCs w:val="24"/>
        </w:rPr>
        <w:t>(με ηλεκτρονική αποστολή)</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b/>
          <w:bCs/>
          <w:color w:val="0000CC"/>
          <w:sz w:val="24"/>
          <w:szCs w:val="24"/>
        </w:rPr>
      </w:pPr>
      <w:proofErr w:type="spellStart"/>
      <w:r w:rsidRPr="00501349">
        <w:rPr>
          <w:rFonts w:ascii="Century Gothic" w:hAnsi="Century Gothic"/>
          <w:b/>
          <w:bCs/>
          <w:color w:val="0000CC"/>
          <w:sz w:val="24"/>
          <w:szCs w:val="24"/>
        </w:rPr>
        <w:t>Κοιν</w:t>
      </w:r>
      <w:proofErr w:type="spellEnd"/>
      <w:r w:rsidRPr="00501349">
        <w:rPr>
          <w:rFonts w:ascii="Century Gothic" w:hAnsi="Century Gothic"/>
          <w:b/>
          <w:bCs/>
          <w:color w:val="0000CC"/>
          <w:sz w:val="24"/>
          <w:szCs w:val="24"/>
        </w:rPr>
        <w:t>.</w:t>
      </w:r>
    </w:p>
    <w:p w:rsidR="00667E12" w:rsidRPr="00501349" w:rsidRDefault="00667E12" w:rsidP="00667E12">
      <w:pPr>
        <w:rPr>
          <w:rFonts w:ascii="Century Gothic" w:hAnsi="Century Gothic"/>
          <w:b/>
          <w:bCs/>
          <w:color w:val="0000CC"/>
          <w:sz w:val="24"/>
          <w:szCs w:val="24"/>
        </w:rPr>
      </w:pPr>
      <w:r w:rsidRPr="00501349">
        <w:rPr>
          <w:rFonts w:ascii="Century Gothic" w:hAnsi="Century Gothic"/>
          <w:b/>
          <w:bCs/>
          <w:color w:val="0000CC"/>
          <w:sz w:val="24"/>
          <w:szCs w:val="24"/>
        </w:rPr>
        <w:t>Γραμματείες Επιστημονικά Υπευθύνων</w:t>
      </w:r>
    </w:p>
    <w:p w:rsidR="00667E12" w:rsidRPr="00501349" w:rsidRDefault="00667E12" w:rsidP="00667E12">
      <w:pPr>
        <w:rPr>
          <w:rFonts w:ascii="Century Gothic" w:hAnsi="Century Gothic"/>
          <w:i/>
          <w:iCs/>
          <w:color w:val="0000CC"/>
          <w:sz w:val="24"/>
          <w:szCs w:val="24"/>
        </w:rPr>
      </w:pPr>
      <w:r w:rsidRPr="00501349">
        <w:rPr>
          <w:rFonts w:ascii="Century Gothic" w:hAnsi="Century Gothic"/>
          <w:i/>
          <w:iCs/>
          <w:color w:val="0000CC"/>
          <w:sz w:val="24"/>
          <w:szCs w:val="24"/>
        </w:rPr>
        <w:t>(με ηλεκτρονική αποστολή)</w:t>
      </w:r>
    </w:p>
    <w:p w:rsidR="00667E12" w:rsidRPr="00501349" w:rsidRDefault="00667E12" w:rsidP="00667E12">
      <w:pPr>
        <w:rPr>
          <w:rFonts w:ascii="Century Gothic" w:hAnsi="Century Gothic"/>
          <w:b/>
          <w:bCs/>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b/>
          <w:bCs/>
          <w:color w:val="0000CC"/>
          <w:sz w:val="24"/>
          <w:szCs w:val="24"/>
        </w:rPr>
        <w:t>Ενημερωτικό Σημείωμα:</w:t>
      </w:r>
      <w:r w:rsidR="00897856" w:rsidRPr="00501349">
        <w:rPr>
          <w:rFonts w:ascii="Century Gothic" w:hAnsi="Century Gothic"/>
          <w:color w:val="0000CC"/>
          <w:sz w:val="24"/>
          <w:szCs w:val="24"/>
        </w:rPr>
        <w:t xml:space="preserve"> Πρόσθετες Ρ</w:t>
      </w:r>
      <w:r w:rsidRPr="00501349">
        <w:rPr>
          <w:rFonts w:ascii="Century Gothic" w:hAnsi="Century Gothic"/>
          <w:color w:val="0000CC"/>
          <w:sz w:val="24"/>
          <w:szCs w:val="24"/>
        </w:rPr>
        <w:t xml:space="preserve">υθμίσεις </w:t>
      </w:r>
      <w:r w:rsidR="00897856" w:rsidRPr="00501349">
        <w:rPr>
          <w:rFonts w:ascii="Century Gothic" w:hAnsi="Century Gothic"/>
          <w:color w:val="0000CC"/>
          <w:sz w:val="24"/>
          <w:szCs w:val="24"/>
        </w:rPr>
        <w:t>Λειτουργίας του ΕΛΚΕ, για την Αντιμετώπιση της Α</w:t>
      </w:r>
      <w:r w:rsidRPr="00501349">
        <w:rPr>
          <w:rFonts w:ascii="Century Gothic" w:hAnsi="Century Gothic"/>
          <w:color w:val="0000CC"/>
          <w:sz w:val="24"/>
          <w:szCs w:val="24"/>
        </w:rPr>
        <w:t xml:space="preserve">νάγκης </w:t>
      </w:r>
      <w:r w:rsidR="00897856" w:rsidRPr="00501349">
        <w:rPr>
          <w:rFonts w:ascii="Century Gothic" w:hAnsi="Century Gothic"/>
          <w:color w:val="0000CC"/>
          <w:sz w:val="24"/>
          <w:szCs w:val="24"/>
        </w:rPr>
        <w:t>Π</w:t>
      </w:r>
      <w:r w:rsidRPr="00501349">
        <w:rPr>
          <w:rFonts w:ascii="Century Gothic" w:hAnsi="Century Gothic"/>
          <w:color w:val="0000CC"/>
          <w:sz w:val="24"/>
          <w:szCs w:val="24"/>
        </w:rPr>
        <w:t xml:space="preserve">εριορισμού της </w:t>
      </w:r>
      <w:r w:rsidR="00897856" w:rsidRPr="00501349">
        <w:rPr>
          <w:rFonts w:ascii="Century Gothic" w:hAnsi="Century Gothic"/>
          <w:color w:val="0000CC"/>
          <w:sz w:val="24"/>
          <w:szCs w:val="24"/>
        </w:rPr>
        <w:t xml:space="preserve">Διασποράς του </w:t>
      </w:r>
      <w:proofErr w:type="spellStart"/>
      <w:r w:rsidR="00897856" w:rsidRPr="00501349">
        <w:rPr>
          <w:rFonts w:ascii="Century Gothic" w:hAnsi="Century Gothic"/>
          <w:color w:val="0000CC"/>
          <w:sz w:val="24"/>
          <w:szCs w:val="24"/>
        </w:rPr>
        <w:t>Κορωνοϊού</w:t>
      </w:r>
      <w:proofErr w:type="spellEnd"/>
      <w:r w:rsidR="00897856" w:rsidRPr="00501349">
        <w:rPr>
          <w:rFonts w:ascii="Century Gothic" w:hAnsi="Century Gothic"/>
          <w:color w:val="0000CC"/>
          <w:sz w:val="24"/>
          <w:szCs w:val="24"/>
        </w:rPr>
        <w:t xml:space="preserve"> και τη Διασφάλιση της Ο</w:t>
      </w:r>
      <w:r w:rsidRPr="00501349">
        <w:rPr>
          <w:rFonts w:ascii="Century Gothic" w:hAnsi="Century Gothic"/>
          <w:color w:val="0000CC"/>
          <w:sz w:val="24"/>
          <w:szCs w:val="24"/>
        </w:rPr>
        <w:t xml:space="preserve">μαλής </w:t>
      </w:r>
      <w:r w:rsidR="00897856" w:rsidRPr="00501349">
        <w:rPr>
          <w:rFonts w:ascii="Century Gothic" w:hAnsi="Century Gothic"/>
          <w:color w:val="0000CC"/>
          <w:sz w:val="24"/>
          <w:szCs w:val="24"/>
        </w:rPr>
        <w:t>Λ</w:t>
      </w:r>
      <w:r w:rsidRPr="00501349">
        <w:rPr>
          <w:rFonts w:ascii="Century Gothic" w:hAnsi="Century Gothic"/>
          <w:color w:val="0000CC"/>
          <w:sz w:val="24"/>
          <w:szCs w:val="24"/>
        </w:rPr>
        <w:t xml:space="preserve">ειτουργίας της </w:t>
      </w:r>
      <w:r w:rsidR="00897856" w:rsidRPr="00501349">
        <w:rPr>
          <w:rFonts w:ascii="Century Gothic" w:hAnsi="Century Gothic"/>
          <w:color w:val="0000CC"/>
          <w:sz w:val="24"/>
          <w:szCs w:val="24"/>
        </w:rPr>
        <w:t>Υ</w:t>
      </w:r>
      <w:r w:rsidRPr="00501349">
        <w:rPr>
          <w:rFonts w:ascii="Century Gothic" w:hAnsi="Century Gothic"/>
          <w:color w:val="0000CC"/>
          <w:sz w:val="24"/>
          <w:szCs w:val="24"/>
        </w:rPr>
        <w:t>πηρεσίας.</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proofErr w:type="spellStart"/>
      <w:r w:rsidRPr="00501349">
        <w:rPr>
          <w:rFonts w:ascii="Century Gothic" w:hAnsi="Century Gothic"/>
          <w:color w:val="0000CC"/>
          <w:sz w:val="24"/>
          <w:szCs w:val="24"/>
        </w:rPr>
        <w:t>Κες</w:t>
      </w:r>
      <w:proofErr w:type="spellEnd"/>
      <w:r w:rsidRPr="00501349">
        <w:rPr>
          <w:rFonts w:ascii="Century Gothic" w:hAnsi="Century Gothic"/>
          <w:color w:val="0000CC"/>
          <w:sz w:val="24"/>
          <w:szCs w:val="24"/>
        </w:rPr>
        <w:t>/</w:t>
      </w:r>
      <w:proofErr w:type="spellStart"/>
      <w:r w:rsidRPr="00501349">
        <w:rPr>
          <w:rFonts w:ascii="Century Gothic" w:hAnsi="Century Gothic"/>
          <w:color w:val="0000CC"/>
          <w:sz w:val="24"/>
          <w:szCs w:val="24"/>
        </w:rPr>
        <w:t>κοι</w:t>
      </w:r>
      <w:proofErr w:type="spellEnd"/>
      <w:r w:rsidRPr="00501349">
        <w:rPr>
          <w:rFonts w:ascii="Century Gothic" w:hAnsi="Century Gothic"/>
          <w:color w:val="0000CC"/>
          <w:sz w:val="24"/>
          <w:szCs w:val="24"/>
        </w:rPr>
        <w:t>,</w:t>
      </w: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σε συνέχεια της από 7/07.04.2020 απόφασης του Ειδικού Επταμελούς Οργάνου της Επιτροπής Ερευνών, σας ενημερώνουμε ότι ο ΕΛΚΕ, θα βρίσκεται σε πλήρη λειτουργία και όλα τα Τμήματα του θα συνεχίσουν την εξυπηρέτηση των συναλλασσόμενών σύμφωνα με τους ακόλουθους κανόνες και εφόσον δεν ανακοινωθούν από τις αρμόδιες αρχές μέτρα, τα οποία επιβάλλουν τη διαφοροποίησή τους.</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b/>
          <w:bCs/>
          <w:color w:val="0000CC"/>
          <w:sz w:val="24"/>
          <w:szCs w:val="24"/>
        </w:rPr>
      </w:pPr>
      <w:r w:rsidRPr="00501349">
        <w:rPr>
          <w:rFonts w:ascii="Century Gothic" w:hAnsi="Century Gothic"/>
          <w:b/>
          <w:bCs/>
          <w:color w:val="0000CC"/>
          <w:sz w:val="24"/>
          <w:szCs w:val="24"/>
        </w:rPr>
        <w:t>Ειδικότερα:</w:t>
      </w: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1. Ποσοστό έως 60% του αριθμού των υπαλλήλων της ΜΟΔΥ (ΙΔΑΧ/ΙΔΟΧ και απασχολούμενων με συμβάσεις έργου), δύναται να εργάζεται εξ αποστάσεως (τηλεργασία). Η απόφαση αυτή ισχύει οριζόντια για όλα τα Τμήματα του ΕΛΚΕ. Επιπλέον, εφόσον κριθεί απαραίτητο και κατόπιν συνεννόησης, είναι δυνατή η απασχόληση του προσωπικού σε δύο διακριτές βάρδιες, αποκλειστικά στο πλαίσιο αντιμετώπισης της έκτακτης κρίσης και ανεξάρτητα από το πάγιο ωράριο λειτουργίας της ΜΟΔΥ του ΕΛΚΕ. Η ως άνω απόφαση αυτή ισχύει οριζόντια για όλα τα Τμήματα του ΕΛΚΕ σε Βόλο, Λάρισα και Καρδίτσα</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2. Ο ακριβής αριθμός των υπαλλήλων που θα εργάζονται με τηλεργασία θα καθορίζεται εβδομαδιαίως από τον προϊστάμενο της ΜΟΔΥ και τον προϊστάμενο εκάστοτε Τμήματος ή Γραφείου, λαμβάνοντας υπόψη, τα εγκεκριμένα αιτήματα αδειών ειδικού σκοπού ή μειωμένου ωραρίου απασχόλησης,  τη φύση της εργασίας κάθε υπαλλήλου, τις προτεραιότητες και τα επείγοντα της υπηρεσίας, τα θέματα υγείας και την ένταξη σε ευάλωτες ομάδες καθώς και τη δυνατότητα πρόσβασης σε ηλεκτρονικά μέσα από τον τόπο διαμονής κάθε υπαλλήλου.</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lastRenderedPageBreak/>
        <w:t xml:space="preserve">3. Η αυτοπρόσωπη εξυπηρέτηση του κοινού θα γίνεται αποκλειστικά και μόνο για εξαιρετικώς επείγουσες περιπτώσεις, κατόπιν προηγούμενης τηλεφωνικής επικοινωνίας και ραντεβού. </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4. Τα αιτήματα και η διεκπεραίωση αυτών θα διενεργείται ηλεκτρονικά, με δεδομένο ότι το προσωπικό του ΕΛΚΕ καθώς και οι συνεργάτες, ήδη διαθέτουν πλήρη και ασφαλή πρόσβαση στο πληροφοριακό σύστημα. Η διακίνηση των εγγράφων, θα γίνεται αποκλειστικά και μόνο μέσω του πληροφοριακού συστήματος.</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 xml:space="preserve">5. Σε </w:t>
      </w:r>
      <w:proofErr w:type="spellStart"/>
      <w:r w:rsidRPr="00501349">
        <w:rPr>
          <w:rFonts w:ascii="Century Gothic" w:hAnsi="Century Gothic"/>
          <w:color w:val="0000CC"/>
          <w:sz w:val="24"/>
          <w:szCs w:val="24"/>
        </w:rPr>
        <w:t>ό,τι</w:t>
      </w:r>
      <w:proofErr w:type="spellEnd"/>
      <w:r w:rsidRPr="00501349">
        <w:rPr>
          <w:rFonts w:ascii="Century Gothic" w:hAnsi="Century Gothic"/>
          <w:color w:val="0000CC"/>
          <w:sz w:val="24"/>
          <w:szCs w:val="24"/>
        </w:rPr>
        <w:t xml:space="preserve"> αφορά την πρόσληψη προσωπικού, οι αιτήσεις με τα απαιτούμενα δικαιολογητικά των υποψηφίων, θα υποβάλλονται υποχρεωτικά με ηλεκτρονικό τρόπο. Για τις ανωτέρω ανακοινώσεις πρόσληψης προσωπικού, ο υποψήφιος δύναται να υποβάλει υπεύθυνη δήλωση του Ν.1599/1986, σύμφωνα με την οποία, εφόσον προκύψει </w:t>
      </w:r>
      <w:proofErr w:type="spellStart"/>
      <w:r w:rsidRPr="00501349">
        <w:rPr>
          <w:rFonts w:ascii="Century Gothic" w:hAnsi="Century Gothic"/>
          <w:color w:val="0000CC"/>
          <w:sz w:val="24"/>
          <w:szCs w:val="24"/>
        </w:rPr>
        <w:t>προσληπτέος</w:t>
      </w:r>
      <w:proofErr w:type="spellEnd"/>
      <w:r w:rsidRPr="00501349">
        <w:rPr>
          <w:rFonts w:ascii="Century Gothic" w:hAnsi="Century Gothic"/>
          <w:color w:val="0000CC"/>
          <w:sz w:val="24"/>
          <w:szCs w:val="24"/>
        </w:rPr>
        <w:t xml:space="preserve">, θα προσκομίσει αυτά σε χρόνο μεταγενέστερο και πάντως άμεσα μετά τη λήξη των έκτακτων μέτρων λόγω του </w:t>
      </w:r>
      <w:proofErr w:type="spellStart"/>
      <w:r w:rsidRPr="00501349">
        <w:rPr>
          <w:rFonts w:ascii="Century Gothic" w:hAnsi="Century Gothic"/>
          <w:color w:val="0000CC"/>
          <w:sz w:val="24"/>
          <w:szCs w:val="24"/>
        </w:rPr>
        <w:t>κορωνοϊού</w:t>
      </w:r>
      <w:proofErr w:type="spellEnd"/>
      <w:r w:rsidRPr="00501349">
        <w:rPr>
          <w:rFonts w:ascii="Century Gothic" w:hAnsi="Century Gothic"/>
          <w:color w:val="0000CC"/>
          <w:sz w:val="24"/>
          <w:szCs w:val="24"/>
        </w:rPr>
        <w:t xml:space="preserve">. Για όσο διάστημα εφαρμόζονται τα μέτρα αντιμετώπισης των συνεπειών του κινδύνου διασποράς του </w:t>
      </w:r>
      <w:proofErr w:type="spellStart"/>
      <w:r w:rsidRPr="00501349">
        <w:rPr>
          <w:rFonts w:ascii="Century Gothic" w:hAnsi="Century Gothic"/>
          <w:color w:val="0000CC"/>
          <w:sz w:val="24"/>
          <w:szCs w:val="24"/>
        </w:rPr>
        <w:t>κορωνοϊού</w:t>
      </w:r>
      <w:proofErr w:type="spellEnd"/>
      <w:r w:rsidRPr="00501349">
        <w:rPr>
          <w:rFonts w:ascii="Century Gothic" w:hAnsi="Century Gothic"/>
          <w:color w:val="0000CC"/>
          <w:sz w:val="24"/>
          <w:szCs w:val="24"/>
        </w:rPr>
        <w:t xml:space="preserve"> COVID-19, οι ενστάσεις για όλες τις διαδικασίες πρόσληψης θα υποβάλλονται αποκλειστικά με ηλεκτρονικό τρόπο.</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6. Τα συλλογικά Όργανα (Ειδικό Επταμελές Όργανο και Επιτροπή Ερευνών και Διαχείρισης) θα λειτουργούν κανονικά και οι συνεδριάσεις τους θα πραγματοποιούνται αποκλειστικά εξ αποστάσεως με χρήση των πιστοποιημένων εφαρμογών τηλεδιάσκεψης που διαθέτει το Ίδρυμα.</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7. Ο Προϊστάμενος της ΜΟΔΥ του ΕΛΚΕ, σταθμίζοντας την υποχρέωση αφενός της προστασίας της υγείας των υπαλλήλων και αφετέρου της εξυπηρέτησης του δημοσίου συμφέροντος, θα προβαίνει κατ' άσκηση διακριτικής ευχέρειας, σε κάθε απαραίτητη ενέργεια για τη διασφάλισή τους.</w:t>
      </w: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p>
    <w:p w:rsidR="00667E12" w:rsidRPr="00501349" w:rsidRDefault="00667E12" w:rsidP="00667E12">
      <w:pPr>
        <w:rPr>
          <w:rFonts w:ascii="Century Gothic" w:hAnsi="Century Gothic"/>
          <w:color w:val="0000CC"/>
          <w:sz w:val="24"/>
          <w:szCs w:val="24"/>
        </w:rPr>
      </w:pPr>
      <w:r w:rsidRPr="00501349">
        <w:rPr>
          <w:rFonts w:ascii="Century Gothic" w:hAnsi="Century Gothic"/>
          <w:color w:val="0000CC"/>
          <w:sz w:val="24"/>
          <w:szCs w:val="24"/>
        </w:rPr>
        <w:t>Ο Προϊστάμενος της ΜΟΔΥ του ΕΛΚΕ</w:t>
      </w:r>
    </w:p>
    <w:p w:rsidR="00667E12" w:rsidRPr="00501349" w:rsidRDefault="00667E12" w:rsidP="00667E12">
      <w:pPr>
        <w:rPr>
          <w:rFonts w:ascii="Century Gothic" w:hAnsi="Century Gothic"/>
          <w:color w:val="0000CC"/>
          <w:sz w:val="24"/>
          <w:szCs w:val="24"/>
        </w:rPr>
      </w:pPr>
      <w:proofErr w:type="spellStart"/>
      <w:r w:rsidRPr="00501349">
        <w:rPr>
          <w:rFonts w:ascii="Century Gothic" w:hAnsi="Century Gothic"/>
          <w:color w:val="0000CC"/>
          <w:sz w:val="24"/>
          <w:szCs w:val="24"/>
        </w:rPr>
        <w:t>Μεσαλούρης</w:t>
      </w:r>
      <w:proofErr w:type="spellEnd"/>
      <w:r w:rsidRPr="00501349">
        <w:rPr>
          <w:rFonts w:ascii="Century Gothic" w:hAnsi="Century Gothic"/>
          <w:color w:val="0000CC"/>
          <w:sz w:val="24"/>
          <w:szCs w:val="24"/>
        </w:rPr>
        <w:t xml:space="preserve"> Δημήτριος</w:t>
      </w:r>
    </w:p>
    <w:p w:rsidR="009907AB" w:rsidRPr="00501349" w:rsidRDefault="00501349" w:rsidP="00667E12">
      <w:pPr>
        <w:rPr>
          <w:color w:val="0000CC"/>
          <w:sz w:val="24"/>
          <w:szCs w:val="24"/>
        </w:rPr>
      </w:pPr>
    </w:p>
    <w:sectPr w:rsidR="009907AB" w:rsidRPr="00501349" w:rsidSect="000F2C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100"/>
    <w:rsid w:val="000F2CCC"/>
    <w:rsid w:val="002C1F00"/>
    <w:rsid w:val="00470714"/>
    <w:rsid w:val="00501349"/>
    <w:rsid w:val="005B1E8A"/>
    <w:rsid w:val="00667E12"/>
    <w:rsid w:val="00694B5A"/>
    <w:rsid w:val="00897856"/>
    <w:rsid w:val="00EC01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00"/>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C0100"/>
    <w:rPr>
      <w:color w:val="0563C1"/>
      <w:u w:val="single"/>
    </w:rPr>
  </w:style>
</w:styles>
</file>

<file path=word/webSettings.xml><?xml version="1.0" encoding="utf-8"?>
<w:webSettings xmlns:r="http://schemas.openxmlformats.org/officeDocument/2006/relationships" xmlns:w="http://schemas.openxmlformats.org/wordprocessingml/2006/main">
  <w:divs>
    <w:div w:id="10223929">
      <w:bodyDiv w:val="1"/>
      <w:marLeft w:val="0"/>
      <w:marRight w:val="0"/>
      <w:marTop w:val="0"/>
      <w:marBottom w:val="0"/>
      <w:divBdr>
        <w:top w:val="none" w:sz="0" w:space="0" w:color="auto"/>
        <w:left w:val="none" w:sz="0" w:space="0" w:color="auto"/>
        <w:bottom w:val="none" w:sz="0" w:space="0" w:color="auto"/>
        <w:right w:val="none" w:sz="0" w:space="0" w:color="auto"/>
      </w:divBdr>
    </w:div>
    <w:div w:id="17284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561</Words>
  <Characters>3032</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2020-04-10T11:29:00Z</dcterms:created>
  <dcterms:modified xsi:type="dcterms:W3CDTF">2020-04-10T11:43:00Z</dcterms:modified>
</cp:coreProperties>
</file>