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99" w:rsidRDefault="00481099" w:rsidP="002C0A62">
      <w:pPr>
        <w:jc w:val="both"/>
      </w:pPr>
    </w:p>
    <w:p w:rsidR="00481099" w:rsidRPr="00F41BB4" w:rsidRDefault="00481099" w:rsidP="00481099">
      <w:pPr>
        <w:jc w:val="center"/>
        <w:rPr>
          <w:rFonts w:ascii="Arial" w:hAnsi="Arial" w:cs="Arial"/>
        </w:rPr>
      </w:pPr>
      <w:r w:rsidRPr="000F1C8F">
        <w:rPr>
          <w:noProof/>
          <w:lang w:eastAsia="el-GR"/>
        </w:rPr>
        <w:drawing>
          <wp:inline distT="0" distB="0" distL="0" distR="0">
            <wp:extent cx="4038600" cy="27336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099" w:rsidRPr="000F1C8F" w:rsidRDefault="00481099" w:rsidP="00481099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0F1C8F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481099" w:rsidRPr="000F1C8F" w:rsidRDefault="00481099" w:rsidP="00481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 w:rsidRPr="000F1C8F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 w:rsidRPr="000F1C8F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481099" w:rsidRDefault="00481099" w:rsidP="00481099">
      <w:pPr>
        <w:spacing w:before="130" w:after="100" w:afterAutospacing="1" w:line="360" w:lineRule="auto"/>
        <w:jc w:val="center"/>
        <w:rPr>
          <w:rFonts w:ascii="Century Gothic" w:hAnsi="Century Gothic"/>
          <w:b/>
          <w:color w:val="0000CC"/>
        </w:rPr>
      </w:pPr>
      <w:r w:rsidRPr="000F1C8F">
        <w:rPr>
          <w:rFonts w:ascii="Century Gothic" w:hAnsi="Century Gothic"/>
          <w:b/>
          <w:color w:val="0000CC"/>
        </w:rPr>
        <w:t>ΔΕΛΤΙΟ ΤΥΠΟΥ</w:t>
      </w:r>
    </w:p>
    <w:p w:rsidR="00481099" w:rsidRPr="00481099" w:rsidRDefault="00481099" w:rsidP="00481099">
      <w:pPr>
        <w:jc w:val="center"/>
        <w:rPr>
          <w:rFonts w:ascii="Century Gothic" w:hAnsi="Century Gothic"/>
          <w:b/>
          <w:color w:val="0000CC"/>
          <w:sz w:val="32"/>
          <w:szCs w:val="32"/>
        </w:rPr>
      </w:pPr>
      <w:r w:rsidRPr="00481099">
        <w:rPr>
          <w:rFonts w:ascii="Century Gothic" w:hAnsi="Century Gothic"/>
          <w:b/>
          <w:noProof/>
          <w:color w:val="0000CC"/>
          <w:sz w:val="32"/>
          <w:szCs w:val="32"/>
          <w:lang w:eastAsia="el-GR"/>
        </w:rPr>
        <w:drawing>
          <wp:anchor distT="0" distB="0" distL="114300" distR="114300" simplePos="0" relativeHeight="251659264" behindDoc="0" locked="0" layoutInCell="1" allowOverlap="1" wp14:anchorId="1E0E2819" wp14:editId="202510D0">
            <wp:simplePos x="0" y="0"/>
            <wp:positionH relativeFrom="margin">
              <wp:posOffset>0</wp:posOffset>
            </wp:positionH>
            <wp:positionV relativeFrom="paragraph">
              <wp:posOffset>285115</wp:posOffset>
            </wp:positionV>
            <wp:extent cx="5274310" cy="2769870"/>
            <wp:effectExtent l="0" t="0" r="2540" b="0"/>
            <wp:wrapSquare wrapText="bothSides"/>
            <wp:docPr id="1" name="Εικόνα 1" descr="Εικόνα που περιέχει πουκάμισ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αφίσα τελικη (004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1099">
        <w:rPr>
          <w:rFonts w:ascii="Century Gothic" w:hAnsi="Century Gothic"/>
          <w:b/>
          <w:color w:val="0000CC"/>
          <w:sz w:val="32"/>
          <w:szCs w:val="32"/>
        </w:rPr>
        <w:t>Εξειδίκευση Διαπολιτισμική Φροντίδα</w:t>
      </w:r>
    </w:p>
    <w:p w:rsidR="00481099" w:rsidRDefault="00481099" w:rsidP="002C0A62">
      <w:pPr>
        <w:jc w:val="both"/>
      </w:pPr>
    </w:p>
    <w:p w:rsidR="002824BF" w:rsidRPr="00481099" w:rsidRDefault="002C0A62" w:rsidP="00481099">
      <w:pPr>
        <w:spacing w:line="360" w:lineRule="auto"/>
        <w:jc w:val="both"/>
        <w:rPr>
          <w:rFonts w:ascii="Century Gothic" w:hAnsi="Century Gothic"/>
          <w:color w:val="0000CC"/>
          <w:sz w:val="24"/>
          <w:szCs w:val="24"/>
        </w:rPr>
      </w:pPr>
      <w:r w:rsidRPr="00481099">
        <w:rPr>
          <w:rFonts w:ascii="Century Gothic" w:hAnsi="Century Gothic"/>
          <w:b/>
          <w:color w:val="0000CC"/>
          <w:sz w:val="24"/>
          <w:szCs w:val="24"/>
        </w:rPr>
        <w:t>Το Κέντρο Επιμόρφωσης και Διά Βίου Μάθησης του Πανεπιστημίου Θεσσαλίας</w:t>
      </w:r>
      <w:r w:rsidRPr="00481099">
        <w:rPr>
          <w:rFonts w:ascii="Century Gothic" w:hAnsi="Century Gothic"/>
          <w:color w:val="0000CC"/>
          <w:sz w:val="24"/>
          <w:szCs w:val="24"/>
        </w:rPr>
        <w:t xml:space="preserve"> σας προσκαλεί να γνωρίσετε το νέο επιμορφωτικό πρόγραμμα με τίτλο «ΕΞΕΙΔΙΚΕΥΣΗ ΣΤΗ ΔΙΑΠΟΛΙΤΙΣΜΙΚΗ ΦΡΟΝΤΙΔΑ».</w:t>
      </w:r>
    </w:p>
    <w:p w:rsidR="001A4077" w:rsidRPr="00481099" w:rsidRDefault="001A4077" w:rsidP="00481099">
      <w:pPr>
        <w:spacing w:line="360" w:lineRule="auto"/>
        <w:jc w:val="both"/>
        <w:rPr>
          <w:rFonts w:ascii="Century Gothic" w:hAnsi="Century Gothic"/>
          <w:color w:val="0000CC"/>
          <w:sz w:val="24"/>
          <w:szCs w:val="24"/>
        </w:rPr>
      </w:pPr>
      <w:r w:rsidRPr="00481099">
        <w:rPr>
          <w:rFonts w:ascii="Century Gothic" w:hAnsi="Century Gothic"/>
          <w:color w:val="0000CC"/>
          <w:sz w:val="24"/>
          <w:szCs w:val="24"/>
        </w:rPr>
        <w:lastRenderedPageBreak/>
        <w:t xml:space="preserve">Το πρόγραμμα απευθύνεται σε: </w:t>
      </w:r>
    </w:p>
    <w:p w:rsidR="001A4077" w:rsidRPr="00481099" w:rsidRDefault="001A4077" w:rsidP="00481099">
      <w:pPr>
        <w:pStyle w:val="a4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color w:val="0000CC"/>
          <w:sz w:val="24"/>
          <w:szCs w:val="24"/>
        </w:rPr>
      </w:pPr>
      <w:r w:rsidRPr="00481099">
        <w:rPr>
          <w:rFonts w:ascii="Century Gothic" w:hAnsi="Century Gothic"/>
          <w:color w:val="0000CC"/>
          <w:sz w:val="24"/>
          <w:szCs w:val="24"/>
        </w:rPr>
        <w:t xml:space="preserve">Πτυχιούχους ΑΕΙ και άλλων ανώτερων και ανώτατων σχολών </w:t>
      </w:r>
    </w:p>
    <w:p w:rsidR="001A4077" w:rsidRPr="00481099" w:rsidRDefault="001A4077" w:rsidP="00481099">
      <w:pPr>
        <w:pStyle w:val="a4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color w:val="0000CC"/>
          <w:sz w:val="24"/>
          <w:szCs w:val="24"/>
        </w:rPr>
      </w:pPr>
      <w:r w:rsidRPr="00481099">
        <w:rPr>
          <w:rFonts w:ascii="Century Gothic" w:hAnsi="Century Gothic"/>
          <w:color w:val="0000CC"/>
          <w:sz w:val="24"/>
          <w:szCs w:val="24"/>
        </w:rPr>
        <w:t xml:space="preserve">Επαγγελματίες και λοιπούς εργαζόμενους σε τομείς Υγείας, Κοινωνικής Πρόνοιας και Κοινωνικής Πολιτικής με προϋπόθεση να έχουν ολοκληρώσει τη Δευτεροβάθμια Εκπαίδευση. </w:t>
      </w:r>
    </w:p>
    <w:p w:rsidR="001A4077" w:rsidRPr="00481099" w:rsidRDefault="001A4077" w:rsidP="00481099">
      <w:pPr>
        <w:pStyle w:val="a4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color w:val="0000CC"/>
          <w:sz w:val="24"/>
          <w:szCs w:val="24"/>
        </w:rPr>
      </w:pPr>
      <w:r w:rsidRPr="00481099">
        <w:rPr>
          <w:rFonts w:ascii="Century Gothic" w:hAnsi="Century Gothic"/>
          <w:color w:val="0000CC"/>
          <w:sz w:val="24"/>
          <w:szCs w:val="24"/>
        </w:rPr>
        <w:t>Εργαζόμενους σε δομές μεταναστών με προϋπόθεση να έχουν ολοκληρώσει τη Δευτεροβάθμια Εκπαίδευση.</w:t>
      </w:r>
    </w:p>
    <w:p w:rsidR="001A4077" w:rsidRPr="00481099" w:rsidRDefault="001A4077" w:rsidP="00481099">
      <w:pPr>
        <w:pStyle w:val="a4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color w:val="0000CC"/>
          <w:sz w:val="24"/>
          <w:szCs w:val="24"/>
        </w:rPr>
      </w:pPr>
      <w:r w:rsidRPr="00481099">
        <w:rPr>
          <w:rFonts w:ascii="Century Gothic" w:hAnsi="Century Gothic"/>
          <w:color w:val="0000CC"/>
          <w:sz w:val="24"/>
          <w:szCs w:val="24"/>
        </w:rPr>
        <w:t xml:space="preserve">Απόφοιτους EΠΑ.Λ. ή </w:t>
      </w:r>
      <w:proofErr w:type="spellStart"/>
      <w:r w:rsidRPr="00481099">
        <w:rPr>
          <w:rFonts w:ascii="Century Gothic" w:hAnsi="Century Gothic"/>
          <w:color w:val="0000CC"/>
          <w:sz w:val="24"/>
          <w:szCs w:val="24"/>
        </w:rPr>
        <w:t>Τ.Ε.Ε.ή</w:t>
      </w:r>
      <w:proofErr w:type="spellEnd"/>
      <w:r w:rsidRPr="00481099">
        <w:rPr>
          <w:rFonts w:ascii="Century Gothic" w:hAnsi="Century Gothic"/>
          <w:color w:val="0000CC"/>
          <w:sz w:val="24"/>
          <w:szCs w:val="24"/>
        </w:rPr>
        <w:t xml:space="preserve"> Τ.Ε.Λ. ή Ενιαίου Πολυκλαδικού Λυκείου ή «Τάξης μαθητείας» ΕΠΑ.Λ. (π.χ. Βοηθός Νοσηλευτή, Βοηθός Βρεφονηπιοκόμων, Βοηθός Φυσικοθεραπευτή </w:t>
      </w:r>
      <w:proofErr w:type="spellStart"/>
      <w:r w:rsidRPr="00481099">
        <w:rPr>
          <w:rFonts w:ascii="Century Gothic" w:hAnsi="Century Gothic"/>
          <w:color w:val="0000CC"/>
          <w:sz w:val="24"/>
          <w:szCs w:val="24"/>
        </w:rPr>
        <w:t>κ.λ.π</w:t>
      </w:r>
      <w:proofErr w:type="spellEnd"/>
      <w:r w:rsidRPr="00481099">
        <w:rPr>
          <w:rFonts w:ascii="Century Gothic" w:hAnsi="Century Gothic"/>
          <w:color w:val="0000CC"/>
          <w:sz w:val="24"/>
          <w:szCs w:val="24"/>
        </w:rPr>
        <w:t>)</w:t>
      </w:r>
    </w:p>
    <w:p w:rsidR="001A4077" w:rsidRPr="00481099" w:rsidRDefault="001A4077" w:rsidP="00481099">
      <w:pPr>
        <w:pStyle w:val="a4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color w:val="0000CC"/>
          <w:sz w:val="24"/>
          <w:szCs w:val="24"/>
        </w:rPr>
      </w:pPr>
      <w:r w:rsidRPr="00481099">
        <w:rPr>
          <w:rFonts w:ascii="Century Gothic" w:hAnsi="Century Gothic"/>
          <w:color w:val="0000CC"/>
          <w:sz w:val="24"/>
          <w:szCs w:val="24"/>
        </w:rPr>
        <w:t xml:space="preserve">Σπουδαστές ή Απόφοιτους I.E.Κ. (π.χ. Βοηθός Νοσηλευτικής, Βοηθός Βρεφονηπιοκόμων, Βοηθός </w:t>
      </w:r>
      <w:proofErr w:type="spellStart"/>
      <w:r w:rsidRPr="00481099">
        <w:rPr>
          <w:rFonts w:ascii="Century Gothic" w:hAnsi="Century Gothic"/>
          <w:color w:val="0000CC"/>
          <w:sz w:val="24"/>
          <w:szCs w:val="24"/>
        </w:rPr>
        <w:t>Εργοθεραπείας</w:t>
      </w:r>
      <w:proofErr w:type="spellEnd"/>
      <w:r w:rsidRPr="00481099">
        <w:rPr>
          <w:rFonts w:ascii="Century Gothic" w:hAnsi="Century Gothic"/>
          <w:color w:val="0000CC"/>
          <w:sz w:val="24"/>
          <w:szCs w:val="24"/>
        </w:rPr>
        <w:t xml:space="preserve"> κ.τ.λ.)</w:t>
      </w:r>
    </w:p>
    <w:p w:rsidR="002C0A62" w:rsidRPr="00481099" w:rsidRDefault="002C0A62" w:rsidP="00481099">
      <w:pPr>
        <w:spacing w:line="360" w:lineRule="auto"/>
        <w:jc w:val="both"/>
        <w:rPr>
          <w:rFonts w:ascii="Century Gothic" w:hAnsi="Century Gothic"/>
          <w:color w:val="0000CC"/>
          <w:sz w:val="24"/>
          <w:szCs w:val="24"/>
        </w:rPr>
      </w:pPr>
      <w:r w:rsidRPr="00481099">
        <w:rPr>
          <w:rFonts w:ascii="Century Gothic" w:hAnsi="Century Gothic"/>
          <w:color w:val="0000CC"/>
          <w:sz w:val="24"/>
          <w:szCs w:val="24"/>
        </w:rPr>
        <w:t>Επιστημονικά υπεύθυνη του προγράμματος είναι η κ. </w:t>
      </w:r>
      <w:r w:rsidRPr="00481099">
        <w:rPr>
          <w:rFonts w:ascii="Century Gothic" w:hAnsi="Century Gothic"/>
          <w:b/>
          <w:bCs/>
          <w:color w:val="0000CC"/>
          <w:sz w:val="24"/>
          <w:szCs w:val="24"/>
        </w:rPr>
        <w:t xml:space="preserve">Στυλιανή </w:t>
      </w:r>
      <w:proofErr w:type="spellStart"/>
      <w:r w:rsidRPr="00481099">
        <w:rPr>
          <w:rFonts w:ascii="Century Gothic" w:hAnsi="Century Gothic"/>
          <w:b/>
          <w:bCs/>
          <w:color w:val="0000CC"/>
          <w:sz w:val="24"/>
          <w:szCs w:val="24"/>
        </w:rPr>
        <w:t>Κοτρώτσιου</w:t>
      </w:r>
      <w:proofErr w:type="spellEnd"/>
      <w:r w:rsidRPr="00481099">
        <w:rPr>
          <w:rFonts w:ascii="Century Gothic" w:hAnsi="Century Gothic"/>
          <w:color w:val="0000CC"/>
          <w:sz w:val="24"/>
          <w:szCs w:val="24"/>
        </w:rPr>
        <w:t>, Επίκουρη Καθηγήτρια, Πανεπιστημίου Θεσσαλίας.</w:t>
      </w:r>
    </w:p>
    <w:p w:rsidR="002C0A62" w:rsidRPr="00481099" w:rsidRDefault="002C0A62" w:rsidP="00481099">
      <w:pPr>
        <w:spacing w:line="360" w:lineRule="auto"/>
        <w:jc w:val="both"/>
        <w:rPr>
          <w:rFonts w:ascii="Century Gothic" w:hAnsi="Century Gothic" w:cs="Segoe UI Emoji"/>
          <w:color w:val="0000CC"/>
          <w:sz w:val="24"/>
          <w:szCs w:val="24"/>
          <w:shd w:val="clear" w:color="auto" w:fill="FFFFFF"/>
        </w:rPr>
      </w:pPr>
      <w:r w:rsidRPr="00481099">
        <w:rPr>
          <w:rFonts w:ascii="Segoe UI Symbol" w:hAnsi="Segoe UI Symbol" w:cs="Segoe UI Symbol"/>
          <w:color w:val="0000CC"/>
          <w:sz w:val="24"/>
          <w:szCs w:val="24"/>
          <w:shd w:val="clear" w:color="auto" w:fill="FFFFFF"/>
        </w:rPr>
        <w:t>📌</w:t>
      </w:r>
      <w:r w:rsidRPr="00481099">
        <w:rPr>
          <w:rFonts w:ascii="Century Gothic" w:hAnsi="Century Gothic" w:cs="Segoe UI Emoji"/>
          <w:color w:val="0000CC"/>
          <w:sz w:val="24"/>
          <w:szCs w:val="24"/>
          <w:shd w:val="clear" w:color="auto" w:fill="FFFFFF"/>
        </w:rPr>
        <w:t xml:space="preserve"> Διάρκεια προγράμματος: 410 διδακτικές ώρες και 9 μήνες συνολικά</w:t>
      </w:r>
    </w:p>
    <w:p w:rsidR="002C0A62" w:rsidRPr="00481099" w:rsidRDefault="002C0A62" w:rsidP="00481099">
      <w:pPr>
        <w:spacing w:line="360" w:lineRule="auto"/>
        <w:jc w:val="both"/>
        <w:rPr>
          <w:rFonts w:ascii="Century Gothic" w:hAnsi="Century Gothic" w:cs="Calibri"/>
          <w:color w:val="0000CC"/>
          <w:sz w:val="24"/>
          <w:szCs w:val="24"/>
          <w:shd w:val="clear" w:color="auto" w:fill="FFFFFF"/>
        </w:rPr>
      </w:pPr>
      <w:r w:rsidRPr="00481099">
        <w:rPr>
          <w:rFonts w:ascii="Segoe UI Symbol" w:hAnsi="Segoe UI Symbol" w:cs="Segoe UI Symbol"/>
          <w:color w:val="0000CC"/>
          <w:sz w:val="24"/>
          <w:szCs w:val="24"/>
          <w:shd w:val="clear" w:color="auto" w:fill="FFFFFF"/>
        </w:rPr>
        <w:t>📌</w:t>
      </w:r>
      <w:r w:rsidRPr="00481099">
        <w:rPr>
          <w:rFonts w:ascii="Century Gothic" w:hAnsi="Century Gothic" w:cs="Calibri"/>
          <w:color w:val="0000CC"/>
          <w:sz w:val="24"/>
          <w:szCs w:val="24"/>
          <w:shd w:val="clear" w:color="auto" w:fill="FFFFFF"/>
        </w:rPr>
        <w:t xml:space="preserve"> Μορφή εκπαίδευσης: Εξ αποστάσεως σύγχρονη και ασύγχρονη </w:t>
      </w:r>
      <w:proofErr w:type="spellStart"/>
      <w:r w:rsidRPr="00481099">
        <w:rPr>
          <w:rFonts w:ascii="Century Gothic" w:hAnsi="Century Gothic" w:cs="Calibri"/>
          <w:color w:val="0000CC"/>
          <w:sz w:val="24"/>
          <w:szCs w:val="24"/>
          <w:shd w:val="clear" w:color="auto" w:fill="FFFFFF"/>
        </w:rPr>
        <w:t>τηλεκπαίδευση</w:t>
      </w:r>
      <w:proofErr w:type="spellEnd"/>
      <w:r w:rsidRPr="00481099">
        <w:rPr>
          <w:rFonts w:ascii="Century Gothic" w:hAnsi="Century Gothic" w:cs="Calibri"/>
          <w:color w:val="0000CC"/>
          <w:sz w:val="24"/>
          <w:szCs w:val="24"/>
          <w:shd w:val="clear" w:color="auto" w:fill="FFFFFF"/>
        </w:rPr>
        <w:t xml:space="preserve"> </w:t>
      </w:r>
    </w:p>
    <w:p w:rsidR="002C0A62" w:rsidRPr="00481099" w:rsidRDefault="002C0A62" w:rsidP="00481099">
      <w:pPr>
        <w:spacing w:line="360" w:lineRule="auto"/>
        <w:jc w:val="both"/>
        <w:rPr>
          <w:rFonts w:ascii="Century Gothic" w:hAnsi="Century Gothic" w:cs="Segoe UI Emoji"/>
          <w:color w:val="0000CC"/>
          <w:sz w:val="24"/>
          <w:szCs w:val="24"/>
          <w:shd w:val="clear" w:color="auto" w:fill="FFFFFF"/>
        </w:rPr>
      </w:pPr>
      <w:r w:rsidRPr="00481099">
        <w:rPr>
          <w:rFonts w:ascii="Segoe UI Symbol" w:hAnsi="Segoe UI Symbol" w:cs="Segoe UI Symbol"/>
          <w:color w:val="0000CC"/>
          <w:sz w:val="24"/>
          <w:szCs w:val="24"/>
          <w:shd w:val="clear" w:color="auto" w:fill="FFFFFF"/>
        </w:rPr>
        <w:t>📌</w:t>
      </w:r>
      <w:r w:rsidRPr="00481099">
        <w:rPr>
          <w:rFonts w:ascii="Century Gothic" w:hAnsi="Century Gothic" w:cs="Segoe UI Emoji"/>
          <w:color w:val="0000CC"/>
          <w:sz w:val="24"/>
          <w:szCs w:val="24"/>
          <w:shd w:val="clear" w:color="auto" w:fill="FFFFFF"/>
        </w:rPr>
        <w:t xml:space="preserve"> Πιστοποιητικό Εξειδικευμένης Επιμόρφωσης </w:t>
      </w:r>
    </w:p>
    <w:p w:rsidR="002C0A62" w:rsidRPr="00481099" w:rsidRDefault="002C0A62" w:rsidP="00481099">
      <w:pPr>
        <w:spacing w:line="360" w:lineRule="auto"/>
        <w:jc w:val="both"/>
        <w:rPr>
          <w:rFonts w:ascii="Century Gothic" w:hAnsi="Century Gothic" w:cs="Segoe UI Emoji"/>
          <w:color w:val="0000CC"/>
          <w:sz w:val="24"/>
          <w:szCs w:val="24"/>
          <w:shd w:val="clear" w:color="auto" w:fill="FFFFFF"/>
        </w:rPr>
      </w:pPr>
      <w:r w:rsidRPr="00481099">
        <w:rPr>
          <w:rFonts w:ascii="Segoe UI Symbol" w:hAnsi="Segoe UI Symbol" w:cs="Segoe UI Symbol"/>
          <w:color w:val="0000CC"/>
          <w:sz w:val="24"/>
          <w:szCs w:val="24"/>
          <w:shd w:val="clear" w:color="auto" w:fill="FFFFFF"/>
        </w:rPr>
        <w:t>📌</w:t>
      </w:r>
      <w:r w:rsidRPr="00481099">
        <w:rPr>
          <w:rFonts w:ascii="Century Gothic" w:hAnsi="Century Gothic" w:cs="Segoe UI Emoji"/>
          <w:color w:val="0000CC"/>
          <w:sz w:val="24"/>
          <w:szCs w:val="24"/>
          <w:shd w:val="clear" w:color="auto" w:fill="FFFFFF"/>
        </w:rPr>
        <w:t xml:space="preserve"> </w:t>
      </w:r>
      <w:proofErr w:type="spellStart"/>
      <w:r w:rsidRPr="00481099">
        <w:rPr>
          <w:rFonts w:ascii="Century Gothic" w:hAnsi="Century Gothic" w:cs="Segoe UI Emoji"/>
          <w:color w:val="0000CC"/>
          <w:sz w:val="24"/>
          <w:szCs w:val="24"/>
          <w:shd w:val="clear" w:color="auto" w:fill="FFFFFF"/>
        </w:rPr>
        <w:t>Μοριοδότηση</w:t>
      </w:r>
      <w:proofErr w:type="spellEnd"/>
      <w:r w:rsidRPr="00481099">
        <w:rPr>
          <w:rFonts w:ascii="Century Gothic" w:hAnsi="Century Gothic" w:cs="Segoe UI Emoji"/>
          <w:color w:val="0000CC"/>
          <w:sz w:val="24"/>
          <w:szCs w:val="24"/>
          <w:shd w:val="clear" w:color="auto" w:fill="FFFFFF"/>
        </w:rPr>
        <w:t xml:space="preserve"> </w:t>
      </w:r>
    </w:p>
    <w:p w:rsidR="002C0A62" w:rsidRPr="00481099" w:rsidRDefault="002C0A62" w:rsidP="00481099">
      <w:pPr>
        <w:spacing w:line="360" w:lineRule="auto"/>
        <w:jc w:val="both"/>
        <w:rPr>
          <w:rFonts w:ascii="Century Gothic" w:hAnsi="Century Gothic" w:cs="Segoe UI Emoji"/>
          <w:color w:val="0000CC"/>
          <w:sz w:val="24"/>
          <w:szCs w:val="24"/>
          <w:shd w:val="clear" w:color="auto" w:fill="FFFFFF"/>
        </w:rPr>
      </w:pPr>
      <w:r w:rsidRPr="00481099">
        <w:rPr>
          <w:rFonts w:ascii="Segoe UI Symbol" w:hAnsi="Segoe UI Symbol" w:cs="Segoe UI Symbol"/>
          <w:color w:val="0000CC"/>
          <w:sz w:val="24"/>
          <w:szCs w:val="24"/>
          <w:shd w:val="clear" w:color="auto" w:fill="FFFFFF"/>
        </w:rPr>
        <w:t>📌</w:t>
      </w:r>
      <w:r w:rsidRPr="00481099">
        <w:rPr>
          <w:rFonts w:ascii="Century Gothic" w:hAnsi="Century Gothic" w:cs="Segoe UI Emoji"/>
          <w:color w:val="0000CC"/>
          <w:sz w:val="24"/>
          <w:szCs w:val="24"/>
          <w:shd w:val="clear" w:color="auto" w:fill="FFFFFF"/>
        </w:rPr>
        <w:t xml:space="preserve"> Περίοδος Εγγραφών: 01/07/2020 έως 01/09/2020</w:t>
      </w:r>
    </w:p>
    <w:p w:rsidR="002C0A62" w:rsidRPr="00481099" w:rsidRDefault="002C0A62" w:rsidP="00481099">
      <w:pPr>
        <w:spacing w:line="360" w:lineRule="auto"/>
        <w:jc w:val="both"/>
        <w:rPr>
          <w:rFonts w:ascii="Century Gothic" w:hAnsi="Century Gothic" w:cs="Segoe UI Emoji"/>
          <w:color w:val="0000CC"/>
          <w:sz w:val="24"/>
          <w:szCs w:val="24"/>
          <w:shd w:val="clear" w:color="auto" w:fill="FFFFFF"/>
        </w:rPr>
      </w:pPr>
      <w:r w:rsidRPr="00481099">
        <w:rPr>
          <w:rFonts w:ascii="Segoe UI Symbol" w:hAnsi="Segoe UI Symbol" w:cs="Segoe UI Symbol"/>
          <w:color w:val="0000CC"/>
          <w:sz w:val="24"/>
          <w:szCs w:val="24"/>
          <w:shd w:val="clear" w:color="auto" w:fill="FFFFFF"/>
        </w:rPr>
        <w:t>📌</w:t>
      </w:r>
      <w:r w:rsidRPr="00481099">
        <w:rPr>
          <w:rFonts w:ascii="Century Gothic" w:hAnsi="Century Gothic" w:cs="Segoe UI Emoji"/>
          <w:color w:val="0000CC"/>
          <w:sz w:val="24"/>
          <w:szCs w:val="24"/>
          <w:shd w:val="clear" w:color="auto" w:fill="FFFFFF"/>
        </w:rPr>
        <w:t xml:space="preserve"> Έναρξη Επιμόρφωσης: Σεπτέμβριος 2020</w:t>
      </w:r>
    </w:p>
    <w:p w:rsidR="002C0A62" w:rsidRPr="00481099" w:rsidRDefault="002C0A62" w:rsidP="00481099">
      <w:pPr>
        <w:spacing w:line="360" w:lineRule="auto"/>
        <w:jc w:val="both"/>
        <w:rPr>
          <w:rFonts w:ascii="Century Gothic" w:hAnsi="Century Gothic" w:cs="Segoe UI Emoji"/>
          <w:color w:val="0000CC"/>
          <w:sz w:val="24"/>
          <w:szCs w:val="24"/>
          <w:shd w:val="clear" w:color="auto" w:fill="FFFFFF"/>
        </w:rPr>
      </w:pPr>
    </w:p>
    <w:p w:rsidR="002C0A62" w:rsidRPr="00481099" w:rsidRDefault="002C0A62" w:rsidP="00481099">
      <w:pPr>
        <w:spacing w:line="360" w:lineRule="auto"/>
        <w:jc w:val="both"/>
        <w:rPr>
          <w:rFonts w:ascii="Century Gothic" w:hAnsi="Century Gothic" w:cs="Segoe UI Emoji"/>
          <w:b/>
          <w:bCs/>
          <w:color w:val="0000CC"/>
          <w:sz w:val="24"/>
          <w:szCs w:val="24"/>
          <w:shd w:val="clear" w:color="auto" w:fill="FFFFFF"/>
        </w:rPr>
      </w:pPr>
      <w:r w:rsidRPr="00481099">
        <w:rPr>
          <w:rFonts w:ascii="Century Gothic" w:hAnsi="Century Gothic" w:cs="Segoe UI Emoji"/>
          <w:b/>
          <w:bCs/>
          <w:color w:val="0000CC"/>
          <w:sz w:val="24"/>
          <w:szCs w:val="24"/>
          <w:shd w:val="clear" w:color="auto" w:fill="FFFFFF"/>
        </w:rPr>
        <w:t>Πληροφορίες:</w:t>
      </w:r>
    </w:p>
    <w:p w:rsidR="007B3B9A" w:rsidRPr="00481099" w:rsidRDefault="002C0A62" w:rsidP="00481099">
      <w:pPr>
        <w:spacing w:line="360" w:lineRule="auto"/>
        <w:jc w:val="both"/>
        <w:rPr>
          <w:rFonts w:ascii="Century Gothic" w:hAnsi="Century Gothic"/>
          <w:color w:val="0000CC"/>
          <w:sz w:val="24"/>
          <w:szCs w:val="24"/>
          <w:shd w:val="clear" w:color="auto" w:fill="FFFFFF"/>
        </w:rPr>
      </w:pPr>
      <w:r w:rsidRPr="00481099">
        <w:rPr>
          <w:rStyle w:val="6qdm"/>
          <w:rFonts w:ascii="Segoe UI Symbol" w:hAnsi="Segoe UI Symbol" w:cs="Segoe UI Symbol"/>
          <w:color w:val="0000CC"/>
          <w:sz w:val="24"/>
          <w:szCs w:val="24"/>
          <w:shd w:val="clear" w:color="auto" w:fill="FFFFFF"/>
        </w:rPr>
        <w:t>☎</w:t>
      </w:r>
      <w:r w:rsidRPr="00481099">
        <w:rPr>
          <w:rStyle w:val="6qdm"/>
          <w:rFonts w:ascii="Century Gothic" w:hAnsi="Century Gothic"/>
          <w:color w:val="0000CC"/>
          <w:sz w:val="24"/>
          <w:szCs w:val="24"/>
          <w:shd w:val="clear" w:color="auto" w:fill="FFFFFF"/>
        </w:rPr>
        <w:t>️</w:t>
      </w:r>
      <w:r w:rsidRPr="00481099">
        <w:rPr>
          <w:rFonts w:ascii="Century Gothic" w:hAnsi="Century Gothic"/>
          <w:color w:val="0000CC"/>
          <w:sz w:val="24"/>
          <w:szCs w:val="24"/>
          <w:shd w:val="clear" w:color="auto" w:fill="FFFFFF"/>
        </w:rPr>
        <w:t>24210-06366/90</w:t>
      </w:r>
      <w:bookmarkStart w:id="0" w:name="_GoBack"/>
      <w:bookmarkEnd w:id="0"/>
      <w:r w:rsidRPr="00481099">
        <w:rPr>
          <w:rFonts w:ascii="Century Gothic" w:hAnsi="Century Gothic"/>
          <w:color w:val="0000CC"/>
          <w:sz w:val="24"/>
          <w:szCs w:val="24"/>
        </w:rPr>
        <w:br/>
      </w:r>
      <w:r w:rsidRPr="00481099">
        <w:rPr>
          <w:rStyle w:val="6qdm"/>
          <w:rFonts w:ascii="Segoe UI Symbol" w:hAnsi="Segoe UI Symbol" w:cs="Segoe UI Symbol"/>
          <w:color w:val="0000CC"/>
          <w:sz w:val="24"/>
          <w:szCs w:val="24"/>
          <w:shd w:val="clear" w:color="auto" w:fill="FFFFFF"/>
        </w:rPr>
        <w:t>📧</w:t>
      </w:r>
      <w:proofErr w:type="spellStart"/>
      <w:r w:rsidRPr="00481099">
        <w:rPr>
          <w:rFonts w:ascii="Century Gothic" w:hAnsi="Century Gothic"/>
          <w:color w:val="0000CC"/>
          <w:sz w:val="24"/>
          <w:szCs w:val="24"/>
          <w:shd w:val="clear" w:color="auto" w:fill="FFFFFF"/>
        </w:rPr>
        <w:t>learning@uth.g</w:t>
      </w:r>
      <w:proofErr w:type="spellEnd"/>
      <w:r w:rsidR="007B3B9A" w:rsidRPr="00481099">
        <w:rPr>
          <w:rFonts w:ascii="Century Gothic" w:hAnsi="Century Gothic"/>
          <w:color w:val="0000CC"/>
          <w:sz w:val="24"/>
          <w:szCs w:val="24"/>
          <w:shd w:val="clear" w:color="auto" w:fill="FFFFFF"/>
          <w:lang w:val="en-US"/>
        </w:rPr>
        <w:t>r</w:t>
      </w:r>
    </w:p>
    <w:p w:rsidR="002C0A62" w:rsidRPr="00481099" w:rsidRDefault="007B3B9A" w:rsidP="00481099">
      <w:pPr>
        <w:spacing w:line="360" w:lineRule="auto"/>
        <w:jc w:val="both"/>
        <w:rPr>
          <w:rFonts w:ascii="Century Gothic" w:hAnsi="Century Gothic"/>
          <w:color w:val="0000CC"/>
          <w:sz w:val="24"/>
          <w:szCs w:val="24"/>
          <w:shd w:val="clear" w:color="auto" w:fill="FFFFFF"/>
        </w:rPr>
      </w:pPr>
      <w:r w:rsidRPr="00481099">
        <w:rPr>
          <w:rStyle w:val="6qdm"/>
          <w:rFonts w:ascii="Segoe UI Symbol" w:hAnsi="Segoe UI Symbol" w:cs="Segoe UI Symbol"/>
          <w:color w:val="0000CC"/>
          <w:sz w:val="24"/>
          <w:szCs w:val="24"/>
          <w:shd w:val="clear" w:color="auto" w:fill="FFFFFF"/>
        </w:rPr>
        <w:lastRenderedPageBreak/>
        <w:t>➡</w:t>
      </w:r>
      <w:r w:rsidRPr="00481099">
        <w:rPr>
          <w:rStyle w:val="6qdm"/>
          <w:rFonts w:ascii="Century Gothic" w:hAnsi="Century Gothic"/>
          <w:color w:val="0000CC"/>
          <w:sz w:val="24"/>
          <w:szCs w:val="24"/>
          <w:shd w:val="clear" w:color="auto" w:fill="FFFFFF"/>
        </w:rPr>
        <w:t>️</w:t>
      </w:r>
      <w:hyperlink r:id="rId7" w:history="1">
        <w:r w:rsidRPr="00481099">
          <w:rPr>
            <w:rStyle w:val="-"/>
            <w:rFonts w:ascii="Century Gothic" w:hAnsi="Century Gothic"/>
            <w:color w:val="0000CC"/>
            <w:sz w:val="24"/>
            <w:szCs w:val="24"/>
          </w:rPr>
          <w:t>http://learning.uth.gr/?p=6314</w:t>
        </w:r>
      </w:hyperlink>
      <w:r w:rsidR="002C0A62" w:rsidRPr="00481099">
        <w:rPr>
          <w:rFonts w:ascii="Century Gothic" w:hAnsi="Century Gothic"/>
          <w:color w:val="0000CC"/>
          <w:sz w:val="24"/>
          <w:szCs w:val="24"/>
        </w:rPr>
        <w:br/>
      </w:r>
      <w:r w:rsidR="002C0A62" w:rsidRPr="00481099">
        <w:rPr>
          <w:rStyle w:val="6qdm"/>
          <w:rFonts w:ascii="Segoe UI Symbol" w:hAnsi="Segoe UI Symbol" w:cs="Segoe UI Symbol"/>
          <w:color w:val="0000CC"/>
          <w:sz w:val="24"/>
          <w:szCs w:val="24"/>
          <w:shd w:val="clear" w:color="auto" w:fill="FFFFFF"/>
        </w:rPr>
        <w:t>➡</w:t>
      </w:r>
      <w:r w:rsidR="002C0A62" w:rsidRPr="00481099">
        <w:rPr>
          <w:rStyle w:val="6qdm"/>
          <w:rFonts w:ascii="Century Gothic" w:hAnsi="Century Gothic"/>
          <w:color w:val="0000CC"/>
          <w:sz w:val="24"/>
          <w:szCs w:val="24"/>
          <w:shd w:val="clear" w:color="auto" w:fill="FFFFFF"/>
        </w:rPr>
        <w:t>️</w:t>
      </w:r>
      <w:r w:rsidR="002C0A62" w:rsidRPr="00481099">
        <w:rPr>
          <w:rFonts w:ascii="Century Gothic" w:hAnsi="Century Gothic"/>
          <w:color w:val="0000CC"/>
          <w:sz w:val="24"/>
          <w:szCs w:val="24"/>
          <w:shd w:val="clear" w:color="auto" w:fill="FFFFFF"/>
        </w:rPr>
        <w:t xml:space="preserve">Official Facebook </w:t>
      </w:r>
      <w:proofErr w:type="spellStart"/>
      <w:r w:rsidR="002C0A62" w:rsidRPr="00481099">
        <w:rPr>
          <w:rFonts w:ascii="Century Gothic" w:hAnsi="Century Gothic"/>
          <w:color w:val="0000CC"/>
          <w:sz w:val="24"/>
          <w:szCs w:val="24"/>
          <w:shd w:val="clear" w:color="auto" w:fill="FFFFFF"/>
        </w:rPr>
        <w:t>Page</w:t>
      </w:r>
      <w:proofErr w:type="spellEnd"/>
      <w:r w:rsidR="002C0A62" w:rsidRPr="00481099">
        <w:rPr>
          <w:rFonts w:ascii="Century Gothic" w:hAnsi="Century Gothic"/>
          <w:color w:val="0000CC"/>
          <w:sz w:val="24"/>
          <w:szCs w:val="24"/>
          <w:shd w:val="clear" w:color="auto" w:fill="FFFFFF"/>
        </w:rPr>
        <w:t>: Επιμορφωτικό Πρόγραμμα "Εξειδίκευση στη Διαπολιτισμική Φροντίδα"</w:t>
      </w:r>
    </w:p>
    <w:p w:rsidR="007B3B9A" w:rsidRPr="00481099" w:rsidRDefault="007B3B9A" w:rsidP="00481099">
      <w:pPr>
        <w:spacing w:line="360" w:lineRule="auto"/>
        <w:jc w:val="both"/>
        <w:rPr>
          <w:rFonts w:ascii="Century Gothic" w:hAnsi="Century Gothic"/>
          <w:color w:val="0000CC"/>
          <w:sz w:val="24"/>
          <w:szCs w:val="24"/>
          <w:shd w:val="clear" w:color="auto" w:fill="FFFFFF"/>
        </w:rPr>
      </w:pPr>
    </w:p>
    <w:p w:rsidR="007B3B9A" w:rsidRPr="00481099" w:rsidRDefault="007B3B9A" w:rsidP="00481099">
      <w:pPr>
        <w:spacing w:line="360" w:lineRule="auto"/>
        <w:jc w:val="both"/>
        <w:rPr>
          <w:rFonts w:ascii="Century Gothic" w:hAnsi="Century Gothic"/>
          <w:color w:val="0000CC"/>
          <w:sz w:val="24"/>
          <w:szCs w:val="24"/>
          <w:shd w:val="clear" w:color="auto" w:fill="FFFFFF"/>
        </w:rPr>
      </w:pPr>
    </w:p>
    <w:p w:rsidR="002C0A62" w:rsidRPr="00481099" w:rsidRDefault="002C0A62" w:rsidP="00481099">
      <w:pPr>
        <w:spacing w:line="360" w:lineRule="auto"/>
        <w:jc w:val="both"/>
        <w:rPr>
          <w:rFonts w:ascii="Century Gothic" w:hAnsi="Century Gothic"/>
          <w:color w:val="0000CC"/>
          <w:sz w:val="24"/>
          <w:szCs w:val="24"/>
        </w:rPr>
      </w:pPr>
    </w:p>
    <w:sectPr w:rsidR="002C0A62" w:rsidRPr="004810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5D7"/>
    <w:multiLevelType w:val="hybridMultilevel"/>
    <w:tmpl w:val="C82244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62"/>
    <w:rsid w:val="001A4077"/>
    <w:rsid w:val="001B5AA9"/>
    <w:rsid w:val="00223A85"/>
    <w:rsid w:val="00294700"/>
    <w:rsid w:val="002C0A62"/>
    <w:rsid w:val="00374BA3"/>
    <w:rsid w:val="00481099"/>
    <w:rsid w:val="007B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0F24"/>
  <w15:chartTrackingRefBased/>
  <w15:docId w15:val="{7CCD69EC-D782-4B42-8549-ACA599E5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0A62"/>
    <w:rPr>
      <w:b/>
      <w:bCs/>
    </w:rPr>
  </w:style>
  <w:style w:type="character" w:customStyle="1" w:styleId="6qdm">
    <w:name w:val="_6qdm"/>
    <w:basedOn w:val="a0"/>
    <w:rsid w:val="002C0A62"/>
  </w:style>
  <w:style w:type="paragraph" w:styleId="a4">
    <w:name w:val="List Paragraph"/>
    <w:basedOn w:val="a"/>
    <w:uiPriority w:val="34"/>
    <w:qFormat/>
    <w:rsid w:val="001A4077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7B3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arning.uth.gr/?p=63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Σχολή Διά Βίου Μάθησης Πανεπιστήμιο Θεσσαλίας</dc:creator>
  <cp:keywords/>
  <dc:description/>
  <cp:lastModifiedBy>GATOU OURANIA</cp:lastModifiedBy>
  <cp:revision>4</cp:revision>
  <dcterms:created xsi:type="dcterms:W3CDTF">2020-07-23T09:33:00Z</dcterms:created>
  <dcterms:modified xsi:type="dcterms:W3CDTF">2020-07-23T09:41:00Z</dcterms:modified>
</cp:coreProperties>
</file>