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85" w:rsidRDefault="00425585" w:rsidP="00425585">
      <w:pPr>
        <w:pStyle w:val="Default"/>
        <w:jc w:val="center"/>
        <w:rPr>
          <w:sz w:val="28"/>
          <w:szCs w:val="23"/>
          <w:u w:val="single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B72ECC0" wp14:editId="52F14722">
            <wp:extent cx="1981200" cy="159096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90" cy="160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85" w:rsidRDefault="00425585" w:rsidP="00425585">
      <w:pPr>
        <w:pStyle w:val="Default"/>
        <w:jc w:val="center"/>
        <w:rPr>
          <w:b/>
          <w:bCs/>
          <w:sz w:val="28"/>
          <w:szCs w:val="23"/>
          <w:lang w:val="el-GR"/>
        </w:rPr>
      </w:pPr>
      <w:r>
        <w:rPr>
          <w:b/>
          <w:bCs/>
          <w:sz w:val="28"/>
          <w:szCs w:val="23"/>
          <w:lang w:val="el-GR"/>
        </w:rPr>
        <w:t>Δελτίο τύπου</w:t>
      </w:r>
    </w:p>
    <w:p w:rsidR="00425585" w:rsidRDefault="00425585" w:rsidP="00425585">
      <w:pPr>
        <w:pStyle w:val="Default"/>
        <w:jc w:val="center"/>
        <w:rPr>
          <w:sz w:val="28"/>
          <w:szCs w:val="23"/>
          <w:lang w:val="el-GR"/>
        </w:rPr>
      </w:pPr>
      <w:r>
        <w:rPr>
          <w:sz w:val="28"/>
          <w:szCs w:val="23"/>
          <w:lang w:val="el-GR"/>
        </w:rPr>
        <w:t>5</w:t>
      </w:r>
      <w:r>
        <w:rPr>
          <w:sz w:val="28"/>
          <w:szCs w:val="23"/>
          <w:vertAlign w:val="superscript"/>
          <w:lang w:val="en-GB"/>
        </w:rPr>
        <w:t>o</w:t>
      </w:r>
      <w:r>
        <w:rPr>
          <w:sz w:val="28"/>
          <w:szCs w:val="23"/>
          <w:lang w:val="el-GR"/>
        </w:rPr>
        <w:t xml:space="preserve"> Συνέδριο Βιώσιμης Αστικής Κινητικότητας (</w:t>
      </w:r>
      <w:r>
        <w:rPr>
          <w:sz w:val="28"/>
          <w:szCs w:val="23"/>
        </w:rPr>
        <w:t>Virtual</w:t>
      </w:r>
      <w:r>
        <w:rPr>
          <w:sz w:val="28"/>
          <w:szCs w:val="23"/>
          <w:lang w:val="el-GR"/>
        </w:rPr>
        <w:t xml:space="preserve"> </w:t>
      </w:r>
      <w:r>
        <w:rPr>
          <w:sz w:val="28"/>
          <w:szCs w:val="23"/>
        </w:rPr>
        <w:t>CSUM</w:t>
      </w:r>
      <w:r>
        <w:rPr>
          <w:sz w:val="28"/>
          <w:szCs w:val="23"/>
          <w:lang w:val="el-GR"/>
        </w:rPr>
        <w:t xml:space="preserve">2020) </w:t>
      </w:r>
    </w:p>
    <w:p w:rsidR="00425585" w:rsidRDefault="00425585" w:rsidP="00425585">
      <w:pPr>
        <w:pStyle w:val="Default"/>
        <w:jc w:val="center"/>
        <w:rPr>
          <w:sz w:val="28"/>
          <w:szCs w:val="23"/>
          <w:lang w:val="el-GR"/>
        </w:rPr>
      </w:pPr>
      <w:r>
        <w:rPr>
          <w:sz w:val="28"/>
          <w:szCs w:val="23"/>
          <w:lang w:val="el-GR"/>
        </w:rPr>
        <w:t>17-19 Ιουνίου 2020</w:t>
      </w:r>
    </w:p>
    <w:p w:rsidR="00425585" w:rsidRDefault="00425585" w:rsidP="00425585">
      <w:pPr>
        <w:pStyle w:val="Default"/>
        <w:spacing w:before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>Το Εργαστήριο Κυκλοφορίας, Μεταφορών και Διαχείρισης Εφοδιαστικής Αλυσίδας (</w:t>
      </w:r>
      <w:proofErr w:type="spellStart"/>
      <w:r>
        <w:rPr>
          <w:sz w:val="22"/>
          <w:szCs w:val="23"/>
          <w:lang w:val="el-GR"/>
        </w:rPr>
        <w:t>TTLog</w:t>
      </w:r>
      <w:proofErr w:type="spellEnd"/>
      <w:r>
        <w:rPr>
          <w:sz w:val="22"/>
          <w:szCs w:val="23"/>
          <w:lang w:val="el-GR"/>
        </w:rPr>
        <w:t>) του Τμήματος Πολιτικών Μηχανικών του Πανεπιστημίου Θεσσαλίας, διοργανώνει το 5</w:t>
      </w:r>
      <w:r>
        <w:rPr>
          <w:sz w:val="22"/>
          <w:szCs w:val="23"/>
          <w:vertAlign w:val="superscript"/>
          <w:lang w:val="el-GR"/>
        </w:rPr>
        <w:t>ο</w:t>
      </w:r>
      <w:r>
        <w:rPr>
          <w:sz w:val="22"/>
          <w:szCs w:val="23"/>
          <w:lang w:val="el-GR"/>
        </w:rPr>
        <w:t xml:space="preserve"> Συνέδριο Βιώσιμης Αστικής Κινητικότητας (</w:t>
      </w:r>
      <w:proofErr w:type="spellStart"/>
      <w:r>
        <w:rPr>
          <w:sz w:val="22"/>
          <w:szCs w:val="23"/>
          <w:lang w:val="el-GR"/>
        </w:rPr>
        <w:t>Conference</w:t>
      </w:r>
      <w:proofErr w:type="spellEnd"/>
      <w:r>
        <w:rPr>
          <w:sz w:val="22"/>
          <w:szCs w:val="23"/>
          <w:lang w:val="el-GR"/>
        </w:rPr>
        <w:t xml:space="preserve"> on </w:t>
      </w:r>
      <w:r>
        <w:rPr>
          <w:sz w:val="22"/>
          <w:szCs w:val="23"/>
        </w:rPr>
        <w:t>Sustainable</w:t>
      </w:r>
      <w:r>
        <w:rPr>
          <w:sz w:val="22"/>
          <w:szCs w:val="23"/>
          <w:lang w:val="el-GR"/>
        </w:rPr>
        <w:t xml:space="preserve"> </w:t>
      </w:r>
      <w:r>
        <w:rPr>
          <w:sz w:val="22"/>
          <w:szCs w:val="23"/>
        </w:rPr>
        <w:t>Urban</w:t>
      </w:r>
      <w:r>
        <w:rPr>
          <w:sz w:val="22"/>
          <w:szCs w:val="23"/>
          <w:lang w:val="el-GR"/>
        </w:rPr>
        <w:t xml:space="preserve"> </w:t>
      </w:r>
      <w:r>
        <w:rPr>
          <w:sz w:val="22"/>
          <w:szCs w:val="23"/>
        </w:rPr>
        <w:t>Mobility</w:t>
      </w:r>
      <w:r>
        <w:rPr>
          <w:sz w:val="22"/>
          <w:szCs w:val="23"/>
          <w:lang w:val="el-GR"/>
        </w:rPr>
        <w:t xml:space="preserve"> 2020 – </w:t>
      </w:r>
      <w:r>
        <w:rPr>
          <w:sz w:val="22"/>
          <w:szCs w:val="23"/>
          <w:lang w:val="en-GB"/>
        </w:rPr>
        <w:t>Virtual</w:t>
      </w:r>
      <w:r>
        <w:rPr>
          <w:sz w:val="22"/>
          <w:szCs w:val="23"/>
          <w:lang w:val="el-GR"/>
        </w:rPr>
        <w:t xml:space="preserve"> CSUM2020), το οποίο θα πραγματοποιηθεί ψηφιακά στις 17-19 Ιουνίου 2020. </w:t>
      </w:r>
    </w:p>
    <w:p w:rsidR="00425585" w:rsidRDefault="00425585" w:rsidP="00425585">
      <w:pPr>
        <w:pStyle w:val="Default"/>
        <w:spacing w:before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>Ο</w:t>
      </w:r>
      <w:r>
        <w:rPr>
          <w:sz w:val="22"/>
          <w:szCs w:val="23"/>
        </w:rPr>
        <w:t xml:space="preserve"> </w:t>
      </w:r>
      <w:r>
        <w:rPr>
          <w:sz w:val="22"/>
          <w:szCs w:val="23"/>
          <w:lang w:val="el-GR"/>
        </w:rPr>
        <w:t>κύριος</w:t>
      </w:r>
      <w:r>
        <w:rPr>
          <w:sz w:val="22"/>
          <w:szCs w:val="23"/>
        </w:rPr>
        <w:t xml:space="preserve"> </w:t>
      </w:r>
      <w:r>
        <w:rPr>
          <w:sz w:val="22"/>
          <w:szCs w:val="23"/>
          <w:lang w:val="el-GR"/>
        </w:rPr>
        <w:t>θεματικός</w:t>
      </w:r>
      <w:r>
        <w:rPr>
          <w:sz w:val="22"/>
          <w:szCs w:val="23"/>
        </w:rPr>
        <w:t xml:space="preserve"> </w:t>
      </w:r>
      <w:r>
        <w:rPr>
          <w:sz w:val="22"/>
          <w:szCs w:val="23"/>
          <w:lang w:val="el-GR"/>
        </w:rPr>
        <w:t>άξονας</w:t>
      </w:r>
      <w:r>
        <w:rPr>
          <w:sz w:val="22"/>
          <w:szCs w:val="23"/>
        </w:rPr>
        <w:t xml:space="preserve"> </w:t>
      </w:r>
      <w:r>
        <w:rPr>
          <w:sz w:val="22"/>
          <w:szCs w:val="23"/>
          <w:lang w:val="el-GR"/>
        </w:rPr>
        <w:t>του</w:t>
      </w:r>
      <w:r>
        <w:rPr>
          <w:sz w:val="22"/>
          <w:szCs w:val="23"/>
        </w:rPr>
        <w:t xml:space="preserve"> Virtual CSUM2020 </w:t>
      </w:r>
      <w:r>
        <w:rPr>
          <w:sz w:val="22"/>
          <w:szCs w:val="23"/>
          <w:lang w:val="el-GR"/>
        </w:rPr>
        <w:t>είναι</w:t>
      </w:r>
      <w:r>
        <w:rPr>
          <w:sz w:val="22"/>
          <w:szCs w:val="23"/>
        </w:rPr>
        <w:t xml:space="preserve">: “Advances in Mobility as a Service Systems”. </w:t>
      </w:r>
      <w:r>
        <w:rPr>
          <w:sz w:val="22"/>
          <w:szCs w:val="23"/>
          <w:lang w:val="el-GR"/>
        </w:rPr>
        <w:t xml:space="preserve">Οι 3 ημέρες του Συνεδρίου περιλαμβάνουν: </w:t>
      </w:r>
    </w:p>
    <w:p w:rsidR="00425585" w:rsidRDefault="00425585" w:rsidP="00425585">
      <w:pPr>
        <w:pStyle w:val="Default"/>
        <w:numPr>
          <w:ilvl w:val="0"/>
          <w:numId w:val="1"/>
        </w:numPr>
        <w:spacing w:before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 xml:space="preserve">Παρουσίαση 113 επιστημονικών εργασιών </w:t>
      </w:r>
    </w:p>
    <w:p w:rsidR="00425585" w:rsidRDefault="00425585" w:rsidP="00425585">
      <w:pPr>
        <w:pStyle w:val="Default"/>
        <w:numPr>
          <w:ilvl w:val="0"/>
          <w:numId w:val="1"/>
        </w:numPr>
        <w:spacing w:before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 xml:space="preserve">Διεξαγωγή 2 </w:t>
      </w:r>
      <w:r>
        <w:rPr>
          <w:sz w:val="22"/>
          <w:szCs w:val="23"/>
        </w:rPr>
        <w:t xml:space="preserve">Special Sessions </w:t>
      </w:r>
    </w:p>
    <w:p w:rsidR="00425585" w:rsidRDefault="00425585" w:rsidP="00425585">
      <w:pPr>
        <w:pStyle w:val="Default"/>
        <w:numPr>
          <w:ilvl w:val="0"/>
          <w:numId w:val="1"/>
        </w:numPr>
        <w:spacing w:before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 xml:space="preserve">Διαλέξεις 3 προσκεκλημένων ομιλητών </w:t>
      </w:r>
    </w:p>
    <w:p w:rsidR="00425585" w:rsidRDefault="00425585" w:rsidP="00425585">
      <w:pPr>
        <w:pStyle w:val="Default"/>
        <w:numPr>
          <w:ilvl w:val="0"/>
          <w:numId w:val="1"/>
        </w:numPr>
        <w:spacing w:before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 xml:space="preserve">Εκπαιδευτικό σεμινάριο από τη </w:t>
      </w:r>
      <w:r>
        <w:rPr>
          <w:sz w:val="22"/>
          <w:szCs w:val="23"/>
        </w:rPr>
        <w:t>Marathon</w:t>
      </w:r>
      <w:r>
        <w:rPr>
          <w:sz w:val="22"/>
          <w:szCs w:val="23"/>
          <w:lang w:val="el-GR"/>
        </w:rPr>
        <w:t xml:space="preserve"> </w:t>
      </w:r>
      <w:r>
        <w:rPr>
          <w:sz w:val="22"/>
          <w:szCs w:val="23"/>
        </w:rPr>
        <w:t>Data</w:t>
      </w:r>
      <w:r>
        <w:rPr>
          <w:sz w:val="22"/>
          <w:szCs w:val="23"/>
          <w:lang w:val="el-GR"/>
        </w:rPr>
        <w:t xml:space="preserve"> </w:t>
      </w:r>
      <w:r>
        <w:rPr>
          <w:sz w:val="22"/>
          <w:szCs w:val="23"/>
        </w:rPr>
        <w:t>Systems</w:t>
      </w:r>
      <w:r>
        <w:rPr>
          <w:sz w:val="22"/>
          <w:szCs w:val="23"/>
          <w:lang w:val="el-GR"/>
        </w:rPr>
        <w:t xml:space="preserve"> </w:t>
      </w:r>
    </w:p>
    <w:p w:rsidR="00425585" w:rsidRDefault="00425585" w:rsidP="00425585">
      <w:pPr>
        <w:pStyle w:val="Default"/>
        <w:spacing w:before="120" w:after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 xml:space="preserve">Τη συμμετοχή τους στο Συνέδριο έχουν επιβεβαιώσει περισσότερα από 300 άτομα από 25 χώρες, τα οποία προέρχονται από τον ερευνητικό – ακαδημαϊκό χώρο, τον δημόσιο τομέα, φορείς τοπικής αυτοδιοίκησης και ιδιωτικές εταιρείες. </w:t>
      </w:r>
    </w:p>
    <w:p w:rsidR="00425585" w:rsidRDefault="00425585" w:rsidP="00425585">
      <w:pPr>
        <w:pStyle w:val="Default"/>
        <w:spacing w:before="120" w:after="120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>Για περισσότερες πληροφορίες όσον αφορά στο πρόγραμμα και τις δραστηριότητες του Συνεδρίου, μπορείτε να επισκεφτείτε την ιστοσελίδα </w:t>
      </w:r>
      <w:hyperlink r:id="rId8" w:tgtFrame="_blank" w:history="1">
        <w:r>
          <w:rPr>
            <w:rStyle w:val="-"/>
            <w:sz w:val="22"/>
            <w:szCs w:val="23"/>
            <w:lang w:val="el-GR"/>
          </w:rPr>
          <w:t>http://www.csum.civ.uth.gr/</w:t>
        </w:r>
      </w:hyperlink>
      <w:r>
        <w:rPr>
          <w:sz w:val="22"/>
          <w:szCs w:val="23"/>
          <w:lang w:val="el-GR"/>
        </w:rPr>
        <w:t>.</w:t>
      </w:r>
    </w:p>
    <w:p w:rsidR="00425585" w:rsidRDefault="00425585" w:rsidP="00425585">
      <w:pPr>
        <w:pStyle w:val="Default"/>
        <w:rPr>
          <w:sz w:val="22"/>
          <w:szCs w:val="23"/>
          <w:lang w:val="el-GR"/>
        </w:rPr>
      </w:pPr>
    </w:p>
    <w:p w:rsidR="00425585" w:rsidRDefault="00425585" w:rsidP="00425585">
      <w:pPr>
        <w:pStyle w:val="Default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>Εκ μέρους της Οργανωτικής Επιτροπής του Συνεδρίου,</w:t>
      </w:r>
    </w:p>
    <w:p w:rsidR="00425585" w:rsidRDefault="00425585" w:rsidP="00425585">
      <w:pPr>
        <w:pStyle w:val="Default"/>
        <w:rPr>
          <w:sz w:val="22"/>
          <w:szCs w:val="23"/>
          <w:lang w:val="el-GR"/>
        </w:rPr>
      </w:pPr>
    </w:p>
    <w:p w:rsidR="00425585" w:rsidRDefault="00425585" w:rsidP="00425585">
      <w:pPr>
        <w:pStyle w:val="Default"/>
        <w:rPr>
          <w:sz w:val="22"/>
          <w:szCs w:val="23"/>
          <w:lang w:val="el-GR"/>
        </w:rPr>
      </w:pPr>
      <w:bookmarkStart w:id="0" w:name="_GoBack"/>
      <w:r>
        <w:rPr>
          <w:sz w:val="22"/>
          <w:szCs w:val="23"/>
          <w:lang w:val="el-GR"/>
        </w:rPr>
        <w:t>Γραμματεία 5</w:t>
      </w:r>
      <w:r>
        <w:rPr>
          <w:sz w:val="22"/>
          <w:szCs w:val="23"/>
          <w:vertAlign w:val="superscript"/>
          <w:lang w:val="el-GR"/>
        </w:rPr>
        <w:t>ου</w:t>
      </w:r>
      <w:r>
        <w:rPr>
          <w:sz w:val="22"/>
          <w:szCs w:val="23"/>
          <w:lang w:val="el-GR"/>
        </w:rPr>
        <w:t xml:space="preserve"> Συνεδρίου Βιώσιμης Αστικής Κινητικότητας</w:t>
      </w:r>
    </w:p>
    <w:bookmarkEnd w:id="0"/>
    <w:p w:rsidR="00425585" w:rsidRDefault="00425585" w:rsidP="00425585">
      <w:pPr>
        <w:pStyle w:val="Default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>Πανεπιστήμιο Θεσσαλίας, Τμήμα Πολιτικών Μηχανικών Εργαστήριο Κυκλοφορίας, Μεταφορών και Διαχείρισης Εφοδιαστικής Αλυσίδας-</w:t>
      </w:r>
      <w:proofErr w:type="spellStart"/>
      <w:r>
        <w:rPr>
          <w:sz w:val="22"/>
          <w:szCs w:val="23"/>
          <w:lang w:val="el-GR"/>
        </w:rPr>
        <w:t>TTLog</w:t>
      </w:r>
      <w:proofErr w:type="spellEnd"/>
    </w:p>
    <w:p w:rsidR="00425585" w:rsidRDefault="00425585" w:rsidP="00425585">
      <w:pPr>
        <w:pStyle w:val="Default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>Πεδίον Άρεως, 38334 Βόλος, Ελλάδα</w:t>
      </w:r>
    </w:p>
    <w:p w:rsidR="00425585" w:rsidRDefault="00425585" w:rsidP="00425585">
      <w:pPr>
        <w:pStyle w:val="Default"/>
        <w:rPr>
          <w:sz w:val="22"/>
          <w:szCs w:val="23"/>
          <w:lang w:val="el-GR"/>
        </w:rPr>
      </w:pPr>
      <w:r>
        <w:rPr>
          <w:sz w:val="22"/>
          <w:szCs w:val="23"/>
        </w:rPr>
        <w:t>E</w:t>
      </w:r>
      <w:r>
        <w:rPr>
          <w:sz w:val="22"/>
          <w:szCs w:val="23"/>
          <w:lang w:val="el-GR"/>
        </w:rPr>
        <w:t>-</w:t>
      </w:r>
      <w:r>
        <w:rPr>
          <w:sz w:val="22"/>
          <w:szCs w:val="23"/>
        </w:rPr>
        <w:t>mail</w:t>
      </w:r>
      <w:r>
        <w:rPr>
          <w:sz w:val="22"/>
          <w:szCs w:val="23"/>
          <w:lang w:val="el-GR"/>
        </w:rPr>
        <w:t xml:space="preserve">: </w:t>
      </w:r>
      <w:hyperlink r:id="rId9" w:tgtFrame="_blank" w:history="1">
        <w:r>
          <w:rPr>
            <w:rStyle w:val="-"/>
            <w:sz w:val="22"/>
            <w:szCs w:val="23"/>
          </w:rPr>
          <w:t>infocsum</w:t>
        </w:r>
        <w:r>
          <w:rPr>
            <w:rStyle w:val="-"/>
            <w:sz w:val="22"/>
            <w:szCs w:val="23"/>
            <w:lang w:val="el-GR"/>
          </w:rPr>
          <w:t>@</w:t>
        </w:r>
        <w:r>
          <w:rPr>
            <w:rStyle w:val="-"/>
            <w:sz w:val="22"/>
            <w:szCs w:val="23"/>
          </w:rPr>
          <w:t>civ</w:t>
        </w:r>
        <w:r>
          <w:rPr>
            <w:rStyle w:val="-"/>
            <w:sz w:val="22"/>
            <w:szCs w:val="23"/>
            <w:lang w:val="el-GR"/>
          </w:rPr>
          <w:t>.</w:t>
        </w:r>
        <w:r>
          <w:rPr>
            <w:rStyle w:val="-"/>
            <w:sz w:val="22"/>
            <w:szCs w:val="23"/>
          </w:rPr>
          <w:t>uth</w:t>
        </w:r>
        <w:r>
          <w:rPr>
            <w:rStyle w:val="-"/>
            <w:sz w:val="22"/>
            <w:szCs w:val="23"/>
            <w:lang w:val="el-GR"/>
          </w:rPr>
          <w:t>.</w:t>
        </w:r>
        <w:r>
          <w:rPr>
            <w:rStyle w:val="-"/>
            <w:sz w:val="22"/>
            <w:szCs w:val="23"/>
          </w:rPr>
          <w:t>gr</w:t>
        </w:r>
      </w:hyperlink>
    </w:p>
    <w:p w:rsidR="00425585" w:rsidRDefault="00425585" w:rsidP="00425585">
      <w:pPr>
        <w:pStyle w:val="Default"/>
        <w:rPr>
          <w:sz w:val="22"/>
          <w:szCs w:val="23"/>
          <w:lang w:val="el-GR"/>
        </w:rPr>
      </w:pPr>
      <w:r>
        <w:rPr>
          <w:sz w:val="22"/>
          <w:szCs w:val="23"/>
          <w:lang w:val="el-GR"/>
        </w:rPr>
        <w:t xml:space="preserve">Ιστοσελίδα Συνεδρίου: </w:t>
      </w:r>
      <w:hyperlink r:id="rId10" w:tgtFrame="_blank" w:history="1">
        <w:r>
          <w:rPr>
            <w:rStyle w:val="-"/>
            <w:sz w:val="22"/>
            <w:szCs w:val="23"/>
            <w:lang w:val="el-GR"/>
          </w:rPr>
          <w:t>http://csum.civ.uth.gr/</w:t>
        </w:r>
      </w:hyperlink>
    </w:p>
    <w:p w:rsidR="00425585" w:rsidRDefault="00425585" w:rsidP="00425585">
      <w:pPr>
        <w:tabs>
          <w:tab w:val="left" w:pos="3138"/>
        </w:tabs>
      </w:pPr>
      <w:r>
        <w:tab/>
      </w:r>
    </w:p>
    <w:p w:rsidR="00040A69" w:rsidRDefault="00040A69"/>
    <w:sectPr w:rsidR="00040A69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0B" w:rsidRDefault="00B16E0B" w:rsidP="00425585">
      <w:r>
        <w:separator/>
      </w:r>
    </w:p>
  </w:endnote>
  <w:endnote w:type="continuationSeparator" w:id="0">
    <w:p w:rsidR="00B16E0B" w:rsidRDefault="00B16E0B" w:rsidP="004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85" w:rsidRDefault="00425585" w:rsidP="00425585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8142A3D" wp14:editId="48A54A57">
          <wp:simplePos x="0" y="0"/>
          <wp:positionH relativeFrom="column">
            <wp:posOffset>2857500</wp:posOffset>
          </wp:positionH>
          <wp:positionV relativeFrom="paragraph">
            <wp:posOffset>-179705</wp:posOffset>
          </wp:positionV>
          <wp:extent cx="57150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nepistimio Thessalias logo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21BFD4" wp14:editId="11C8E1CA">
          <wp:simplePos x="0" y="0"/>
          <wp:positionH relativeFrom="column">
            <wp:posOffset>3702050</wp:posOffset>
          </wp:positionH>
          <wp:positionV relativeFrom="paragraph">
            <wp:posOffset>-179705</wp:posOffset>
          </wp:positionV>
          <wp:extent cx="1828800" cy="5202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 LOG ELLHNI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20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5585" w:rsidRDefault="004255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0B" w:rsidRDefault="00B16E0B" w:rsidP="00425585">
      <w:r>
        <w:separator/>
      </w:r>
    </w:p>
  </w:footnote>
  <w:footnote w:type="continuationSeparator" w:id="0">
    <w:p w:rsidR="00B16E0B" w:rsidRDefault="00B16E0B" w:rsidP="0042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E3D66"/>
    <w:multiLevelType w:val="hybridMultilevel"/>
    <w:tmpl w:val="533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85"/>
    <w:rsid w:val="00040A69"/>
    <w:rsid w:val="00425585"/>
    <w:rsid w:val="00B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76524-0752-47F5-AFA0-6548453B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85"/>
    <w:pPr>
      <w:spacing w:after="0" w:line="240" w:lineRule="auto"/>
    </w:pPr>
    <w:rPr>
      <w:rFonts w:ascii="Book Antiqua" w:eastAsia="Times New Roman" w:hAnsi="Book Antiqu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5585"/>
    <w:rPr>
      <w:color w:val="0000FF"/>
      <w:u w:val="single"/>
    </w:rPr>
  </w:style>
  <w:style w:type="paragraph" w:customStyle="1" w:styleId="Default">
    <w:name w:val="Default"/>
    <w:rsid w:val="00425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3">
    <w:name w:val="header"/>
    <w:basedOn w:val="a"/>
    <w:link w:val="Char"/>
    <w:uiPriority w:val="99"/>
    <w:unhideWhenUsed/>
    <w:rsid w:val="0042558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5585"/>
    <w:rPr>
      <w:rFonts w:ascii="Book Antiqua" w:eastAsia="Times New Roman" w:hAnsi="Book Antiqua" w:cs="Times New Roman"/>
      <w:lang w:eastAsia="el-GR"/>
    </w:rPr>
  </w:style>
  <w:style w:type="paragraph" w:styleId="a4">
    <w:name w:val="footer"/>
    <w:basedOn w:val="a"/>
    <w:link w:val="Char0"/>
    <w:uiPriority w:val="99"/>
    <w:unhideWhenUsed/>
    <w:rsid w:val="0042558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5585"/>
    <w:rPr>
      <w:rFonts w:ascii="Book Antiqua" w:eastAsia="Times New Roman" w:hAnsi="Book Antiqua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m.civ.uth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sum.civ.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sum@civ.uth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Koral</cp:lastModifiedBy>
  <cp:revision>1</cp:revision>
  <dcterms:created xsi:type="dcterms:W3CDTF">2020-06-13T08:57:00Z</dcterms:created>
  <dcterms:modified xsi:type="dcterms:W3CDTF">2020-06-13T08:58:00Z</dcterms:modified>
</cp:coreProperties>
</file>