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F62" w:rsidRPr="00BC7F62" w:rsidRDefault="00BC7F62" w:rsidP="00893CAB">
      <w:pPr>
        <w:pStyle w:val="a8"/>
        <w:ind w:left="0" w:right="41"/>
        <w:jc w:val="both"/>
      </w:pPr>
      <w:bookmarkStart w:id="0" w:name="_GoBack"/>
      <w:bookmarkEnd w:id="0"/>
      <w:r w:rsidRPr="00BC7F62">
        <w:rPr>
          <w:lang w:eastAsia="el-GR"/>
        </w:rPr>
        <w:t>Έρευνα και Κα</w:t>
      </w:r>
      <w:r w:rsidR="00172E4A">
        <w:rPr>
          <w:lang w:eastAsia="el-GR"/>
        </w:rPr>
        <w:t xml:space="preserve">ινοτομία στο Τμήμα Γεωπονίας </w:t>
      </w:r>
      <w:r w:rsidR="00867BE6">
        <w:rPr>
          <w:lang w:eastAsia="el-GR"/>
        </w:rPr>
        <w:t xml:space="preserve">Φυτικής Παραγωγής και Αγροτικού Περιβάλλοντος </w:t>
      </w:r>
      <w:r w:rsidR="00172E4A">
        <w:rPr>
          <w:lang w:eastAsia="el-GR"/>
        </w:rPr>
        <w:t>της Σχολής Γεωπονικών Επιστημών του Πανεπιστημίου</w:t>
      </w:r>
      <w:r>
        <w:rPr>
          <w:lang w:eastAsia="el-GR"/>
        </w:rPr>
        <w:t xml:space="preserve"> Θεσσαλίας</w:t>
      </w:r>
    </w:p>
    <w:p w:rsidR="00172E4A" w:rsidRPr="003A692F" w:rsidRDefault="00404E57" w:rsidP="00172E4A">
      <w:pPr>
        <w:autoSpaceDE w:val="0"/>
        <w:autoSpaceDN w:val="0"/>
        <w:adjustRightInd w:val="0"/>
        <w:spacing w:after="200" w:line="276" w:lineRule="auto"/>
        <w:jc w:val="both"/>
        <w:rPr>
          <w:rFonts w:ascii="Calibri" w:hAnsi="Calibri" w:cs="Calibri"/>
          <w:color w:val="1F4E79" w:themeColor="accent1" w:themeShade="80"/>
        </w:rPr>
      </w:pPr>
      <w:r w:rsidRPr="003A692F">
        <w:rPr>
          <w:rFonts w:ascii="Calibri" w:hAnsi="Calibri" w:cs="Calibri"/>
          <w:color w:val="1F4E79" w:themeColor="accent1" w:themeShade="80"/>
        </w:rPr>
        <w:t>Τ</w:t>
      </w:r>
      <w:r w:rsidR="00BC7F62" w:rsidRPr="003A692F">
        <w:rPr>
          <w:rFonts w:ascii="Calibri" w:hAnsi="Calibri" w:cs="Calibri"/>
          <w:color w:val="1F4E79" w:themeColor="accent1" w:themeShade="80"/>
        </w:rPr>
        <w:t>ο Πανεπιστήμιο Θεσσαλίας, το τρίτο μεγαλύτερο ίδρυμα τριτοβάθμιας εκπαίδευσης στην Ελλάδα, έχ</w:t>
      </w:r>
      <w:r w:rsidRPr="003A692F">
        <w:rPr>
          <w:rFonts w:ascii="Calibri" w:hAnsi="Calibri" w:cs="Calibri"/>
          <w:color w:val="1F4E79" w:themeColor="accent1" w:themeShade="80"/>
        </w:rPr>
        <w:t>ει ως κομβική</w:t>
      </w:r>
      <w:r w:rsidR="00BC7F62" w:rsidRPr="003A692F">
        <w:rPr>
          <w:rFonts w:ascii="Calibri" w:hAnsi="Calibri" w:cs="Calibri"/>
          <w:color w:val="1F4E79" w:themeColor="accent1" w:themeShade="80"/>
        </w:rPr>
        <w:t xml:space="preserve"> προτεραιότητα την συνεχή ανάπτυξη της έρευνας και της καινοτομίας. </w:t>
      </w:r>
      <w:r w:rsidRPr="003A692F">
        <w:rPr>
          <w:rFonts w:ascii="Calibri" w:hAnsi="Calibri" w:cs="Calibri"/>
          <w:color w:val="1F4E79" w:themeColor="accent1" w:themeShade="80"/>
        </w:rPr>
        <w:t>Βασίζεται</w:t>
      </w:r>
      <w:r w:rsidR="00BC7F62" w:rsidRPr="003A692F">
        <w:rPr>
          <w:rFonts w:ascii="Calibri" w:hAnsi="Calibri" w:cs="Calibri"/>
          <w:color w:val="1F4E79" w:themeColor="accent1" w:themeShade="80"/>
        </w:rPr>
        <w:t xml:space="preserve"> στη πεποίθηση πως ο ανεκτίμητος πλούτος του </w:t>
      </w:r>
      <w:r w:rsidR="00172E4A" w:rsidRPr="003A692F">
        <w:rPr>
          <w:rFonts w:ascii="Calibri" w:hAnsi="Calibri" w:cs="Calibri"/>
          <w:color w:val="1F4E79" w:themeColor="accent1" w:themeShade="80"/>
        </w:rPr>
        <w:t>Δημόσιου Πανεπιστημίου είναι οι άνθρωποι που το στελεχώνουν.</w:t>
      </w:r>
    </w:p>
    <w:p w:rsidR="00BC7F62" w:rsidRPr="003A692F" w:rsidRDefault="00172E4A" w:rsidP="00172E4A">
      <w:pPr>
        <w:autoSpaceDE w:val="0"/>
        <w:autoSpaceDN w:val="0"/>
        <w:adjustRightInd w:val="0"/>
        <w:spacing w:after="200" w:line="276" w:lineRule="auto"/>
        <w:jc w:val="both"/>
        <w:rPr>
          <w:rFonts w:ascii="Calibri" w:hAnsi="Calibri" w:cs="Calibri"/>
          <w:color w:val="1F4E79" w:themeColor="accent1" w:themeShade="80"/>
        </w:rPr>
      </w:pPr>
      <w:r w:rsidRPr="003A692F">
        <w:rPr>
          <w:rFonts w:ascii="Calibri" w:hAnsi="Calibri" w:cs="Calibri"/>
          <w:color w:val="1F4E79" w:themeColor="accent1" w:themeShade="80"/>
        </w:rPr>
        <w:t>Βασικό</w:t>
      </w:r>
      <w:r w:rsidR="00404E57" w:rsidRPr="003A692F">
        <w:rPr>
          <w:rFonts w:ascii="Calibri" w:hAnsi="Calibri" w:cs="Calibri"/>
          <w:color w:val="1F4E79" w:themeColor="accent1" w:themeShade="80"/>
        </w:rPr>
        <w:t xml:space="preserve"> στόχο</w:t>
      </w:r>
      <w:r w:rsidRPr="003A692F">
        <w:rPr>
          <w:rFonts w:ascii="Calibri" w:hAnsi="Calibri" w:cs="Calibri"/>
          <w:color w:val="1F4E79" w:themeColor="accent1" w:themeShade="80"/>
        </w:rPr>
        <w:t xml:space="preserve"> του Τμήματος Γεωπονίας Φυτικής Παραγωγής και Αγροτικού Περιβάλλοντος</w:t>
      </w:r>
      <w:r w:rsidR="00404E57" w:rsidRPr="003A692F">
        <w:rPr>
          <w:rFonts w:ascii="Calibri" w:hAnsi="Calibri" w:cs="Calibri"/>
          <w:color w:val="1F4E79" w:themeColor="accent1" w:themeShade="80"/>
        </w:rPr>
        <w:t xml:space="preserve"> αποτελεί</w:t>
      </w:r>
      <w:r w:rsidR="00BC7F62" w:rsidRPr="003A692F">
        <w:rPr>
          <w:rFonts w:ascii="Calibri" w:hAnsi="Calibri" w:cs="Calibri"/>
          <w:color w:val="1F4E79" w:themeColor="accent1" w:themeShade="80"/>
        </w:rPr>
        <w:t xml:space="preserve"> </w:t>
      </w:r>
      <w:r w:rsidR="00404E57" w:rsidRPr="003A692F">
        <w:rPr>
          <w:rFonts w:ascii="Calibri" w:hAnsi="Calibri" w:cs="Calibri"/>
          <w:color w:val="1F4E79" w:themeColor="accent1" w:themeShade="80"/>
        </w:rPr>
        <w:t xml:space="preserve">η </w:t>
      </w:r>
      <w:r w:rsidR="00BC7F62" w:rsidRPr="003A692F">
        <w:rPr>
          <w:rFonts w:ascii="Calibri" w:hAnsi="Calibri" w:cs="Calibri"/>
          <w:color w:val="1F4E79" w:themeColor="accent1" w:themeShade="80"/>
        </w:rPr>
        <w:t>προσφ</w:t>
      </w:r>
      <w:r w:rsidR="00404E57" w:rsidRPr="003A692F">
        <w:rPr>
          <w:rFonts w:ascii="Calibri" w:hAnsi="Calibri" w:cs="Calibri"/>
          <w:color w:val="1F4E79" w:themeColor="accent1" w:themeShade="80"/>
        </w:rPr>
        <w:t>ορά</w:t>
      </w:r>
      <w:r w:rsidR="00BC7F62" w:rsidRPr="003A692F">
        <w:rPr>
          <w:rFonts w:ascii="Calibri" w:hAnsi="Calibri" w:cs="Calibri"/>
          <w:color w:val="1F4E79" w:themeColor="accent1" w:themeShade="80"/>
        </w:rPr>
        <w:t xml:space="preserve"> </w:t>
      </w:r>
      <w:r w:rsidRPr="003A692F">
        <w:rPr>
          <w:rFonts w:ascii="Calibri" w:hAnsi="Calibri" w:cs="Calibri"/>
          <w:color w:val="1F4E79" w:themeColor="accent1" w:themeShade="80"/>
        </w:rPr>
        <w:t xml:space="preserve">του </w:t>
      </w:r>
      <w:r w:rsidR="00BC7F62" w:rsidRPr="003A692F">
        <w:rPr>
          <w:rFonts w:ascii="Calibri" w:hAnsi="Calibri" w:cs="Calibri"/>
          <w:color w:val="1F4E79" w:themeColor="accent1" w:themeShade="80"/>
        </w:rPr>
        <w:t>καλύτερο</w:t>
      </w:r>
      <w:r w:rsidRPr="003A692F">
        <w:rPr>
          <w:rFonts w:ascii="Calibri" w:hAnsi="Calibri" w:cs="Calibri"/>
          <w:color w:val="1F4E79" w:themeColor="accent1" w:themeShade="80"/>
        </w:rPr>
        <w:t xml:space="preserve">υ δυνατού </w:t>
      </w:r>
      <w:r w:rsidR="00BC7F62" w:rsidRPr="003A692F">
        <w:rPr>
          <w:rFonts w:ascii="Calibri" w:hAnsi="Calibri" w:cs="Calibri"/>
          <w:color w:val="1F4E79" w:themeColor="accent1" w:themeShade="80"/>
        </w:rPr>
        <w:t>πλα</w:t>
      </w:r>
      <w:r w:rsidRPr="003A692F">
        <w:rPr>
          <w:rFonts w:ascii="Calibri" w:hAnsi="Calibri" w:cs="Calibri"/>
          <w:color w:val="1F4E79" w:themeColor="accent1" w:themeShade="80"/>
        </w:rPr>
        <w:t>ισίου</w:t>
      </w:r>
      <w:r w:rsidR="00BC7F62" w:rsidRPr="003A692F">
        <w:rPr>
          <w:rFonts w:ascii="Calibri" w:hAnsi="Calibri" w:cs="Calibri"/>
          <w:color w:val="1F4E79" w:themeColor="accent1" w:themeShade="80"/>
        </w:rPr>
        <w:t xml:space="preserve"> για την ανάπτυξη ερευνητικών πρωτοβουλιών τόσο των </w:t>
      </w:r>
      <w:r w:rsidRPr="003A692F">
        <w:rPr>
          <w:rFonts w:ascii="Calibri" w:hAnsi="Calibri" w:cs="Calibri"/>
          <w:color w:val="1F4E79" w:themeColor="accent1" w:themeShade="80"/>
        </w:rPr>
        <w:t>Μ</w:t>
      </w:r>
      <w:r w:rsidR="00BC7F62" w:rsidRPr="003A692F">
        <w:rPr>
          <w:rFonts w:ascii="Calibri" w:hAnsi="Calibri" w:cs="Calibri"/>
          <w:color w:val="1F4E79" w:themeColor="accent1" w:themeShade="80"/>
        </w:rPr>
        <w:t>ελών ΔΕΠ και των ερευνητικών τους ομάδων</w:t>
      </w:r>
      <w:r w:rsidRPr="003A692F">
        <w:rPr>
          <w:rFonts w:ascii="Calibri" w:hAnsi="Calibri" w:cs="Calibri"/>
          <w:color w:val="1F4E79" w:themeColor="accent1" w:themeShade="80"/>
        </w:rPr>
        <w:t>,</w:t>
      </w:r>
      <w:r w:rsidR="00BC7F62" w:rsidRPr="003A692F">
        <w:rPr>
          <w:rFonts w:ascii="Calibri" w:hAnsi="Calibri" w:cs="Calibri"/>
          <w:color w:val="1F4E79" w:themeColor="accent1" w:themeShade="80"/>
        </w:rPr>
        <w:t xml:space="preserve"> όσο και του υπόλοιπου προσωπικού,</w:t>
      </w:r>
      <w:r w:rsidRPr="003A692F">
        <w:rPr>
          <w:rFonts w:ascii="Calibri" w:hAnsi="Calibri" w:cs="Calibri"/>
          <w:color w:val="1F4E79" w:themeColor="accent1" w:themeShade="80"/>
        </w:rPr>
        <w:t xml:space="preserve"> των</w:t>
      </w:r>
      <w:r w:rsidR="00BC7F62" w:rsidRPr="003A692F">
        <w:rPr>
          <w:rFonts w:ascii="Calibri" w:hAnsi="Calibri" w:cs="Calibri"/>
          <w:color w:val="1F4E79" w:themeColor="accent1" w:themeShade="80"/>
        </w:rPr>
        <w:t xml:space="preserve"> ερευνητών</w:t>
      </w:r>
      <w:r w:rsidRPr="003A692F">
        <w:rPr>
          <w:rFonts w:ascii="Calibri" w:hAnsi="Calibri" w:cs="Calibri"/>
          <w:color w:val="1F4E79" w:themeColor="accent1" w:themeShade="80"/>
        </w:rPr>
        <w:t xml:space="preserve"> και των</w:t>
      </w:r>
      <w:r w:rsidR="00BC7F62" w:rsidRPr="003A692F">
        <w:rPr>
          <w:rFonts w:ascii="Calibri" w:hAnsi="Calibri" w:cs="Calibri"/>
          <w:color w:val="1F4E79" w:themeColor="accent1" w:themeShade="80"/>
        </w:rPr>
        <w:t xml:space="preserve"> υποψηφίων διδακτόρων</w:t>
      </w:r>
      <w:r w:rsidRPr="003A692F">
        <w:rPr>
          <w:rFonts w:ascii="Calibri" w:hAnsi="Calibri" w:cs="Calibri"/>
          <w:color w:val="1F4E79" w:themeColor="accent1" w:themeShade="80"/>
        </w:rPr>
        <w:t xml:space="preserve"> που το στελεχώνουν</w:t>
      </w:r>
      <w:r w:rsidR="00BC7F62" w:rsidRPr="003A692F">
        <w:rPr>
          <w:rFonts w:ascii="Calibri" w:hAnsi="Calibri" w:cs="Calibri"/>
          <w:color w:val="1F4E79" w:themeColor="accent1" w:themeShade="80"/>
        </w:rPr>
        <w:t xml:space="preserve">. Ο προσανατολισμός της έρευνας έχει επίκεντρο </w:t>
      </w:r>
      <w:r w:rsidRPr="003A692F">
        <w:rPr>
          <w:rFonts w:ascii="Calibri" w:hAnsi="Calibri" w:cs="Calibri"/>
          <w:color w:val="1F4E79" w:themeColor="accent1" w:themeShade="80"/>
        </w:rPr>
        <w:t xml:space="preserve">την αγροτική παραγωγή, τη βιώσιμη ανάπτυξη, </w:t>
      </w:r>
      <w:r w:rsidR="00BC7F62" w:rsidRPr="003A692F">
        <w:rPr>
          <w:rFonts w:ascii="Calibri" w:hAnsi="Calibri" w:cs="Calibri"/>
          <w:color w:val="1F4E79" w:themeColor="accent1" w:themeShade="80"/>
        </w:rPr>
        <w:t xml:space="preserve">το περιβάλλον, την υγιή και σταθερή οικονομία και εργασία. </w:t>
      </w:r>
      <w:r w:rsidR="001903FD" w:rsidRPr="003A692F">
        <w:rPr>
          <w:rFonts w:ascii="Calibri" w:hAnsi="Calibri" w:cs="Calibri"/>
          <w:color w:val="1F4E79" w:themeColor="accent1" w:themeShade="80"/>
        </w:rPr>
        <w:t>Ο</w:t>
      </w:r>
      <w:r w:rsidR="00BC7F62" w:rsidRPr="003A692F">
        <w:rPr>
          <w:rFonts w:ascii="Calibri" w:hAnsi="Calibri" w:cs="Calibri"/>
          <w:color w:val="1F4E79" w:themeColor="accent1" w:themeShade="80"/>
        </w:rPr>
        <w:t>ι</w:t>
      </w:r>
      <w:r w:rsidR="001903FD" w:rsidRPr="003A692F">
        <w:rPr>
          <w:rFonts w:ascii="Calibri" w:hAnsi="Calibri" w:cs="Calibri"/>
          <w:color w:val="1F4E79" w:themeColor="accent1" w:themeShade="80"/>
        </w:rPr>
        <w:t xml:space="preserve"> συνεργασίες και</w:t>
      </w:r>
      <w:r w:rsidR="00BC7F62" w:rsidRPr="003A692F">
        <w:rPr>
          <w:rFonts w:ascii="Calibri" w:hAnsi="Calibri" w:cs="Calibri"/>
          <w:color w:val="1F4E79" w:themeColor="accent1" w:themeShade="80"/>
        </w:rPr>
        <w:t xml:space="preserve"> συμμαχίες που αναπτύσσονται με</w:t>
      </w:r>
      <w:r w:rsidR="001903FD" w:rsidRPr="003A692F">
        <w:rPr>
          <w:rFonts w:ascii="Calibri" w:hAnsi="Calibri" w:cs="Calibri"/>
          <w:color w:val="1F4E79" w:themeColor="accent1" w:themeShade="80"/>
        </w:rPr>
        <w:t xml:space="preserve"> ιδιωτικούς και άλλους δημόσιους φορείς, με</w:t>
      </w:r>
      <w:r w:rsidR="00BC7F62" w:rsidRPr="003A692F">
        <w:rPr>
          <w:rFonts w:ascii="Calibri" w:hAnsi="Calibri" w:cs="Calibri"/>
          <w:color w:val="1F4E79" w:themeColor="accent1" w:themeShade="80"/>
        </w:rPr>
        <w:t xml:space="preserve"> ιδρύματα της Κοινωνίας των Πολιτών</w:t>
      </w:r>
      <w:r w:rsidR="001903FD" w:rsidRPr="003A692F">
        <w:rPr>
          <w:rFonts w:ascii="Calibri" w:hAnsi="Calibri" w:cs="Calibri"/>
          <w:color w:val="1F4E79" w:themeColor="accent1" w:themeShade="80"/>
        </w:rPr>
        <w:t xml:space="preserve"> και</w:t>
      </w:r>
      <w:r w:rsidR="00BC7F62" w:rsidRPr="003A692F">
        <w:rPr>
          <w:rFonts w:ascii="Calibri" w:hAnsi="Calibri" w:cs="Calibri"/>
          <w:color w:val="1F4E79" w:themeColor="accent1" w:themeShade="80"/>
        </w:rPr>
        <w:t xml:space="preserve"> οι </w:t>
      </w:r>
      <w:r w:rsidR="001903FD" w:rsidRPr="003A692F">
        <w:rPr>
          <w:rFonts w:ascii="Calibri" w:hAnsi="Calibri" w:cs="Calibri"/>
          <w:color w:val="1F4E79" w:themeColor="accent1" w:themeShade="80"/>
        </w:rPr>
        <w:t xml:space="preserve">χρηματοδοτικές ευκαιρίες από Εθνικούς πόρους </w:t>
      </w:r>
      <w:r w:rsidR="00BC7F62" w:rsidRPr="003A692F">
        <w:rPr>
          <w:rFonts w:ascii="Calibri" w:hAnsi="Calibri" w:cs="Calibri"/>
          <w:color w:val="1F4E79" w:themeColor="accent1" w:themeShade="80"/>
        </w:rPr>
        <w:t xml:space="preserve">και την Ευρωπαϊκή Ένωση ανατροφοδοτούν συνεχώς το ερευνητικό περιβάλλον. </w:t>
      </w:r>
      <w:r w:rsidR="001903FD" w:rsidRPr="003A692F">
        <w:rPr>
          <w:rFonts w:ascii="Calibri" w:hAnsi="Calibri" w:cs="Calibri"/>
          <w:color w:val="1F4E79" w:themeColor="accent1" w:themeShade="80"/>
        </w:rPr>
        <w:t>Το Τμήμα Γεωπονίας Φυτικής Παραγωγής και Αγροτικού Περιβάλλοντος</w:t>
      </w:r>
      <w:r w:rsidR="00BC7F62" w:rsidRPr="003A692F">
        <w:rPr>
          <w:rFonts w:ascii="Calibri" w:hAnsi="Calibri" w:cs="Calibri"/>
          <w:color w:val="1F4E79" w:themeColor="accent1" w:themeShade="80"/>
        </w:rPr>
        <w:t xml:space="preserve"> μπορεί να επιδείξει υψηλούς δείκτες </w:t>
      </w:r>
      <w:r w:rsidR="001903FD" w:rsidRPr="003A692F">
        <w:rPr>
          <w:rFonts w:ascii="Calibri" w:hAnsi="Calibri" w:cs="Calibri"/>
          <w:color w:val="1F4E79" w:themeColor="accent1" w:themeShade="80"/>
        </w:rPr>
        <w:t xml:space="preserve">επιτυχίας σε ερευνητικά έργα και συνεργασίες και </w:t>
      </w:r>
      <w:r w:rsidR="00BC7F62" w:rsidRPr="003A692F">
        <w:rPr>
          <w:rFonts w:ascii="Calibri" w:hAnsi="Calibri" w:cs="Calibri"/>
          <w:color w:val="1F4E79" w:themeColor="accent1" w:themeShade="80"/>
        </w:rPr>
        <w:t xml:space="preserve">απορροφητικότητας </w:t>
      </w:r>
      <w:r w:rsidR="001903FD" w:rsidRPr="003A692F">
        <w:rPr>
          <w:rFonts w:ascii="Calibri" w:hAnsi="Calibri" w:cs="Calibri"/>
          <w:color w:val="1F4E79" w:themeColor="accent1" w:themeShade="80"/>
        </w:rPr>
        <w:t xml:space="preserve">πόρων </w:t>
      </w:r>
      <w:r w:rsidR="00BC7F62" w:rsidRPr="003A692F">
        <w:rPr>
          <w:rFonts w:ascii="Calibri" w:hAnsi="Calibri" w:cs="Calibri"/>
          <w:color w:val="1F4E79" w:themeColor="accent1" w:themeShade="80"/>
        </w:rPr>
        <w:t>ερευνητικών προγραμμάτων και πρωτότυπων ερευνητικών προσπαθειών.</w:t>
      </w:r>
    </w:p>
    <w:p w:rsidR="00E636DD" w:rsidRPr="003A692F" w:rsidRDefault="00E636DD" w:rsidP="00172E4A">
      <w:pPr>
        <w:autoSpaceDE w:val="0"/>
        <w:autoSpaceDN w:val="0"/>
        <w:adjustRightInd w:val="0"/>
        <w:spacing w:after="200" w:line="276" w:lineRule="auto"/>
        <w:jc w:val="both"/>
        <w:rPr>
          <w:rFonts w:ascii="Calibri" w:hAnsi="Calibri" w:cs="Calibri"/>
          <w:color w:val="1F4E79" w:themeColor="accent1" w:themeShade="80"/>
        </w:rPr>
      </w:pPr>
      <w:r w:rsidRPr="003A692F">
        <w:rPr>
          <w:rFonts w:ascii="Calibri" w:hAnsi="Calibri" w:cs="Calibri"/>
          <w:noProof/>
          <w:color w:val="1F4E79" w:themeColor="accent1" w:themeShade="80"/>
          <w:lang w:eastAsia="el-GR"/>
        </w:rPr>
        <w:drawing>
          <wp:inline distT="0" distB="0" distL="0" distR="0">
            <wp:extent cx="2867891" cy="1761983"/>
            <wp:effectExtent l="0" t="0" r="889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nepistimio-thessalias-ktirio-mple-ouranos-gefura-workenter.g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1505" cy="1782635"/>
                    </a:xfrm>
                    <a:prstGeom prst="rect">
                      <a:avLst/>
                    </a:prstGeom>
                  </pic:spPr>
                </pic:pic>
              </a:graphicData>
            </a:graphic>
          </wp:inline>
        </w:drawing>
      </w:r>
      <w:r w:rsidRPr="003A692F">
        <w:rPr>
          <w:rFonts w:ascii="Calibri" w:hAnsi="Calibri" w:cs="Calibri"/>
          <w:noProof/>
          <w:color w:val="1F4E79" w:themeColor="accent1" w:themeShade="80"/>
          <w:lang w:eastAsia="el-GR"/>
        </w:rPr>
        <w:drawing>
          <wp:inline distT="0" distB="0" distL="0" distR="0">
            <wp:extent cx="2643801" cy="1780160"/>
            <wp:effectExtent l="0" t="0" r="444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7">
                      <a:extLst>
                        <a:ext uri="{28A0092B-C50C-407E-A947-70E740481C1C}">
                          <a14:useLocalDpi xmlns:a14="http://schemas.microsoft.com/office/drawing/2010/main" val="0"/>
                        </a:ext>
                      </a:extLst>
                    </a:blip>
                    <a:stretch>
                      <a:fillRect/>
                    </a:stretch>
                  </pic:blipFill>
                  <pic:spPr>
                    <a:xfrm>
                      <a:off x="0" y="0"/>
                      <a:ext cx="2679723" cy="1804347"/>
                    </a:xfrm>
                    <a:prstGeom prst="rect">
                      <a:avLst/>
                    </a:prstGeom>
                  </pic:spPr>
                </pic:pic>
              </a:graphicData>
            </a:graphic>
          </wp:inline>
        </w:drawing>
      </w:r>
    </w:p>
    <w:p w:rsidR="00B77BCA" w:rsidRPr="003A692F" w:rsidRDefault="00C977BD" w:rsidP="001903FD">
      <w:pPr>
        <w:pStyle w:val="a8"/>
        <w:ind w:left="0" w:right="41"/>
        <w:jc w:val="both"/>
        <w:rPr>
          <w:color w:val="1F4E79" w:themeColor="accent1" w:themeShade="80"/>
        </w:rPr>
      </w:pPr>
      <w:r w:rsidRPr="003A692F">
        <w:rPr>
          <w:color w:val="1F4E79" w:themeColor="accent1" w:themeShade="80"/>
        </w:rPr>
        <w:t>Ερευνητική Δραστηριότητα Εργαστηρίου Γεωργικών Κατασκευών και Ελέγχου Περιβάλλοντος</w:t>
      </w:r>
    </w:p>
    <w:p w:rsidR="001903FD" w:rsidRPr="003A692F" w:rsidRDefault="001903FD" w:rsidP="001903FD">
      <w:pPr>
        <w:jc w:val="both"/>
        <w:rPr>
          <w:color w:val="1F4E79" w:themeColor="accent1" w:themeShade="80"/>
          <w:shd w:val="clear" w:color="auto" w:fill="FFFFFF"/>
        </w:rPr>
      </w:pPr>
      <w:r w:rsidRPr="003A692F">
        <w:rPr>
          <w:color w:val="1F4E79" w:themeColor="accent1" w:themeShade="80"/>
          <w:shd w:val="clear" w:color="auto" w:fill="FFFFFF"/>
        </w:rPr>
        <w:t>Μία πολύ σημαντική πτυχή του ερευνητικού έργου του Πανεπιστημίου αφορά στη συμμετοχή του ακαδημαϊκού προσωπικού σε ανταγωνιστικά ερευνητικά προγράμματα που χρηματοδοτούνται από Εθνικούς πόρους και από την Ευρωπαϊκή Ένωση.</w:t>
      </w:r>
    </w:p>
    <w:p w:rsidR="001903FD" w:rsidRPr="003A692F" w:rsidRDefault="00A07B27" w:rsidP="00172E4A">
      <w:pPr>
        <w:jc w:val="both"/>
        <w:rPr>
          <w:color w:val="1F4E79" w:themeColor="accent1" w:themeShade="80"/>
          <w:shd w:val="clear" w:color="auto" w:fill="FFFFFF"/>
        </w:rPr>
      </w:pPr>
      <w:r w:rsidRPr="003A692F">
        <w:rPr>
          <w:color w:val="1F4E79" w:themeColor="accent1" w:themeShade="80"/>
          <w:shd w:val="clear" w:color="auto" w:fill="FFFFFF"/>
        </w:rPr>
        <w:t>Το Εργαστήριο Γεωργικών Κατασκευών και Ελέγχου Περιβάλλοντος</w:t>
      </w:r>
      <w:r w:rsidR="001903FD" w:rsidRPr="003A692F">
        <w:rPr>
          <w:color w:val="1F4E79" w:themeColor="accent1" w:themeShade="80"/>
          <w:shd w:val="clear" w:color="auto" w:fill="FFFFFF"/>
        </w:rPr>
        <w:t xml:space="preserve"> αποτελεί ένα από τα 20 Εργαστήρια του Τμήματος</w:t>
      </w:r>
      <w:r w:rsidRPr="003A692F">
        <w:rPr>
          <w:color w:val="1F4E79" w:themeColor="accent1" w:themeShade="80"/>
          <w:shd w:val="clear" w:color="auto" w:fill="FFFFFF"/>
        </w:rPr>
        <w:t xml:space="preserve"> Γεωπονίας Φυτικής Παραγωγής και Αγροτικού Περιβάλλοντος του Πανεπιστημίου Θεσσαλίας</w:t>
      </w:r>
      <w:r w:rsidR="001903FD" w:rsidRPr="003A692F">
        <w:rPr>
          <w:color w:val="1F4E79" w:themeColor="accent1" w:themeShade="80"/>
          <w:shd w:val="clear" w:color="auto" w:fill="FFFFFF"/>
        </w:rPr>
        <w:t>.</w:t>
      </w:r>
      <w:r w:rsidRPr="003A692F">
        <w:rPr>
          <w:color w:val="1F4E79" w:themeColor="accent1" w:themeShade="80"/>
          <w:shd w:val="clear" w:color="auto" w:fill="FFFFFF"/>
        </w:rPr>
        <w:t xml:space="preserve"> </w:t>
      </w:r>
    </w:p>
    <w:p w:rsidR="001A6F35" w:rsidRPr="003A692F" w:rsidRDefault="00A07B27" w:rsidP="00172E4A">
      <w:pPr>
        <w:jc w:val="both"/>
        <w:rPr>
          <w:color w:val="1F4E79" w:themeColor="accent1" w:themeShade="80"/>
          <w:shd w:val="clear" w:color="auto" w:fill="FFFFFF"/>
        </w:rPr>
      </w:pPr>
      <w:r w:rsidRPr="003A692F">
        <w:rPr>
          <w:color w:val="1F4E79" w:themeColor="accent1" w:themeShade="80"/>
          <w:shd w:val="clear" w:color="auto" w:fill="FFFFFF"/>
        </w:rPr>
        <w:lastRenderedPageBreak/>
        <w:t>Με Διευθυντή-</w:t>
      </w:r>
      <w:r w:rsidR="00917F68" w:rsidRPr="003A692F">
        <w:rPr>
          <w:color w:val="1F4E79" w:themeColor="accent1" w:themeShade="80"/>
          <w:shd w:val="clear" w:color="auto" w:fill="FFFFFF"/>
        </w:rPr>
        <w:t>Επιστημονικά Υπεύθυνο τον Καθηγητή Νικόλαο Κατσούλα</w:t>
      </w:r>
      <w:r w:rsidR="001903FD" w:rsidRPr="003A692F">
        <w:rPr>
          <w:color w:val="1F4E79" w:themeColor="accent1" w:themeShade="80"/>
          <w:shd w:val="clear" w:color="auto" w:fill="FFFFFF"/>
        </w:rPr>
        <w:t>, το Εργαστήριο Γεωργικών Κατασκευών και ΕΠ συμμετέχει την περίοδο αυτή σε</w:t>
      </w:r>
      <w:r w:rsidR="000922E6" w:rsidRPr="003A692F">
        <w:rPr>
          <w:color w:val="1F4E79" w:themeColor="accent1" w:themeShade="80"/>
          <w:shd w:val="clear" w:color="auto" w:fill="FFFFFF"/>
        </w:rPr>
        <w:t xml:space="preserve"> </w:t>
      </w:r>
      <w:r w:rsidRPr="003A692F">
        <w:rPr>
          <w:color w:val="1F4E79" w:themeColor="accent1" w:themeShade="80"/>
          <w:shd w:val="clear" w:color="auto" w:fill="FFFFFF"/>
        </w:rPr>
        <w:t>1</w:t>
      </w:r>
      <w:r w:rsidR="000922E6" w:rsidRPr="003A692F">
        <w:rPr>
          <w:color w:val="1F4E79" w:themeColor="accent1" w:themeShade="80"/>
          <w:shd w:val="clear" w:color="auto" w:fill="FFFFFF"/>
        </w:rPr>
        <w:t>2</w:t>
      </w:r>
      <w:r w:rsidRPr="003A692F">
        <w:rPr>
          <w:color w:val="1F4E79" w:themeColor="accent1" w:themeShade="80"/>
          <w:shd w:val="clear" w:color="auto" w:fill="FFFFFF"/>
        </w:rPr>
        <w:t xml:space="preserve"> </w:t>
      </w:r>
      <w:r w:rsidR="00BC7F62" w:rsidRPr="003A692F">
        <w:rPr>
          <w:color w:val="1F4E79" w:themeColor="accent1" w:themeShade="80"/>
          <w:shd w:val="clear" w:color="auto" w:fill="FFFFFF"/>
        </w:rPr>
        <w:t xml:space="preserve">ερευνητικά </w:t>
      </w:r>
      <w:r w:rsidR="001903FD" w:rsidRPr="003A692F">
        <w:rPr>
          <w:color w:val="1F4E79" w:themeColor="accent1" w:themeShade="80"/>
          <w:shd w:val="clear" w:color="auto" w:fill="FFFFFF"/>
        </w:rPr>
        <w:t>έργα που χρηματοδοτούνται από Εθνικούς πόρους και από την Ευρωπαϊκή Ένωση</w:t>
      </w:r>
      <w:r w:rsidR="00C977BD" w:rsidRPr="003A692F">
        <w:rPr>
          <w:color w:val="1F4E79" w:themeColor="accent1" w:themeShade="80"/>
          <w:shd w:val="clear" w:color="auto" w:fill="FFFFFF"/>
        </w:rPr>
        <w:t xml:space="preserve">. </w:t>
      </w:r>
      <w:r w:rsidR="00BC7F62" w:rsidRPr="003A692F">
        <w:rPr>
          <w:color w:val="1F4E79" w:themeColor="accent1" w:themeShade="80"/>
          <w:shd w:val="clear" w:color="auto" w:fill="FFFFFF"/>
        </w:rPr>
        <w:t xml:space="preserve">Μεταξύ άλλων, το </w:t>
      </w:r>
      <w:r w:rsidR="00C977BD" w:rsidRPr="003A692F">
        <w:rPr>
          <w:color w:val="1F4E79" w:themeColor="accent1" w:themeShade="80"/>
          <w:shd w:val="clear" w:color="auto" w:fill="FFFFFF"/>
        </w:rPr>
        <w:t>Εργαστήριο Γεωργικών Κατασκευών και ΕΠ</w:t>
      </w:r>
      <w:r w:rsidR="00BC7F62" w:rsidRPr="003A692F">
        <w:rPr>
          <w:color w:val="1F4E79" w:themeColor="accent1" w:themeShade="80"/>
          <w:shd w:val="clear" w:color="auto" w:fill="FFFFFF"/>
        </w:rPr>
        <w:t xml:space="preserve"> συμμετέχει σε ευρωπαϊκά προγράμματα χρηματοδοτούμενα κάτω από τον Ορίζοντα 2020, το Πρόγραμμα ERASMUS+ και Διά Βίου Μάθησης (LLP) της Ευρωπαϊκής Επιτροπής, προγράμματα </w:t>
      </w:r>
      <w:r w:rsidR="00C977BD" w:rsidRPr="003A692F">
        <w:rPr>
          <w:color w:val="1F4E79" w:themeColor="accent1" w:themeShade="80"/>
          <w:shd w:val="clear" w:color="auto" w:fill="FFFFFF"/>
        </w:rPr>
        <w:t>ΕΣΠΑ 2014-202</w:t>
      </w:r>
      <w:r w:rsidR="00F2787F" w:rsidRPr="003A692F">
        <w:rPr>
          <w:color w:val="1F4E79" w:themeColor="accent1" w:themeShade="80"/>
          <w:shd w:val="clear" w:color="auto" w:fill="FFFFFF"/>
        </w:rPr>
        <w:t>0</w:t>
      </w:r>
      <w:r w:rsidR="00C977BD" w:rsidRPr="003A692F">
        <w:rPr>
          <w:color w:val="1F4E79" w:themeColor="accent1" w:themeShade="80"/>
          <w:shd w:val="clear" w:color="auto" w:fill="FFFFFF"/>
        </w:rPr>
        <w:t>:</w:t>
      </w:r>
      <w:r w:rsidR="00F2787F" w:rsidRPr="003A692F">
        <w:rPr>
          <w:color w:val="1F4E79" w:themeColor="accent1" w:themeShade="80"/>
          <w:shd w:val="clear" w:color="auto" w:fill="FFFFFF"/>
        </w:rPr>
        <w:t xml:space="preserve"> </w:t>
      </w:r>
      <w:r w:rsidR="00C977BD" w:rsidRPr="003A692F">
        <w:rPr>
          <w:color w:val="1F4E79" w:themeColor="accent1" w:themeShade="80"/>
          <w:shd w:val="clear" w:color="auto" w:fill="FFFFFF"/>
        </w:rPr>
        <w:t>Ερευνώ</w:t>
      </w:r>
      <w:r w:rsidR="00F2787F" w:rsidRPr="003A692F">
        <w:rPr>
          <w:color w:val="1F4E79" w:themeColor="accent1" w:themeShade="80"/>
          <w:shd w:val="clear" w:color="auto" w:fill="FFFFFF"/>
        </w:rPr>
        <w:t>-</w:t>
      </w:r>
      <w:r w:rsidR="00C977BD" w:rsidRPr="003A692F">
        <w:rPr>
          <w:color w:val="1F4E79" w:themeColor="accent1" w:themeShade="80"/>
          <w:shd w:val="clear" w:color="auto" w:fill="FFFFFF"/>
        </w:rPr>
        <w:t>Δημιουργώ</w:t>
      </w:r>
      <w:r w:rsidR="00F2787F" w:rsidRPr="003A692F">
        <w:rPr>
          <w:color w:val="1F4E79" w:themeColor="accent1" w:themeShade="80"/>
          <w:shd w:val="clear" w:color="auto" w:fill="FFFFFF"/>
        </w:rPr>
        <w:t>-</w:t>
      </w:r>
      <w:r w:rsidR="00C977BD" w:rsidRPr="003A692F">
        <w:rPr>
          <w:color w:val="1F4E79" w:themeColor="accent1" w:themeShade="80"/>
          <w:shd w:val="clear" w:color="auto" w:fill="FFFFFF"/>
        </w:rPr>
        <w:t>Καινοτομώ (ΕΔΚ )</w:t>
      </w:r>
      <w:r w:rsidR="001903FD" w:rsidRPr="003A692F">
        <w:rPr>
          <w:color w:val="1F4E79" w:themeColor="accent1" w:themeShade="80"/>
          <w:shd w:val="clear" w:color="auto" w:fill="FFFFFF"/>
        </w:rPr>
        <w:t xml:space="preserve">, Διακρατικά Προγράμματα </w:t>
      </w:r>
      <w:r w:rsidR="00BC7F62" w:rsidRPr="003A692F">
        <w:rPr>
          <w:color w:val="1F4E79" w:themeColor="accent1" w:themeShade="80"/>
          <w:shd w:val="clear" w:color="auto" w:fill="FFFFFF"/>
        </w:rPr>
        <w:t xml:space="preserve">καθώς επίσης και στα Διαρθρωτικά </w:t>
      </w:r>
      <w:r w:rsidR="001903FD" w:rsidRPr="003A692F">
        <w:rPr>
          <w:color w:val="1F4E79" w:themeColor="accent1" w:themeShade="80"/>
          <w:shd w:val="clear" w:color="auto" w:fill="FFFFFF"/>
        </w:rPr>
        <w:t>Προγράμματα Interreg.</w:t>
      </w:r>
    </w:p>
    <w:p w:rsidR="00773BFC" w:rsidRPr="003A692F" w:rsidRDefault="00773BFC" w:rsidP="00172E4A">
      <w:pPr>
        <w:jc w:val="both"/>
        <w:rPr>
          <w:color w:val="1F4E79" w:themeColor="accent1" w:themeShade="80"/>
        </w:rPr>
      </w:pPr>
      <w:r w:rsidRPr="003A692F">
        <w:rPr>
          <w:color w:val="1F4E79" w:themeColor="accent1" w:themeShade="80"/>
          <w:shd w:val="clear" w:color="auto" w:fill="FFFFFF"/>
        </w:rPr>
        <w:t>Μ</w:t>
      </w:r>
      <w:r w:rsidR="00BC7F62" w:rsidRPr="003A692F">
        <w:rPr>
          <w:color w:val="1F4E79" w:themeColor="accent1" w:themeShade="80"/>
          <w:shd w:val="clear" w:color="auto" w:fill="FFFFFF"/>
        </w:rPr>
        <w:t>έσα από την επιτυχή του συμμετοχή σε ανταγωνιστικά ευρωπαϊκά και διεθνή προγράμματα, έχει πετύχει τα τελευταία χρόνια να τετραπλασιάσει τη χρηματοδότησή του για την έρευνα, να βελτιώσει τα επίπεδα αριστείας και να συμμετέχει ενεργά στο ευρωπαϊκό και παγκόσμιο ερευνητικό γίγνεσθαι.</w:t>
      </w:r>
      <w:r w:rsidR="00893CAB" w:rsidRPr="003A692F">
        <w:rPr>
          <w:color w:val="1F4E79" w:themeColor="accent1" w:themeShade="80"/>
          <w:shd w:val="clear" w:color="auto" w:fill="FFFFFF"/>
        </w:rPr>
        <w:t xml:space="preserve"> </w:t>
      </w:r>
      <w:r w:rsidR="00F10928" w:rsidRPr="003A692F">
        <w:rPr>
          <w:color w:val="1F4E79" w:themeColor="accent1" w:themeShade="80"/>
        </w:rPr>
        <w:t>Στο πλαίσιο της ερευνητικής του δραστηριότητας, το Εργαστήριο Γεωργικών Κατασκευών και Ελέγχου περιβάλλοντος έχει συνάψει συνεργασίες με ένα εκτεταμένο δίκτυο πανεπιστημίων, ερευνητικών κέντρων και άλλων δημόσιων και ιδιωτικών φορέων, τόσο από την Ελλάδα όσο και από το εξωτερικό. Συνεργάζεται με διακεκριμένους επιστήμονες ενώ προσφέρει ευκαιρίες συνεργασίας σε νέους ερευνητές.</w:t>
      </w:r>
    </w:p>
    <w:p w:rsidR="001A6F35" w:rsidRPr="003A692F" w:rsidRDefault="00B77BCA" w:rsidP="00172E4A">
      <w:pPr>
        <w:jc w:val="both"/>
        <w:rPr>
          <w:color w:val="1F4E79" w:themeColor="accent1" w:themeShade="80"/>
        </w:rPr>
      </w:pPr>
      <w:r w:rsidRPr="003A692F">
        <w:rPr>
          <w:color w:val="1F4E79" w:themeColor="accent1" w:themeShade="80"/>
        </w:rPr>
        <w:t xml:space="preserve">Κύριος τομέας έρευνας </w:t>
      </w:r>
      <w:r w:rsidR="00F10928" w:rsidRPr="003A692F">
        <w:rPr>
          <w:color w:val="1F4E79" w:themeColor="accent1" w:themeShade="80"/>
        </w:rPr>
        <w:t xml:space="preserve">του Εργαστηρίου Γεωργικών Κατασκευών και Ελέγχου Περιβάλλοντος </w:t>
      </w:r>
      <w:r w:rsidRPr="003A692F">
        <w:rPr>
          <w:color w:val="1F4E79" w:themeColor="accent1" w:themeShade="80"/>
        </w:rPr>
        <w:t xml:space="preserve">είναι </w:t>
      </w:r>
      <w:r w:rsidR="00DC1AEA" w:rsidRPr="003A692F">
        <w:rPr>
          <w:color w:val="1F4E79" w:themeColor="accent1" w:themeShade="80"/>
        </w:rPr>
        <w:t>στη χρήση νέων τεχνολογιών και τεχνικών σε θ</w:t>
      </w:r>
      <w:r w:rsidR="00773BFC" w:rsidRPr="003A692F">
        <w:rPr>
          <w:color w:val="1F4E79" w:themeColor="accent1" w:themeShade="80"/>
        </w:rPr>
        <w:t xml:space="preserve">ερμοκήπια και διχτυοκήπια, στις </w:t>
      </w:r>
      <w:r w:rsidR="00DC1AEA" w:rsidRPr="003A692F">
        <w:rPr>
          <w:color w:val="1F4E79" w:themeColor="accent1" w:themeShade="80"/>
        </w:rPr>
        <w:t>ανανεώσιμες πηγές ενέργειας και στην εξοικονόμηση ενέργειας στα θερμοκήπια</w:t>
      </w:r>
      <w:r w:rsidR="00893CAB" w:rsidRPr="003A692F">
        <w:rPr>
          <w:color w:val="1F4E79" w:themeColor="accent1" w:themeShade="80"/>
        </w:rPr>
        <w:t>.</w:t>
      </w:r>
      <w:r w:rsidRPr="003A692F">
        <w:rPr>
          <w:color w:val="1F4E79" w:themeColor="accent1" w:themeShade="80"/>
        </w:rPr>
        <w:t xml:space="preserve"> </w:t>
      </w:r>
      <w:r w:rsidR="00F10928" w:rsidRPr="003A692F">
        <w:rPr>
          <w:color w:val="1F4E79" w:themeColor="accent1" w:themeShade="80"/>
        </w:rPr>
        <w:t xml:space="preserve">Οι νέες τεχνολογίες εστιάζουν στην υδροπονία με πλήρη διαχείριση-ανακύκλωση του θρεπτικού διαλύματος, στις δοκιμές διαφόρων υποστρωμάτων καλλιεργειών, στις δοκιμές νέων δικτύων εντομοστεγανότητας, στις δοκιμές νέων υλικών κάλυψης θερμοκηπίων, στην ενυδρειοπονία (καλλιέργεια ψαριών και φυτών μαζί), στην παραγωγή μικροφυκών </w:t>
      </w:r>
      <w:r w:rsidR="00893CAB" w:rsidRPr="003A692F">
        <w:rPr>
          <w:color w:val="1F4E79" w:themeColor="accent1" w:themeShade="80"/>
        </w:rPr>
        <w:t>και άλλων καινοτόμων προϊόντων</w:t>
      </w:r>
      <w:r w:rsidR="00F10928" w:rsidRPr="003A692F">
        <w:rPr>
          <w:color w:val="1F4E79" w:themeColor="accent1" w:themeShade="80"/>
        </w:rPr>
        <w:t>.</w:t>
      </w:r>
    </w:p>
    <w:p w:rsidR="00175446" w:rsidRPr="003A692F" w:rsidRDefault="00917F68" w:rsidP="00172E4A">
      <w:pPr>
        <w:jc w:val="both"/>
        <w:rPr>
          <w:color w:val="1F4E79" w:themeColor="accent1" w:themeShade="80"/>
        </w:rPr>
      </w:pPr>
      <w:r w:rsidRPr="003A692F">
        <w:rPr>
          <w:color w:val="1F4E79" w:themeColor="accent1" w:themeShade="80"/>
          <w:shd w:val="clear" w:color="auto" w:fill="FFFFFF"/>
        </w:rPr>
        <w:t>Ο</w:t>
      </w:r>
      <w:r w:rsidR="00893CAB" w:rsidRPr="003A692F">
        <w:rPr>
          <w:color w:val="1F4E79" w:themeColor="accent1" w:themeShade="80"/>
          <w:shd w:val="clear" w:color="auto" w:fill="FFFFFF"/>
        </w:rPr>
        <w:t xml:space="preserve"> Διευθυντής του Εργαστηρίου, </w:t>
      </w:r>
      <w:r w:rsidRPr="003A692F">
        <w:rPr>
          <w:color w:val="1F4E79" w:themeColor="accent1" w:themeShade="80"/>
          <w:shd w:val="clear" w:color="auto" w:fill="FFFFFF"/>
        </w:rPr>
        <w:t>Καθηγητής</w:t>
      </w:r>
      <w:r w:rsidR="00893CAB" w:rsidRPr="003A692F">
        <w:rPr>
          <w:color w:val="1F4E79" w:themeColor="accent1" w:themeShade="80"/>
          <w:shd w:val="clear" w:color="auto" w:fill="FFFFFF"/>
        </w:rPr>
        <w:t xml:space="preserve"> κ.</w:t>
      </w:r>
      <w:r w:rsidRPr="003A692F">
        <w:rPr>
          <w:color w:val="1F4E79" w:themeColor="accent1" w:themeShade="80"/>
          <w:shd w:val="clear" w:color="auto" w:fill="FFFFFF"/>
        </w:rPr>
        <w:t xml:space="preserve"> Νικόλαος Κατσούλας</w:t>
      </w:r>
      <w:r w:rsidR="00893CAB" w:rsidRPr="003A692F">
        <w:rPr>
          <w:color w:val="1F4E79" w:themeColor="accent1" w:themeShade="80"/>
          <w:shd w:val="clear" w:color="auto" w:fill="FFFFFF"/>
        </w:rPr>
        <w:t xml:space="preserve"> και</w:t>
      </w:r>
      <w:r w:rsidR="00B77BCA" w:rsidRPr="003A692F">
        <w:rPr>
          <w:color w:val="1F4E79" w:themeColor="accent1" w:themeShade="80"/>
        </w:rPr>
        <w:t xml:space="preserve"> οι συνεργάτες </w:t>
      </w:r>
      <w:r w:rsidR="00DC1AEA" w:rsidRPr="003A692F">
        <w:rPr>
          <w:color w:val="1F4E79" w:themeColor="accent1" w:themeShade="80"/>
        </w:rPr>
        <w:t>του</w:t>
      </w:r>
      <w:r w:rsidR="00893CAB" w:rsidRPr="003A692F">
        <w:rPr>
          <w:color w:val="1F4E79" w:themeColor="accent1" w:themeShade="80"/>
        </w:rPr>
        <w:t xml:space="preserve"> συμμετέχουν και υλοποιούν τα παρακάτω ανταγωνιστικά ερευνητικά έργα:</w:t>
      </w:r>
      <w:r w:rsidR="00B77BCA" w:rsidRPr="003A692F">
        <w:rPr>
          <w:color w:val="1F4E79" w:themeColor="accent1" w:themeShade="80"/>
        </w:rPr>
        <w:t xml:space="preserve"> [FoodOASIS (ΕΔΚ-ΕΣΠΑ 2014-2020), Alga4Fuel&amp;Aqua (ΕΔΚ-ΕΣΠΑ 2014-2020), AgriTexSil (Ελλάδα-Γερμανία-ΕΣΠΑ 2014-2020) Cascade Hydroponics (Ελλάδα Γερμανία-ΕΣΠΑ 2014-2020), FOTOKIPIA (ΕΔΚ-ΕΣΠΑ 2014-2020), INGRECO (ΕΔΚ-ΕΣΠΑ 2014-2020), MED Greenhouses (Interreg-ΕΣΠΑ 2014-2020) Organic-PLUS (Horizon 2020)</w:t>
      </w:r>
      <w:r w:rsidR="00F10928" w:rsidRPr="003A692F">
        <w:rPr>
          <w:color w:val="1F4E79" w:themeColor="accent1" w:themeShade="80"/>
        </w:rPr>
        <w:t xml:space="preserve"> </w:t>
      </w:r>
      <w:r w:rsidR="00F10928" w:rsidRPr="003A692F">
        <w:rPr>
          <w:color w:val="1F4E79" w:themeColor="accent1" w:themeShade="80"/>
          <w:lang w:val="en-US"/>
        </w:rPr>
        <w:t>Precimed</w:t>
      </w:r>
      <w:r w:rsidR="00F10928" w:rsidRPr="003A692F">
        <w:rPr>
          <w:color w:val="1F4E79" w:themeColor="accent1" w:themeShade="80"/>
        </w:rPr>
        <w:t xml:space="preserve"> (</w:t>
      </w:r>
      <w:r w:rsidR="00F10928" w:rsidRPr="003A692F">
        <w:rPr>
          <w:color w:val="1F4E79" w:themeColor="accent1" w:themeShade="80"/>
          <w:lang w:val="en-US"/>
        </w:rPr>
        <w:t>PRIMA</w:t>
      </w:r>
      <w:r w:rsidR="00F10928" w:rsidRPr="003A692F">
        <w:rPr>
          <w:color w:val="1F4E79" w:themeColor="accent1" w:themeShade="80"/>
        </w:rPr>
        <w:t>)</w:t>
      </w:r>
      <w:r w:rsidR="001A6F35" w:rsidRPr="003A692F">
        <w:rPr>
          <w:color w:val="1F4E79" w:themeColor="accent1" w:themeShade="80"/>
        </w:rPr>
        <w:t xml:space="preserve">, </w:t>
      </w:r>
      <w:r w:rsidR="001A6F35" w:rsidRPr="003A692F">
        <w:rPr>
          <w:color w:val="1F4E79" w:themeColor="accent1" w:themeShade="80"/>
          <w:lang w:val="en-US"/>
        </w:rPr>
        <w:t>VALOR</w:t>
      </w:r>
      <w:r w:rsidR="001A6F35" w:rsidRPr="003A692F">
        <w:rPr>
          <w:color w:val="1F4E79" w:themeColor="accent1" w:themeShade="80"/>
        </w:rPr>
        <w:t xml:space="preserve"> (</w:t>
      </w:r>
      <w:r w:rsidR="001A6F35" w:rsidRPr="003A692F">
        <w:rPr>
          <w:color w:val="1F4E79" w:themeColor="accent1" w:themeShade="80"/>
          <w:lang w:val="en-US"/>
        </w:rPr>
        <w:t>Erasmus</w:t>
      </w:r>
      <w:r w:rsidR="001A6F35" w:rsidRPr="003A692F">
        <w:rPr>
          <w:color w:val="1F4E79" w:themeColor="accent1" w:themeShade="80"/>
        </w:rPr>
        <w:t xml:space="preserve">+) </w:t>
      </w:r>
      <w:r w:rsidR="001A6F35" w:rsidRPr="003A692F">
        <w:rPr>
          <w:color w:val="1F4E79" w:themeColor="accent1" w:themeShade="80"/>
          <w:lang w:val="en-US"/>
        </w:rPr>
        <w:t>BREED</w:t>
      </w:r>
      <w:r w:rsidR="001A6F35" w:rsidRPr="003A692F">
        <w:rPr>
          <w:color w:val="1F4E79" w:themeColor="accent1" w:themeShade="80"/>
        </w:rPr>
        <w:t xml:space="preserve"> (</w:t>
      </w:r>
      <w:r w:rsidR="001A6F35" w:rsidRPr="003A692F">
        <w:rPr>
          <w:color w:val="1F4E79" w:themeColor="accent1" w:themeShade="80"/>
          <w:lang w:val="en-US"/>
        </w:rPr>
        <w:t>Erasmus</w:t>
      </w:r>
      <w:r w:rsidR="001A6F35" w:rsidRPr="003A692F">
        <w:rPr>
          <w:color w:val="1F4E79" w:themeColor="accent1" w:themeShade="80"/>
        </w:rPr>
        <w:t xml:space="preserve">+) </w:t>
      </w:r>
      <w:r w:rsidR="00F10928" w:rsidRPr="003A692F">
        <w:rPr>
          <w:color w:val="1F4E79" w:themeColor="accent1" w:themeShade="80"/>
        </w:rPr>
        <w:t>κ.α.</w:t>
      </w:r>
    </w:p>
    <w:p w:rsidR="00893CAB" w:rsidRPr="003A692F" w:rsidRDefault="00893CAB" w:rsidP="00893CAB">
      <w:pPr>
        <w:jc w:val="center"/>
        <w:rPr>
          <w:color w:val="1F4E79" w:themeColor="accent1" w:themeShade="80"/>
        </w:rPr>
      </w:pPr>
      <w:r w:rsidRPr="003A692F">
        <w:rPr>
          <w:noProof/>
          <w:color w:val="1F4E79" w:themeColor="accent1" w:themeShade="80"/>
          <w:lang w:eastAsia="el-GR"/>
        </w:rPr>
        <w:drawing>
          <wp:inline distT="0" distB="0" distL="0" distR="0" wp14:anchorId="5E44871F" wp14:editId="06009904">
            <wp:extent cx="5242956" cy="284473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Στιγμιότυπο οθόνης (17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6687" cy="2846758"/>
                    </a:xfrm>
                    <a:prstGeom prst="rect">
                      <a:avLst/>
                    </a:prstGeom>
                  </pic:spPr>
                </pic:pic>
              </a:graphicData>
            </a:graphic>
          </wp:inline>
        </w:drawing>
      </w:r>
    </w:p>
    <w:p w:rsidR="00F96857" w:rsidRPr="003A692F" w:rsidRDefault="003904BC" w:rsidP="00172E4A">
      <w:pPr>
        <w:pStyle w:val="a8"/>
        <w:jc w:val="both"/>
        <w:rPr>
          <w:color w:val="1F4E79" w:themeColor="accent1" w:themeShade="80"/>
        </w:rPr>
      </w:pPr>
      <w:r w:rsidRPr="003A692F">
        <w:rPr>
          <w:color w:val="1F4E79" w:themeColor="accent1" w:themeShade="80"/>
        </w:rPr>
        <w:lastRenderedPageBreak/>
        <w:t>Νέ</w:t>
      </w:r>
      <w:r w:rsidR="005448C0" w:rsidRPr="003A692F">
        <w:rPr>
          <w:color w:val="1F4E79" w:themeColor="accent1" w:themeShade="80"/>
        </w:rPr>
        <w:t>α</w:t>
      </w:r>
      <w:r w:rsidRPr="003A692F">
        <w:rPr>
          <w:color w:val="1F4E79" w:themeColor="accent1" w:themeShade="80"/>
        </w:rPr>
        <w:t xml:space="preserve"> πιλοτικ</w:t>
      </w:r>
      <w:r w:rsidR="005448C0" w:rsidRPr="003A692F">
        <w:rPr>
          <w:color w:val="1F4E79" w:themeColor="accent1" w:themeShade="80"/>
        </w:rPr>
        <w:t>ά θερμοκήπια</w:t>
      </w:r>
      <w:r w:rsidRPr="003A692F">
        <w:rPr>
          <w:color w:val="1F4E79" w:themeColor="accent1" w:themeShade="80"/>
        </w:rPr>
        <w:t xml:space="preserve"> από το Εργαστήριο Γεωργικών Κατασκευών</w:t>
      </w:r>
      <w:r w:rsidR="00893CAB" w:rsidRPr="003A692F">
        <w:rPr>
          <w:color w:val="1F4E79" w:themeColor="accent1" w:themeShade="80"/>
        </w:rPr>
        <w:t xml:space="preserve"> και ΕΠ</w:t>
      </w:r>
    </w:p>
    <w:p w:rsidR="00773BFC" w:rsidRPr="003A692F" w:rsidRDefault="00893CAB" w:rsidP="00893CAB">
      <w:pPr>
        <w:spacing w:line="276" w:lineRule="auto"/>
        <w:ind w:firstLine="284"/>
        <w:jc w:val="both"/>
        <w:rPr>
          <w:color w:val="1F4E79" w:themeColor="accent1" w:themeShade="80"/>
        </w:rPr>
      </w:pPr>
      <w:r w:rsidRPr="003A692F">
        <w:rPr>
          <w:color w:val="1F4E79" w:themeColor="accent1" w:themeShade="80"/>
        </w:rPr>
        <w:t xml:space="preserve">Η ερευνητική δραστηριότητα του Εργαστηρίου υλοποιείται κυρίως στο Αγρόκτημα του Πανεπιστημίου Θεσσαλίας στο Βελεστίνο. </w:t>
      </w:r>
      <w:r w:rsidR="003904BC" w:rsidRPr="003A692F">
        <w:rPr>
          <w:color w:val="1F4E79" w:themeColor="accent1" w:themeShade="80"/>
        </w:rPr>
        <w:t>Στο πλαίσιο</w:t>
      </w:r>
      <w:r w:rsidRPr="003A692F">
        <w:rPr>
          <w:color w:val="1F4E79" w:themeColor="accent1" w:themeShade="80"/>
        </w:rPr>
        <w:t xml:space="preserve"> της ερευνητικής αυτής δραστηριότητας έχουν εγκατασταθεί και λειτουργούν δέκα</w:t>
      </w:r>
      <w:r w:rsidR="00E9320F" w:rsidRPr="003A692F">
        <w:rPr>
          <w:color w:val="1F4E79" w:themeColor="accent1" w:themeShade="80"/>
        </w:rPr>
        <w:t xml:space="preserve"> αυτόνομα θερμοκήπια</w:t>
      </w:r>
      <w:r w:rsidRPr="003A692F">
        <w:rPr>
          <w:color w:val="1F4E79" w:themeColor="accent1" w:themeShade="80"/>
        </w:rPr>
        <w:t xml:space="preserve"> συνολικής έκτασης τριών στρεμμάτων περίπου,</w:t>
      </w:r>
      <w:r w:rsidR="00E9320F" w:rsidRPr="003A692F">
        <w:rPr>
          <w:color w:val="1F4E79" w:themeColor="accent1" w:themeShade="80"/>
        </w:rPr>
        <w:t xml:space="preserve"> τα οποία είναι εξοπλισμένα με συστήματα τελευταίας τεχνολογίας</w:t>
      </w:r>
      <w:r w:rsidRPr="003A692F">
        <w:rPr>
          <w:color w:val="1F4E79" w:themeColor="accent1" w:themeShade="80"/>
        </w:rPr>
        <w:t xml:space="preserve"> και αποτελούν </w:t>
      </w:r>
      <w:r w:rsidR="00E9320F" w:rsidRPr="003A692F">
        <w:rPr>
          <w:color w:val="1F4E79" w:themeColor="accent1" w:themeShade="80"/>
        </w:rPr>
        <w:t>κορυφαίο συγκρότημα πιλ</w:t>
      </w:r>
      <w:r w:rsidRPr="003A692F">
        <w:rPr>
          <w:color w:val="1F4E79" w:themeColor="accent1" w:themeShade="80"/>
        </w:rPr>
        <w:t>οτικών θερμοκηπίων στην Ευρώπη.</w:t>
      </w:r>
    </w:p>
    <w:p w:rsidR="00773BFC" w:rsidRPr="003A692F" w:rsidRDefault="000778CA" w:rsidP="00D3259C">
      <w:pPr>
        <w:jc w:val="both"/>
        <w:rPr>
          <w:color w:val="1F4E79" w:themeColor="accent1" w:themeShade="80"/>
        </w:rPr>
      </w:pPr>
      <w:r w:rsidRPr="003A692F">
        <w:rPr>
          <w:noProof/>
          <w:color w:val="1F4E79" w:themeColor="accent1" w:themeShade="80"/>
          <w:lang w:eastAsia="el-GR"/>
        </w:rPr>
        <w:drawing>
          <wp:anchor distT="0" distB="0" distL="114300" distR="114300" simplePos="0" relativeHeight="251658240" behindDoc="0" locked="0" layoutInCell="1" allowOverlap="1">
            <wp:simplePos x="0" y="0"/>
            <wp:positionH relativeFrom="margin">
              <wp:posOffset>84455</wp:posOffset>
            </wp:positionH>
            <wp:positionV relativeFrom="paragraph">
              <wp:posOffset>2723515</wp:posOffset>
            </wp:positionV>
            <wp:extent cx="2113915" cy="1409065"/>
            <wp:effectExtent l="0" t="0" r="635" b="63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3915" cy="1409065"/>
                    </a:xfrm>
                    <a:prstGeom prst="rect">
                      <a:avLst/>
                    </a:prstGeom>
                  </pic:spPr>
                </pic:pic>
              </a:graphicData>
            </a:graphic>
            <wp14:sizeRelH relativeFrom="margin">
              <wp14:pctWidth>0</wp14:pctWidth>
            </wp14:sizeRelH>
            <wp14:sizeRelV relativeFrom="margin">
              <wp14:pctHeight>0</wp14:pctHeight>
            </wp14:sizeRelV>
          </wp:anchor>
        </w:drawing>
      </w:r>
      <w:r w:rsidR="00773BFC" w:rsidRPr="003A692F">
        <w:rPr>
          <w:noProof/>
          <w:color w:val="1F4E79" w:themeColor="accent1" w:themeShade="80"/>
          <w:lang w:eastAsia="el-GR"/>
        </w:rPr>
        <w:drawing>
          <wp:inline distT="0" distB="0" distL="0" distR="0">
            <wp:extent cx="4849495" cy="2603789"/>
            <wp:effectExtent l="0" t="0" r="8255"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Στιγμιότυπο οθόνης (16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636" cy="2618362"/>
                    </a:xfrm>
                    <a:prstGeom prst="rect">
                      <a:avLst/>
                    </a:prstGeom>
                  </pic:spPr>
                </pic:pic>
              </a:graphicData>
            </a:graphic>
          </wp:inline>
        </w:drawing>
      </w:r>
    </w:p>
    <w:p w:rsidR="000922E6" w:rsidRPr="003A692F" w:rsidRDefault="000778CA" w:rsidP="00172E4A">
      <w:pPr>
        <w:jc w:val="both"/>
        <w:rPr>
          <w:color w:val="1F4E79" w:themeColor="accent1" w:themeShade="80"/>
        </w:rPr>
      </w:pPr>
      <w:r w:rsidRPr="003A692F">
        <w:rPr>
          <w:rFonts w:ascii="Verdana" w:hAnsi="Verdana"/>
          <w:noProof/>
          <w:color w:val="1F4E79" w:themeColor="accent1" w:themeShade="80"/>
          <w:sz w:val="18"/>
          <w:szCs w:val="18"/>
          <w:lang w:eastAsia="el-GR"/>
        </w:rPr>
        <w:drawing>
          <wp:inline distT="0" distB="0" distL="0" distR="0">
            <wp:extent cx="2276475" cy="1401387"/>
            <wp:effectExtent l="0" t="0" r="0" b="8890"/>
            <wp:docPr id="1" name="Εικόνα 1" descr="θ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θε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2870" cy="1405324"/>
                    </a:xfrm>
                    <a:prstGeom prst="rect">
                      <a:avLst/>
                    </a:prstGeom>
                    <a:noFill/>
                    <a:ln>
                      <a:noFill/>
                    </a:ln>
                  </pic:spPr>
                </pic:pic>
              </a:graphicData>
            </a:graphic>
          </wp:inline>
        </w:drawing>
      </w:r>
    </w:p>
    <w:p w:rsidR="000778CA" w:rsidRPr="003A692F" w:rsidRDefault="000778CA" w:rsidP="000778CA">
      <w:pPr>
        <w:ind w:left="142" w:right="7"/>
        <w:rPr>
          <w:rFonts w:ascii="Verdana" w:hAnsi="Verdana"/>
          <w:b/>
          <w:i/>
          <w:color w:val="1F4E79" w:themeColor="accent1" w:themeShade="80"/>
          <w:sz w:val="20"/>
          <w:szCs w:val="20"/>
          <w:u w:val="single"/>
        </w:rPr>
      </w:pPr>
      <w:r w:rsidRPr="003A692F">
        <w:rPr>
          <w:rFonts w:ascii="Verdana" w:hAnsi="Verdana"/>
          <w:b/>
          <w:i/>
          <w:color w:val="1F4E79" w:themeColor="accent1" w:themeShade="80"/>
          <w:sz w:val="20"/>
          <w:szCs w:val="20"/>
          <w:u w:val="single"/>
        </w:rPr>
        <w:t>Περισσότερες πληροφορίες:</w:t>
      </w:r>
    </w:p>
    <w:p w:rsidR="000778CA" w:rsidRPr="003A692F" w:rsidRDefault="000778CA" w:rsidP="000778CA">
      <w:pPr>
        <w:spacing w:line="240" w:lineRule="auto"/>
        <w:rPr>
          <w:rFonts w:ascii="Verdana" w:hAnsi="Verdana"/>
          <w:color w:val="1F4E79" w:themeColor="accent1" w:themeShade="80"/>
          <w:sz w:val="18"/>
          <w:szCs w:val="18"/>
        </w:rPr>
      </w:pPr>
      <w:r w:rsidRPr="003A692F">
        <w:rPr>
          <w:rFonts w:ascii="Verdana" w:hAnsi="Verdana"/>
          <w:color w:val="1F4E79" w:themeColor="accent1" w:themeShade="80"/>
          <w:sz w:val="20"/>
          <w:szCs w:val="20"/>
        </w:rPr>
        <w:t>Νικόλαος Κατσούλας</w:t>
      </w:r>
      <w:r w:rsidRPr="003A692F">
        <w:rPr>
          <w:rFonts w:ascii="Verdana" w:hAnsi="Verdana"/>
          <w:color w:val="1F4E79" w:themeColor="accent1" w:themeShade="80"/>
          <w:sz w:val="18"/>
          <w:szCs w:val="18"/>
        </w:rPr>
        <w:t>, Διευθυντής Εργαστηρίου Γεωργικών Κατασκευών &amp; Ελέγχου Περιβάλλοντος</w:t>
      </w:r>
    </w:p>
    <w:p w:rsidR="000778CA" w:rsidRPr="003A692F" w:rsidRDefault="000778CA" w:rsidP="000778CA">
      <w:pPr>
        <w:spacing w:line="240" w:lineRule="auto"/>
        <w:rPr>
          <w:rFonts w:ascii="Verdana" w:hAnsi="Verdana"/>
          <w:color w:val="1F4E79" w:themeColor="accent1" w:themeShade="80"/>
          <w:sz w:val="18"/>
          <w:szCs w:val="18"/>
        </w:rPr>
      </w:pPr>
      <w:r w:rsidRPr="003A692F">
        <w:rPr>
          <w:rFonts w:ascii="Verdana" w:hAnsi="Verdana"/>
          <w:color w:val="1F4E79" w:themeColor="accent1" w:themeShade="80"/>
          <w:sz w:val="18"/>
          <w:szCs w:val="18"/>
        </w:rPr>
        <w:t>Καθηγητής Πανεπιστημίου Θεσσαλίας</w:t>
      </w:r>
    </w:p>
    <w:p w:rsidR="000778CA" w:rsidRPr="003A692F" w:rsidRDefault="000778CA" w:rsidP="000778CA">
      <w:pPr>
        <w:spacing w:line="240" w:lineRule="auto"/>
        <w:ind w:right="7" w:firstLine="284"/>
        <w:rPr>
          <w:rFonts w:ascii="Verdana" w:hAnsi="Verdana"/>
          <w:color w:val="1F4E79" w:themeColor="accent1" w:themeShade="80"/>
          <w:sz w:val="18"/>
          <w:szCs w:val="18"/>
        </w:rPr>
      </w:pPr>
      <w:r w:rsidRPr="003A692F">
        <w:rPr>
          <w:rFonts w:ascii="Verdana" w:hAnsi="Verdana"/>
          <w:color w:val="1F4E79" w:themeColor="accent1" w:themeShade="80"/>
          <w:sz w:val="18"/>
          <w:szCs w:val="18"/>
          <w:lang w:val="en-US"/>
        </w:rPr>
        <w:t>Email</w:t>
      </w:r>
      <w:r w:rsidRPr="003A692F">
        <w:rPr>
          <w:rFonts w:ascii="Verdana" w:hAnsi="Verdana"/>
          <w:color w:val="1F4E79" w:themeColor="accent1" w:themeShade="80"/>
          <w:sz w:val="18"/>
          <w:szCs w:val="18"/>
        </w:rPr>
        <w:t xml:space="preserve">: </w:t>
      </w:r>
      <w:hyperlink r:id="rId12" w:history="1">
        <w:r w:rsidRPr="003A692F">
          <w:rPr>
            <w:rStyle w:val="-"/>
            <w:rFonts w:ascii="Verdana" w:hAnsi="Verdana"/>
            <w:color w:val="1F4E79" w:themeColor="accent1" w:themeShade="80"/>
            <w:sz w:val="18"/>
            <w:szCs w:val="18"/>
            <w:lang w:val="en-GB"/>
          </w:rPr>
          <w:t>nkatsoul</w:t>
        </w:r>
        <w:r w:rsidRPr="003A692F">
          <w:rPr>
            <w:rStyle w:val="-"/>
            <w:rFonts w:ascii="Verdana" w:hAnsi="Verdana"/>
            <w:color w:val="1F4E79" w:themeColor="accent1" w:themeShade="80"/>
            <w:sz w:val="18"/>
            <w:szCs w:val="18"/>
          </w:rPr>
          <w:t>@</w:t>
        </w:r>
        <w:r w:rsidRPr="003A692F">
          <w:rPr>
            <w:rStyle w:val="-"/>
            <w:rFonts w:ascii="Verdana" w:hAnsi="Verdana"/>
            <w:color w:val="1F4E79" w:themeColor="accent1" w:themeShade="80"/>
            <w:sz w:val="18"/>
            <w:szCs w:val="18"/>
            <w:lang w:val="en-GB"/>
          </w:rPr>
          <w:t>uth</w:t>
        </w:r>
        <w:r w:rsidRPr="003A692F">
          <w:rPr>
            <w:rStyle w:val="-"/>
            <w:rFonts w:ascii="Verdana" w:hAnsi="Verdana"/>
            <w:color w:val="1F4E79" w:themeColor="accent1" w:themeShade="80"/>
            <w:sz w:val="18"/>
            <w:szCs w:val="18"/>
          </w:rPr>
          <w:t>.</w:t>
        </w:r>
        <w:r w:rsidRPr="003A692F">
          <w:rPr>
            <w:rStyle w:val="-"/>
            <w:rFonts w:ascii="Verdana" w:hAnsi="Verdana"/>
            <w:color w:val="1F4E79" w:themeColor="accent1" w:themeShade="80"/>
            <w:sz w:val="18"/>
            <w:szCs w:val="18"/>
            <w:lang w:val="en-US"/>
          </w:rPr>
          <w:t>gr</w:t>
        </w:r>
      </w:hyperlink>
    </w:p>
    <w:p w:rsidR="000778CA" w:rsidRPr="003A692F" w:rsidRDefault="000778CA" w:rsidP="000778CA">
      <w:pPr>
        <w:spacing w:line="240" w:lineRule="auto"/>
        <w:ind w:right="7" w:firstLine="284"/>
        <w:rPr>
          <w:rFonts w:ascii="Verdana" w:hAnsi="Verdana"/>
          <w:color w:val="1F4E79" w:themeColor="accent1" w:themeShade="80"/>
          <w:sz w:val="18"/>
          <w:szCs w:val="18"/>
        </w:rPr>
      </w:pPr>
      <w:r w:rsidRPr="003A692F">
        <w:rPr>
          <w:rFonts w:ascii="Verdana" w:hAnsi="Verdana"/>
          <w:color w:val="1F4E79" w:themeColor="accent1" w:themeShade="80"/>
          <w:sz w:val="18"/>
          <w:szCs w:val="18"/>
        </w:rPr>
        <w:t>Τηλ. 2421093249</w:t>
      </w:r>
    </w:p>
    <w:p w:rsidR="000778CA" w:rsidRPr="003A692F" w:rsidRDefault="000778CA" w:rsidP="000778CA">
      <w:pPr>
        <w:spacing w:line="240" w:lineRule="auto"/>
        <w:ind w:right="7" w:firstLine="284"/>
        <w:rPr>
          <w:rFonts w:ascii="Verdana" w:hAnsi="Verdana"/>
          <w:color w:val="1F4E79" w:themeColor="accent1" w:themeShade="80"/>
          <w:sz w:val="18"/>
          <w:szCs w:val="18"/>
        </w:rPr>
      </w:pPr>
      <w:r w:rsidRPr="003A692F">
        <w:rPr>
          <w:rFonts w:ascii="Verdana" w:hAnsi="Verdana"/>
          <w:color w:val="1F4E79" w:themeColor="accent1" w:themeShade="80"/>
          <w:sz w:val="18"/>
          <w:szCs w:val="18"/>
          <w:lang w:val="en-US"/>
        </w:rPr>
        <w:t>Fb: @uth.thessaly</w:t>
      </w:r>
    </w:p>
    <w:p w:rsidR="006417B4" w:rsidRPr="004E1B72" w:rsidRDefault="006417B4" w:rsidP="00172E4A">
      <w:pPr>
        <w:jc w:val="both"/>
      </w:pPr>
    </w:p>
    <w:sectPr w:rsidR="006417B4" w:rsidRPr="004E1B72" w:rsidSect="00F96857">
      <w:headerReference w:type="default" r:id="rId13"/>
      <w:footerReference w:type="default" r:id="rId14"/>
      <w:pgSz w:w="11906" w:h="16838"/>
      <w:pgMar w:top="1440" w:right="180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AE4" w:rsidRDefault="00845AE4" w:rsidP="007B73E5">
      <w:pPr>
        <w:spacing w:after="0" w:line="240" w:lineRule="auto"/>
      </w:pPr>
      <w:r>
        <w:separator/>
      </w:r>
    </w:p>
  </w:endnote>
  <w:endnote w:type="continuationSeparator" w:id="0">
    <w:p w:rsidR="00845AE4" w:rsidRDefault="00845AE4" w:rsidP="007B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F0C" w:rsidRDefault="00771F0C">
    <w:pPr>
      <w:pStyle w:val="a4"/>
    </w:pP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AE4" w:rsidRDefault="00845AE4" w:rsidP="007B73E5">
      <w:pPr>
        <w:spacing w:after="0" w:line="240" w:lineRule="auto"/>
      </w:pPr>
      <w:r>
        <w:separator/>
      </w:r>
    </w:p>
  </w:footnote>
  <w:footnote w:type="continuationSeparator" w:id="0">
    <w:p w:rsidR="00845AE4" w:rsidRDefault="00845AE4" w:rsidP="007B7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3E5" w:rsidRDefault="007B73E5" w:rsidP="007B73E5">
    <w:pPr>
      <w:pStyle w:val="a3"/>
      <w:tabs>
        <w:tab w:val="clear" w:pos="4153"/>
        <w:tab w:val="left" w:pos="0"/>
        <w:tab w:val="left" w:pos="6555"/>
      </w:tabs>
    </w:pPr>
    <w:r>
      <w:rPr>
        <w:noProof/>
        <w:lang w:val="en-US" w:eastAsia="el-GR"/>
      </w:rPr>
      <w:t xml:space="preserve">        </w:t>
    </w:r>
    <w:r w:rsidR="00771F0C">
      <w:rPr>
        <w:noProof/>
        <w:lang w:val="en-US" w:eastAsia="el-GR"/>
      </w:rPr>
      <w:t xml:space="preserve">                                                                    </w:t>
    </w:r>
    <w:r>
      <w:rPr>
        <w:noProof/>
        <w:lang w:val="en-US" w:eastAsia="el-GR"/>
      </w:rPr>
      <w:t xml:space="preserve"> </w:t>
    </w:r>
    <w:r>
      <w:rPr>
        <w:noProof/>
        <w:lang w:eastAsia="el-GR"/>
      </w:rPr>
      <w:drawing>
        <wp:inline distT="0" distB="0" distL="0" distR="0">
          <wp:extent cx="1085850" cy="732911"/>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TH-logo-text-engli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732911"/>
                  </a:xfrm>
                  <a:prstGeom prst="rect">
                    <a:avLst/>
                  </a:prstGeom>
                </pic:spPr>
              </pic:pic>
            </a:graphicData>
          </a:graphic>
        </wp:inline>
      </w:drawing>
    </w:r>
    <w:r w:rsidR="00771F0C">
      <w:rPr>
        <w:noProof/>
        <w:lang w:val="en-US" w:eastAsia="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B72"/>
    <w:rsid w:val="000778CA"/>
    <w:rsid w:val="000922E6"/>
    <w:rsid w:val="000D1623"/>
    <w:rsid w:val="00172E4A"/>
    <w:rsid w:val="00175446"/>
    <w:rsid w:val="001903FD"/>
    <w:rsid w:val="001A6F35"/>
    <w:rsid w:val="001C7518"/>
    <w:rsid w:val="0020569A"/>
    <w:rsid w:val="002B1960"/>
    <w:rsid w:val="002C4A3A"/>
    <w:rsid w:val="0035691C"/>
    <w:rsid w:val="003904BC"/>
    <w:rsid w:val="003A692F"/>
    <w:rsid w:val="003B29D7"/>
    <w:rsid w:val="00404E57"/>
    <w:rsid w:val="004222DF"/>
    <w:rsid w:val="004E1B72"/>
    <w:rsid w:val="005448C0"/>
    <w:rsid w:val="006417B4"/>
    <w:rsid w:val="006D16F7"/>
    <w:rsid w:val="00771F0C"/>
    <w:rsid w:val="00773BFC"/>
    <w:rsid w:val="007B73E5"/>
    <w:rsid w:val="007C2A76"/>
    <w:rsid w:val="007D390E"/>
    <w:rsid w:val="00845AE4"/>
    <w:rsid w:val="00867BE6"/>
    <w:rsid w:val="00893CAB"/>
    <w:rsid w:val="009167E1"/>
    <w:rsid w:val="00917F68"/>
    <w:rsid w:val="009334AE"/>
    <w:rsid w:val="00A07B27"/>
    <w:rsid w:val="00A60510"/>
    <w:rsid w:val="00AB5B06"/>
    <w:rsid w:val="00AB71B1"/>
    <w:rsid w:val="00B73ABE"/>
    <w:rsid w:val="00B77BCA"/>
    <w:rsid w:val="00BC10AB"/>
    <w:rsid w:val="00BC7F62"/>
    <w:rsid w:val="00C977BD"/>
    <w:rsid w:val="00D3259C"/>
    <w:rsid w:val="00DA7E0F"/>
    <w:rsid w:val="00DC1AEA"/>
    <w:rsid w:val="00E1189D"/>
    <w:rsid w:val="00E636DD"/>
    <w:rsid w:val="00E9320F"/>
    <w:rsid w:val="00E96CBE"/>
    <w:rsid w:val="00EA4560"/>
    <w:rsid w:val="00F10928"/>
    <w:rsid w:val="00F2787F"/>
    <w:rsid w:val="00F93AFC"/>
    <w:rsid w:val="00F96857"/>
    <w:rsid w:val="00FA4774"/>
    <w:rsid w:val="00FE33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D34672C-31E5-4485-A72B-DE6753E2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73E5"/>
    <w:pPr>
      <w:tabs>
        <w:tab w:val="center" w:pos="4153"/>
        <w:tab w:val="right" w:pos="8306"/>
      </w:tabs>
      <w:spacing w:after="0" w:line="240" w:lineRule="auto"/>
    </w:pPr>
  </w:style>
  <w:style w:type="character" w:customStyle="1" w:styleId="Char">
    <w:name w:val="Κεφαλίδα Char"/>
    <w:basedOn w:val="a0"/>
    <w:link w:val="a3"/>
    <w:uiPriority w:val="99"/>
    <w:rsid w:val="007B73E5"/>
  </w:style>
  <w:style w:type="paragraph" w:styleId="a4">
    <w:name w:val="footer"/>
    <w:basedOn w:val="a"/>
    <w:link w:val="Char0"/>
    <w:uiPriority w:val="99"/>
    <w:unhideWhenUsed/>
    <w:rsid w:val="007B73E5"/>
    <w:pPr>
      <w:tabs>
        <w:tab w:val="center" w:pos="4153"/>
        <w:tab w:val="right" w:pos="8306"/>
      </w:tabs>
      <w:spacing w:after="0" w:line="240" w:lineRule="auto"/>
    </w:pPr>
  </w:style>
  <w:style w:type="character" w:customStyle="1" w:styleId="Char0">
    <w:name w:val="Υποσέλιδο Char"/>
    <w:basedOn w:val="a0"/>
    <w:link w:val="a4"/>
    <w:uiPriority w:val="99"/>
    <w:rsid w:val="007B73E5"/>
  </w:style>
  <w:style w:type="paragraph" w:styleId="a5">
    <w:name w:val="Balloon Text"/>
    <w:basedOn w:val="a"/>
    <w:link w:val="Char1"/>
    <w:uiPriority w:val="99"/>
    <w:semiHidden/>
    <w:unhideWhenUsed/>
    <w:rsid w:val="00DA7E0F"/>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DA7E0F"/>
    <w:rPr>
      <w:rFonts w:ascii="Segoe UI" w:hAnsi="Segoe UI" w:cs="Segoe UI"/>
      <w:sz w:val="18"/>
      <w:szCs w:val="18"/>
    </w:rPr>
  </w:style>
  <w:style w:type="paragraph" w:styleId="a6">
    <w:name w:val="No Spacing"/>
    <w:uiPriority w:val="1"/>
    <w:qFormat/>
    <w:rsid w:val="00E1189D"/>
    <w:pPr>
      <w:spacing w:after="0" w:line="240" w:lineRule="auto"/>
    </w:pPr>
  </w:style>
  <w:style w:type="paragraph" w:customStyle="1" w:styleId="CharChar">
    <w:name w:val="Char Char"/>
    <w:basedOn w:val="a"/>
    <w:rsid w:val="00B77BCA"/>
    <w:pPr>
      <w:spacing w:after="0" w:line="240" w:lineRule="auto"/>
    </w:pPr>
    <w:rPr>
      <w:rFonts w:ascii="Times New Roman" w:eastAsia="Times New Roman" w:hAnsi="Times New Roman" w:cs="Times New Roman"/>
      <w:sz w:val="24"/>
      <w:szCs w:val="24"/>
      <w:lang w:val="pl-PL" w:eastAsia="pl-PL"/>
    </w:rPr>
  </w:style>
  <w:style w:type="paragraph" w:styleId="Web">
    <w:name w:val="Normal (Web)"/>
    <w:basedOn w:val="a"/>
    <w:uiPriority w:val="99"/>
    <w:semiHidden/>
    <w:unhideWhenUsed/>
    <w:rsid w:val="00B77BC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7">
    <w:name w:val="Strong"/>
    <w:basedOn w:val="a0"/>
    <w:uiPriority w:val="22"/>
    <w:qFormat/>
    <w:rsid w:val="00B77BCA"/>
    <w:rPr>
      <w:b/>
      <w:bCs/>
    </w:rPr>
  </w:style>
  <w:style w:type="paragraph" w:styleId="a8">
    <w:name w:val="Intense Quote"/>
    <w:basedOn w:val="a"/>
    <w:next w:val="a"/>
    <w:link w:val="Char2"/>
    <w:uiPriority w:val="30"/>
    <w:qFormat/>
    <w:rsid w:val="00BC7F62"/>
    <w:pPr>
      <w:pBdr>
        <w:top w:val="single" w:sz="4" w:space="10" w:color="5B9BD5" w:themeColor="accent1"/>
        <w:bottom w:val="single" w:sz="4" w:space="10" w:color="5B9BD5" w:themeColor="accent1"/>
      </w:pBdr>
      <w:spacing w:before="360" w:after="360"/>
      <w:ind w:left="864" w:right="864"/>
      <w:jc w:val="center"/>
    </w:pPr>
    <w:rPr>
      <w:i/>
      <w:iCs/>
      <w:color w:val="002060"/>
    </w:rPr>
  </w:style>
  <w:style w:type="character" w:customStyle="1" w:styleId="Char2">
    <w:name w:val="Έντονο απόσπ. Char"/>
    <w:basedOn w:val="a0"/>
    <w:link w:val="a8"/>
    <w:uiPriority w:val="30"/>
    <w:rsid w:val="00BC7F62"/>
    <w:rPr>
      <w:i/>
      <w:iCs/>
      <w:color w:val="002060"/>
    </w:rPr>
  </w:style>
  <w:style w:type="character" w:styleId="-">
    <w:name w:val="Hyperlink"/>
    <w:uiPriority w:val="99"/>
    <w:rsid w:val="000778CA"/>
    <w:rPr>
      <w:color w:val="0000FF"/>
      <w:u w:val="single"/>
    </w:rPr>
  </w:style>
  <w:style w:type="paragraph" w:customStyle="1" w:styleId="CharChar1CharCharChar">
    <w:name w:val="Char Char1 Char Char Char"/>
    <w:basedOn w:val="a"/>
    <w:rsid w:val="000778CA"/>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2901">
      <w:bodyDiv w:val="1"/>
      <w:marLeft w:val="0"/>
      <w:marRight w:val="0"/>
      <w:marTop w:val="0"/>
      <w:marBottom w:val="0"/>
      <w:divBdr>
        <w:top w:val="none" w:sz="0" w:space="0" w:color="auto"/>
        <w:left w:val="none" w:sz="0" w:space="0" w:color="auto"/>
        <w:bottom w:val="none" w:sz="0" w:space="0" w:color="auto"/>
        <w:right w:val="none" w:sz="0" w:space="0" w:color="auto"/>
      </w:divBdr>
    </w:div>
    <w:div w:id="525101133">
      <w:bodyDiv w:val="1"/>
      <w:marLeft w:val="0"/>
      <w:marRight w:val="0"/>
      <w:marTop w:val="0"/>
      <w:marBottom w:val="0"/>
      <w:divBdr>
        <w:top w:val="none" w:sz="0" w:space="0" w:color="auto"/>
        <w:left w:val="none" w:sz="0" w:space="0" w:color="auto"/>
        <w:bottom w:val="none" w:sz="0" w:space="0" w:color="auto"/>
        <w:right w:val="none" w:sz="0" w:space="0" w:color="auto"/>
      </w:divBdr>
    </w:div>
    <w:div w:id="850342175">
      <w:bodyDiv w:val="1"/>
      <w:marLeft w:val="0"/>
      <w:marRight w:val="0"/>
      <w:marTop w:val="0"/>
      <w:marBottom w:val="0"/>
      <w:divBdr>
        <w:top w:val="none" w:sz="0" w:space="0" w:color="auto"/>
        <w:left w:val="none" w:sz="0" w:space="0" w:color="auto"/>
        <w:bottom w:val="none" w:sz="0" w:space="0" w:color="auto"/>
        <w:right w:val="none" w:sz="0" w:space="0" w:color="auto"/>
      </w:divBdr>
    </w:div>
    <w:div w:id="156310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nkatsoul@uth.g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4206</Characters>
  <Application>Microsoft Office Word</Application>
  <DocSecurity>4</DocSecurity>
  <Lines>35</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GATOU OURANIA</cp:lastModifiedBy>
  <cp:revision>2</cp:revision>
  <cp:lastPrinted>2020-07-02T11:49:00Z</cp:lastPrinted>
  <dcterms:created xsi:type="dcterms:W3CDTF">2020-07-02T12:12:00Z</dcterms:created>
  <dcterms:modified xsi:type="dcterms:W3CDTF">2020-07-02T12:12:00Z</dcterms:modified>
</cp:coreProperties>
</file>