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3F" w:rsidRDefault="00A61F3F" w:rsidP="00A61F3F">
      <w:pPr>
        <w:jc w:val="center"/>
        <w:rPr>
          <w:rStyle w:val="a3"/>
          <w:rFonts w:ascii="Arial" w:eastAsia="Times New Roman" w:hAnsi="Arial" w:cs="Arial"/>
          <w:sz w:val="21"/>
          <w:szCs w:val="21"/>
        </w:rPr>
      </w:pPr>
    </w:p>
    <w:p w:rsidR="00A61F3F" w:rsidRDefault="00A61F3F" w:rsidP="00A61F3F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val="el-GR" w:eastAsia="el-GR"/>
        </w:rPr>
        <w:drawing>
          <wp:inline distT="0" distB="0" distL="0" distR="0" wp14:anchorId="2105E3BF" wp14:editId="79FEDA0B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3F" w:rsidRPr="00872290" w:rsidRDefault="00A61F3F" w:rsidP="00A61F3F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val="el-GR"/>
        </w:rPr>
      </w:pPr>
      <w:r w:rsidRPr="00872290">
        <w:rPr>
          <w:rFonts w:ascii="Book Antiqua" w:hAnsi="Book Antiqua"/>
          <w:b/>
          <w:color w:val="0000CC"/>
          <w:sz w:val="32"/>
          <w:szCs w:val="32"/>
          <w:lang w:val="el-GR"/>
        </w:rPr>
        <w:t xml:space="preserve">ΕΚΔΗΛΩΣΕΙΣ–ΔΡΑΣΤΗΡΙΟΤΗΤΕΣ </w:t>
      </w:r>
    </w:p>
    <w:p w:rsidR="00A61F3F" w:rsidRPr="00872290" w:rsidRDefault="00A61F3F" w:rsidP="00A6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  <w:lang w:val="el-GR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  <w:lang w:val="el-GR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  <w:lang w:val="el-GR"/>
        </w:rPr>
        <w:t xml:space="preserve">  </w:t>
      </w:r>
    </w:p>
    <w:p w:rsidR="00A61F3F" w:rsidRPr="00872290" w:rsidRDefault="00A61F3F" w:rsidP="00A61F3F">
      <w:pPr>
        <w:spacing w:before="130" w:after="100" w:afterAutospacing="1"/>
        <w:jc w:val="center"/>
        <w:rPr>
          <w:b/>
          <w:color w:val="0000CC"/>
          <w:sz w:val="28"/>
          <w:szCs w:val="28"/>
          <w:lang w:val="el-GR"/>
        </w:rPr>
      </w:pPr>
      <w:r w:rsidRPr="00872290">
        <w:rPr>
          <w:b/>
          <w:color w:val="0000CC"/>
          <w:sz w:val="28"/>
          <w:szCs w:val="28"/>
          <w:lang w:val="el-GR"/>
        </w:rPr>
        <w:t>ΔΕΛΤΙΟ ΤΥΠΟΥ</w:t>
      </w:r>
    </w:p>
    <w:p w:rsidR="00A61F3F" w:rsidRPr="00A61F3F" w:rsidRDefault="00A61F3F" w:rsidP="00A61F3F">
      <w:pPr>
        <w:jc w:val="center"/>
        <w:rPr>
          <w:rStyle w:val="a3"/>
          <w:rFonts w:ascii="Arial" w:eastAsia="Times New Roman" w:hAnsi="Arial" w:cs="Arial"/>
          <w:sz w:val="21"/>
          <w:szCs w:val="21"/>
          <w:lang w:val="el-GR"/>
        </w:rPr>
      </w:pPr>
    </w:p>
    <w:p w:rsidR="006B12F1" w:rsidRDefault="00A61F3F" w:rsidP="00A61F3F">
      <w:pPr>
        <w:spacing w:line="360" w:lineRule="auto"/>
        <w:jc w:val="center"/>
        <w:rPr>
          <w:rFonts w:ascii="Arial" w:eastAsia="Times New Roman" w:hAnsi="Arial" w:cs="Arial"/>
          <w:color w:val="0000CC"/>
          <w:sz w:val="28"/>
          <w:szCs w:val="28"/>
          <w:lang w:val="el-GR"/>
        </w:rPr>
      </w:pPr>
      <w:r w:rsidRPr="00A61F3F">
        <w:rPr>
          <w:rStyle w:val="a3"/>
          <w:rFonts w:ascii="Arial" w:eastAsia="Times New Roman" w:hAnsi="Arial" w:cs="Arial"/>
          <w:color w:val="C00000"/>
          <w:sz w:val="32"/>
          <w:szCs w:val="32"/>
          <w:lang w:val="el-GR"/>
        </w:rPr>
        <w:t>Πανεπιστήμιο Θεσσαλίας</w:t>
      </w:r>
      <w:r w:rsidRPr="00A61F3F">
        <w:rPr>
          <w:rFonts w:ascii="Arial" w:eastAsia="Times New Roman" w:hAnsi="Arial" w:cs="Arial"/>
          <w:b/>
          <w:bCs/>
          <w:color w:val="C00000"/>
          <w:sz w:val="32"/>
          <w:szCs w:val="32"/>
          <w:lang w:val="el-GR"/>
        </w:rPr>
        <w:br/>
      </w:r>
      <w:r w:rsidRPr="00A61F3F">
        <w:rPr>
          <w:rStyle w:val="a3"/>
          <w:rFonts w:ascii="Arial" w:eastAsia="Times New Roman" w:hAnsi="Arial" w:cs="Arial"/>
          <w:color w:val="C00000"/>
          <w:sz w:val="32"/>
          <w:szCs w:val="32"/>
          <w:lang w:val="el-GR"/>
        </w:rPr>
        <w:t>ΔΠΜΣ «Επιχειρηματικότητα»</w:t>
      </w:r>
      <w:r w:rsidRPr="00A61F3F">
        <w:rPr>
          <w:rFonts w:ascii="Arial" w:eastAsia="Times New Roman" w:hAnsi="Arial" w:cs="Arial"/>
          <w:color w:val="C00000"/>
          <w:sz w:val="32"/>
          <w:szCs w:val="32"/>
          <w:lang w:val="el-GR"/>
        </w:rPr>
        <w:br/>
      </w:r>
      <w:r w:rsidR="006B12F1" w:rsidRPr="006B12F1">
        <w:rPr>
          <w:rFonts w:ascii="Arial" w:eastAsia="Times New Roman" w:hAnsi="Arial" w:cs="Arial"/>
          <w:color w:val="0000CC"/>
          <w:sz w:val="28"/>
          <w:szCs w:val="28"/>
          <w:lang w:val="el-GR"/>
        </w:rPr>
        <w:t>Λιτή επιχειρηματικότητα</w:t>
      </w:r>
    </w:p>
    <w:p w:rsidR="00167911" w:rsidRDefault="00A61F3F" w:rsidP="00A61F3F">
      <w:pPr>
        <w:spacing w:line="360" w:lineRule="auto"/>
        <w:jc w:val="center"/>
      </w:pPr>
      <w:bookmarkStart w:id="0" w:name="_GoBack"/>
      <w:bookmarkEnd w:id="0"/>
      <w:r w:rsidRPr="006B12F1">
        <w:rPr>
          <w:rFonts w:ascii="Arial" w:eastAsia="Times New Roman" w:hAnsi="Arial" w:cs="Arial"/>
          <w:sz w:val="28"/>
          <w:szCs w:val="28"/>
          <w:lang w:val="el-GR"/>
        </w:rPr>
        <w:br/>
      </w:r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 xml:space="preserve">Με επιτυχία πραγματοποιήθηκε η </w:t>
      </w:r>
      <w:r w:rsidRPr="00A61F3F">
        <w:rPr>
          <w:rStyle w:val="a3"/>
          <w:rFonts w:ascii="Arial" w:eastAsia="Times New Roman" w:hAnsi="Arial" w:cs="Arial"/>
          <w:color w:val="0000CC"/>
          <w:sz w:val="24"/>
          <w:szCs w:val="24"/>
          <w:lang w:val="el-GR"/>
        </w:rPr>
        <w:t>ομιλία</w:t>
      </w:r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 xml:space="preserve"> με θέμα «Λιτή επιχειρηματικότητα» την Παρασκευή 14 Φεβρουαρίου 2020 στο πλαίσιο του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>σεμιναριακού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 xml:space="preserve"> μαθήματος του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>διατμηματικού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t xml:space="preserve"> μεταπτυχιακού προγράμματος σπουδών «Επιχειρηματικότητα».</w:t>
      </w:r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br/>
      </w:r>
      <w:r w:rsidRPr="00A61F3F">
        <w:rPr>
          <w:rFonts w:ascii="Arial" w:eastAsia="Times New Roman" w:hAnsi="Arial" w:cs="Arial"/>
          <w:color w:val="0000CC"/>
          <w:sz w:val="24"/>
          <w:szCs w:val="24"/>
          <w:lang w:val="el-GR"/>
        </w:rPr>
        <w:br/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Ομιλητής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ήτ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αν ο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κύριος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 </w:t>
      </w:r>
      <w:r w:rsidRPr="00A61F3F">
        <w:rPr>
          <w:rStyle w:val="a3"/>
          <w:rFonts w:ascii="Arial" w:eastAsia="Times New Roman" w:hAnsi="Arial" w:cs="Arial"/>
          <w:color w:val="0000CC"/>
          <w:sz w:val="24"/>
          <w:szCs w:val="24"/>
        </w:rPr>
        <w:t>Καλογήρου Χάρης</w:t>
      </w:r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 ιδρυτής και CTO της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Ebakus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 AG, ο οποίος μίλησε για τις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startup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 xml:space="preserve"> επιχειρήσεις και την εμπειρία που αποκόμισε μέσα από αυτές, καθώς ο ίδιος έχει ιδρύσει και χρηματοδοτήσει σειρά από επιχειρήσεις στον τομέα της τεχνολογίας, ενώ επίσης μίλησε και για τις </w:t>
      </w:r>
      <w:r w:rsidRPr="00A61F3F">
        <w:rPr>
          <w:rFonts w:ascii="Arial" w:eastAsia="Times New Roman" w:hAnsi="Arial" w:cs="Arial"/>
          <w:color w:val="0000CC"/>
          <w:sz w:val="24"/>
          <w:szCs w:val="24"/>
        </w:rPr>
        <w:lastRenderedPageBreak/>
        <w:t xml:space="preserve">τεχνολογίες </w:t>
      </w:r>
      <w:proofErr w:type="spellStart"/>
      <w:r w:rsidRPr="00A61F3F">
        <w:rPr>
          <w:rFonts w:ascii="Arial" w:eastAsia="Times New Roman" w:hAnsi="Arial" w:cs="Arial"/>
          <w:color w:val="0000CC"/>
          <w:sz w:val="24"/>
          <w:szCs w:val="24"/>
        </w:rPr>
        <w:t>blockchain</w:t>
      </w:r>
      <w:proofErr w:type="spellEnd"/>
      <w:r w:rsidRPr="00A61F3F">
        <w:rPr>
          <w:rFonts w:ascii="Arial" w:eastAsia="Times New Roman" w:hAnsi="Arial" w:cs="Arial"/>
          <w:color w:val="0000CC"/>
          <w:sz w:val="24"/>
          <w:szCs w:val="24"/>
        </w:rPr>
        <w:t>.</w:t>
      </w:r>
      <w:r w:rsidRPr="00A61F3F">
        <w:rPr>
          <w:rFonts w:ascii="Arial" w:eastAsia="Times New Roman" w:hAnsi="Arial" w:cs="Arial"/>
          <w:color w:val="0000CC"/>
          <w:sz w:val="24"/>
          <w:szCs w:val="24"/>
        </w:rPr>
        <w:br/>
      </w:r>
      <w:r w:rsidRPr="00A61F3F">
        <w:rPr>
          <w:rFonts w:ascii="Arial" w:eastAsia="Times New Roman" w:hAnsi="Arial" w:cs="Arial"/>
          <w:sz w:val="24"/>
          <w:szCs w:val="24"/>
        </w:rPr>
        <w:br/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t>Από τη Γραμματεία του ΔΠΜΣ στην Επιχειρηματικότητα</w:t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  <w:t>Πανεπιστήμιο Θεσσαλίας </w:t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proofErr w:type="spellStart"/>
      <w:r w:rsidRPr="00A61F3F">
        <w:rPr>
          <w:rFonts w:ascii="Arial" w:eastAsia="Times New Roman" w:hAnsi="Arial" w:cs="Arial"/>
          <w:color w:val="C00000"/>
          <w:sz w:val="21"/>
          <w:szCs w:val="21"/>
        </w:rPr>
        <w:t>Γαιόπολις</w:t>
      </w:r>
      <w:proofErr w:type="spellEnd"/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  <w:t>Περιφερειακή Οδός Λάρισας-Τρικάλων, 41110, Λάρισα</w:t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proofErr w:type="spellStart"/>
      <w:r w:rsidRPr="00A61F3F">
        <w:rPr>
          <w:rFonts w:ascii="Arial" w:eastAsia="Times New Roman" w:hAnsi="Arial" w:cs="Arial"/>
          <w:color w:val="C00000"/>
          <w:sz w:val="21"/>
          <w:szCs w:val="21"/>
        </w:rPr>
        <w:t>τηλ</w:t>
      </w:r>
      <w:proofErr w:type="spellEnd"/>
      <w:r w:rsidRPr="00A61F3F">
        <w:rPr>
          <w:rFonts w:ascii="Arial" w:eastAsia="Times New Roman" w:hAnsi="Arial" w:cs="Arial"/>
          <w:color w:val="C00000"/>
          <w:sz w:val="21"/>
          <w:szCs w:val="21"/>
        </w:rPr>
        <w:t>: 24210 74876</w:t>
      </w:r>
      <w:r w:rsidRPr="00A61F3F">
        <w:rPr>
          <w:rFonts w:ascii="Arial" w:eastAsia="Times New Roman" w:hAnsi="Arial" w:cs="Arial"/>
          <w:color w:val="C00000"/>
          <w:sz w:val="21"/>
          <w:szCs w:val="21"/>
        </w:rPr>
        <w:br/>
      </w:r>
      <w:proofErr w:type="spellStart"/>
      <w:r w:rsidRPr="00A61F3F">
        <w:rPr>
          <w:rFonts w:ascii="Arial" w:eastAsia="Times New Roman" w:hAnsi="Arial" w:cs="Arial"/>
          <w:color w:val="C00000"/>
          <w:sz w:val="21"/>
          <w:szCs w:val="21"/>
        </w:rPr>
        <w:t>website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: </w:t>
      </w:r>
      <w:hyperlink r:id="rId5" w:history="1">
        <w:r>
          <w:rPr>
            <w:rStyle w:val="-"/>
            <w:rFonts w:ascii="Arial" w:eastAsia="Times New Roman" w:hAnsi="Arial" w:cs="Arial"/>
            <w:sz w:val="21"/>
            <w:szCs w:val="21"/>
          </w:rPr>
          <w:t>https://msc-entrepreneurship.uth.gr/</w:t>
        </w:r>
      </w:hyperlink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</w:p>
    <w:sectPr w:rsidR="00167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3F"/>
    <w:rsid w:val="00167911"/>
    <w:rsid w:val="006B12F1"/>
    <w:rsid w:val="00A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AD61"/>
  <w15:chartTrackingRefBased/>
  <w15:docId w15:val="{E3F1C971-0AB0-454E-A16F-8A9361E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3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F3F"/>
    <w:rPr>
      <w:b/>
      <w:bCs/>
    </w:rPr>
  </w:style>
  <w:style w:type="character" w:styleId="-">
    <w:name w:val="Hyperlink"/>
    <w:basedOn w:val="a0"/>
    <w:uiPriority w:val="99"/>
    <w:semiHidden/>
    <w:unhideWhenUsed/>
    <w:rsid w:val="00A6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c-entrepreneurship.uth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2020-02-19T09:25:00Z</dcterms:created>
  <dcterms:modified xsi:type="dcterms:W3CDTF">2020-02-19T09:30:00Z</dcterms:modified>
</cp:coreProperties>
</file>