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3F" w:rsidRDefault="00A61F3F" w:rsidP="00A61F3F">
      <w:pPr>
        <w:jc w:val="center"/>
        <w:rPr>
          <w:rStyle w:val="a3"/>
          <w:rFonts w:ascii="Arial" w:eastAsia="Times New Roman" w:hAnsi="Arial" w:cs="Arial"/>
          <w:sz w:val="21"/>
          <w:szCs w:val="21"/>
        </w:rPr>
      </w:pPr>
    </w:p>
    <w:p w:rsidR="00A61F3F" w:rsidRDefault="00A61F3F" w:rsidP="00A61F3F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val="el-GR" w:eastAsia="el-GR"/>
        </w:rPr>
        <w:drawing>
          <wp:inline distT="0" distB="0" distL="0" distR="0" wp14:anchorId="2105E3BF" wp14:editId="79FEDA0B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3F" w:rsidRPr="00872290" w:rsidRDefault="00A61F3F" w:rsidP="00A61F3F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val="el-GR"/>
        </w:rPr>
      </w:pPr>
      <w:r w:rsidRPr="00872290">
        <w:rPr>
          <w:rFonts w:ascii="Book Antiqua" w:hAnsi="Book Antiqua"/>
          <w:b/>
          <w:color w:val="0000CC"/>
          <w:sz w:val="32"/>
          <w:szCs w:val="32"/>
          <w:lang w:val="el-GR"/>
        </w:rPr>
        <w:t xml:space="preserve">ΕΚΔΗΛΩΣΕΙΣ–ΔΡΑΣΤΗΡΙΟΤΗΤΕΣ </w:t>
      </w:r>
    </w:p>
    <w:p w:rsidR="00A61F3F" w:rsidRPr="00872290" w:rsidRDefault="00A61F3F" w:rsidP="00A61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  <w:lang w:val="el-GR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  <w:lang w:val="el-GR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  <w:lang w:val="el-GR"/>
        </w:rPr>
        <w:t xml:space="preserve">  </w:t>
      </w:r>
    </w:p>
    <w:p w:rsidR="00A61F3F" w:rsidRPr="00872290" w:rsidRDefault="00A61F3F" w:rsidP="00A61F3F">
      <w:pPr>
        <w:spacing w:before="130" w:after="100" w:afterAutospacing="1"/>
        <w:jc w:val="center"/>
        <w:rPr>
          <w:b/>
          <w:color w:val="0000CC"/>
          <w:sz w:val="28"/>
          <w:szCs w:val="28"/>
          <w:lang w:val="el-GR"/>
        </w:rPr>
      </w:pPr>
      <w:r w:rsidRPr="00872290">
        <w:rPr>
          <w:b/>
          <w:color w:val="0000CC"/>
          <w:sz w:val="28"/>
          <w:szCs w:val="28"/>
          <w:lang w:val="el-GR"/>
        </w:rPr>
        <w:t>ΔΕΛΤΙΟ ΤΥΠΟΥ</w:t>
      </w:r>
    </w:p>
    <w:p w:rsidR="00A61F3F" w:rsidRPr="00A61F3F" w:rsidRDefault="00A61F3F" w:rsidP="00A61F3F">
      <w:pPr>
        <w:jc w:val="center"/>
        <w:rPr>
          <w:rStyle w:val="a3"/>
          <w:rFonts w:ascii="Arial" w:eastAsia="Times New Roman" w:hAnsi="Arial" w:cs="Arial"/>
          <w:sz w:val="21"/>
          <w:szCs w:val="21"/>
          <w:lang w:val="el-GR"/>
        </w:rPr>
      </w:pPr>
    </w:p>
    <w:p w:rsidR="006B12F1" w:rsidRDefault="00A61F3F" w:rsidP="00A61F3F">
      <w:pPr>
        <w:spacing w:line="360" w:lineRule="auto"/>
        <w:jc w:val="center"/>
        <w:rPr>
          <w:rFonts w:ascii="Arial" w:eastAsia="Times New Roman" w:hAnsi="Arial" w:cs="Arial"/>
          <w:color w:val="0000CC"/>
          <w:sz w:val="28"/>
          <w:szCs w:val="28"/>
          <w:lang w:val="el-GR"/>
        </w:rPr>
      </w:pPr>
      <w:r w:rsidRPr="00A61F3F">
        <w:rPr>
          <w:rStyle w:val="a3"/>
          <w:rFonts w:ascii="Arial" w:eastAsia="Times New Roman" w:hAnsi="Arial" w:cs="Arial"/>
          <w:color w:val="C00000"/>
          <w:sz w:val="32"/>
          <w:szCs w:val="32"/>
          <w:lang w:val="el-GR"/>
        </w:rPr>
        <w:t>Πανεπιστήμιο Θεσσαλίας</w:t>
      </w:r>
      <w:r w:rsidRPr="00A61F3F">
        <w:rPr>
          <w:rFonts w:ascii="Arial" w:eastAsia="Times New Roman" w:hAnsi="Arial" w:cs="Arial"/>
          <w:b/>
          <w:bCs/>
          <w:color w:val="C00000"/>
          <w:sz w:val="32"/>
          <w:szCs w:val="32"/>
          <w:lang w:val="el-GR"/>
        </w:rPr>
        <w:br/>
      </w:r>
      <w:r w:rsidRPr="00A61F3F">
        <w:rPr>
          <w:rStyle w:val="a3"/>
          <w:rFonts w:ascii="Arial" w:eastAsia="Times New Roman" w:hAnsi="Arial" w:cs="Arial"/>
          <w:color w:val="C00000"/>
          <w:sz w:val="32"/>
          <w:szCs w:val="32"/>
          <w:lang w:val="el-GR"/>
        </w:rPr>
        <w:t>ΔΠΜΣ «Επιχειρηματικότητα»</w:t>
      </w:r>
      <w:r w:rsidRPr="00A61F3F">
        <w:rPr>
          <w:rFonts w:ascii="Arial" w:eastAsia="Times New Roman" w:hAnsi="Arial" w:cs="Arial"/>
          <w:color w:val="C00000"/>
          <w:sz w:val="32"/>
          <w:szCs w:val="32"/>
          <w:lang w:val="el-GR"/>
        </w:rPr>
        <w:br/>
      </w:r>
      <w:r w:rsidR="006B12F1" w:rsidRPr="006B12F1">
        <w:rPr>
          <w:rFonts w:ascii="Arial" w:eastAsia="Times New Roman" w:hAnsi="Arial" w:cs="Arial"/>
          <w:color w:val="0000CC"/>
          <w:sz w:val="28"/>
          <w:szCs w:val="28"/>
          <w:lang w:val="el-GR"/>
        </w:rPr>
        <w:t>Λιτή επιχειρηματικότητα</w:t>
      </w:r>
    </w:p>
    <w:p w:rsidR="00167911" w:rsidRDefault="00A61F3F" w:rsidP="00A61F3F">
      <w:pPr>
        <w:spacing w:line="360" w:lineRule="auto"/>
        <w:jc w:val="center"/>
      </w:pPr>
      <w:bookmarkStart w:id="0" w:name="_GoBack"/>
      <w:bookmarkEnd w:id="0"/>
      <w:r w:rsidRPr="006B12F1">
        <w:rPr>
          <w:rFonts w:ascii="Arial" w:eastAsia="Times New Roman" w:hAnsi="Arial" w:cs="Arial"/>
          <w:sz w:val="28"/>
          <w:szCs w:val="28"/>
          <w:lang w:val="el-GR"/>
        </w:rPr>
        <w:br/>
      </w:r>
      <w:r w:rsidRPr="00A61F3F">
        <w:rPr>
          <w:rFonts w:ascii="Arial" w:eastAsia="Times New Roman" w:hAnsi="Arial" w:cs="Arial"/>
          <w:color w:val="0000CC"/>
          <w:sz w:val="24"/>
          <w:szCs w:val="24"/>
          <w:lang w:val="el-GR"/>
        </w:rPr>
        <w:t xml:space="preserve">Με επιτυχία πραγματοποιήθηκε η </w:t>
      </w:r>
      <w:r w:rsidRPr="00A61F3F">
        <w:rPr>
          <w:rStyle w:val="a3"/>
          <w:rFonts w:ascii="Arial" w:eastAsia="Times New Roman" w:hAnsi="Arial" w:cs="Arial"/>
          <w:color w:val="0000CC"/>
          <w:sz w:val="24"/>
          <w:szCs w:val="24"/>
          <w:lang w:val="el-GR"/>
        </w:rPr>
        <w:t>ομιλία</w:t>
      </w:r>
      <w:r w:rsidRPr="00A61F3F">
        <w:rPr>
          <w:rFonts w:ascii="Arial" w:eastAsia="Times New Roman" w:hAnsi="Arial" w:cs="Arial"/>
          <w:color w:val="0000CC"/>
          <w:sz w:val="24"/>
          <w:szCs w:val="24"/>
          <w:lang w:val="el-GR"/>
        </w:rPr>
        <w:t xml:space="preserve"> με θέμα «Λιτή επιχειρηματικότητα» την Παρασκευή 14 Φεβρουαρίου 2020 στο πλαίσιο του </w:t>
      </w:r>
      <w:proofErr w:type="spellStart"/>
      <w:r w:rsidRPr="00A61F3F">
        <w:rPr>
          <w:rFonts w:ascii="Arial" w:eastAsia="Times New Roman" w:hAnsi="Arial" w:cs="Arial"/>
          <w:color w:val="0000CC"/>
          <w:sz w:val="24"/>
          <w:szCs w:val="24"/>
          <w:lang w:val="el-GR"/>
        </w:rPr>
        <w:t>σεμιναριακού</w:t>
      </w:r>
      <w:proofErr w:type="spellEnd"/>
      <w:r w:rsidRPr="00A61F3F">
        <w:rPr>
          <w:rFonts w:ascii="Arial" w:eastAsia="Times New Roman" w:hAnsi="Arial" w:cs="Arial"/>
          <w:color w:val="0000CC"/>
          <w:sz w:val="24"/>
          <w:szCs w:val="24"/>
          <w:lang w:val="el-GR"/>
        </w:rPr>
        <w:t xml:space="preserve"> μαθήματος του </w:t>
      </w:r>
      <w:proofErr w:type="spellStart"/>
      <w:r w:rsidRPr="00A61F3F">
        <w:rPr>
          <w:rFonts w:ascii="Arial" w:eastAsia="Times New Roman" w:hAnsi="Arial" w:cs="Arial"/>
          <w:color w:val="0000CC"/>
          <w:sz w:val="24"/>
          <w:szCs w:val="24"/>
          <w:lang w:val="el-GR"/>
        </w:rPr>
        <w:t>διατμηματικού</w:t>
      </w:r>
      <w:proofErr w:type="spellEnd"/>
      <w:r w:rsidRPr="00A61F3F">
        <w:rPr>
          <w:rFonts w:ascii="Arial" w:eastAsia="Times New Roman" w:hAnsi="Arial" w:cs="Arial"/>
          <w:color w:val="0000CC"/>
          <w:sz w:val="24"/>
          <w:szCs w:val="24"/>
          <w:lang w:val="el-GR"/>
        </w:rPr>
        <w:t xml:space="preserve"> μεταπτυχιακού προγράμματος σπουδών «Επιχειρηματικότητα».</w:t>
      </w:r>
      <w:r w:rsidRPr="00A61F3F">
        <w:rPr>
          <w:rFonts w:ascii="Arial" w:eastAsia="Times New Roman" w:hAnsi="Arial" w:cs="Arial"/>
          <w:color w:val="0000CC"/>
          <w:sz w:val="24"/>
          <w:szCs w:val="24"/>
          <w:lang w:val="el-GR"/>
        </w:rPr>
        <w:br/>
      </w:r>
      <w:r w:rsidRPr="00A61F3F">
        <w:rPr>
          <w:rFonts w:ascii="Arial" w:eastAsia="Times New Roman" w:hAnsi="Arial" w:cs="Arial"/>
          <w:color w:val="0000CC"/>
          <w:sz w:val="24"/>
          <w:szCs w:val="24"/>
          <w:lang w:val="el-GR"/>
        </w:rPr>
        <w:br/>
      </w:r>
      <w:proofErr w:type="spellStart"/>
      <w:r w:rsidRPr="00A61F3F">
        <w:rPr>
          <w:rFonts w:ascii="Arial" w:eastAsia="Times New Roman" w:hAnsi="Arial" w:cs="Arial"/>
          <w:color w:val="0000CC"/>
          <w:sz w:val="24"/>
          <w:szCs w:val="24"/>
        </w:rPr>
        <w:t>Ομιλητής</w:t>
      </w:r>
      <w:proofErr w:type="spellEnd"/>
      <w:r w:rsidRPr="00A61F3F">
        <w:rPr>
          <w:rFonts w:ascii="Arial" w:eastAsia="Times New Roman" w:hAnsi="Arial" w:cs="Arial"/>
          <w:color w:val="0000CC"/>
          <w:sz w:val="24"/>
          <w:szCs w:val="24"/>
        </w:rPr>
        <w:t xml:space="preserve"> </w:t>
      </w:r>
      <w:proofErr w:type="spellStart"/>
      <w:r w:rsidRPr="00A61F3F">
        <w:rPr>
          <w:rFonts w:ascii="Arial" w:eastAsia="Times New Roman" w:hAnsi="Arial" w:cs="Arial"/>
          <w:color w:val="0000CC"/>
          <w:sz w:val="24"/>
          <w:szCs w:val="24"/>
        </w:rPr>
        <w:t>ήτ</w:t>
      </w:r>
      <w:proofErr w:type="spellEnd"/>
      <w:r w:rsidRPr="00A61F3F">
        <w:rPr>
          <w:rFonts w:ascii="Arial" w:eastAsia="Times New Roman" w:hAnsi="Arial" w:cs="Arial"/>
          <w:color w:val="0000CC"/>
          <w:sz w:val="24"/>
          <w:szCs w:val="24"/>
        </w:rPr>
        <w:t xml:space="preserve">αν ο </w:t>
      </w:r>
      <w:proofErr w:type="spellStart"/>
      <w:r w:rsidRPr="00A61F3F">
        <w:rPr>
          <w:rFonts w:ascii="Arial" w:eastAsia="Times New Roman" w:hAnsi="Arial" w:cs="Arial"/>
          <w:color w:val="0000CC"/>
          <w:sz w:val="24"/>
          <w:szCs w:val="24"/>
        </w:rPr>
        <w:t>κύριος</w:t>
      </w:r>
      <w:proofErr w:type="spellEnd"/>
      <w:r w:rsidRPr="00A61F3F">
        <w:rPr>
          <w:rFonts w:ascii="Arial" w:eastAsia="Times New Roman" w:hAnsi="Arial" w:cs="Arial"/>
          <w:color w:val="0000CC"/>
          <w:sz w:val="24"/>
          <w:szCs w:val="24"/>
        </w:rPr>
        <w:t xml:space="preserve"> </w:t>
      </w:r>
      <w:r w:rsidRPr="00A61F3F">
        <w:rPr>
          <w:rStyle w:val="a3"/>
          <w:rFonts w:ascii="Arial" w:eastAsia="Times New Roman" w:hAnsi="Arial" w:cs="Arial"/>
          <w:color w:val="0000CC"/>
          <w:sz w:val="24"/>
          <w:szCs w:val="24"/>
        </w:rPr>
        <w:t>Καλογήρου Χάρης</w:t>
      </w:r>
      <w:r w:rsidRPr="00A61F3F">
        <w:rPr>
          <w:rFonts w:ascii="Arial" w:eastAsia="Times New Roman" w:hAnsi="Arial" w:cs="Arial"/>
          <w:color w:val="0000CC"/>
          <w:sz w:val="24"/>
          <w:szCs w:val="24"/>
        </w:rPr>
        <w:t xml:space="preserve"> ιδρυτής και CTO της </w:t>
      </w:r>
      <w:proofErr w:type="spellStart"/>
      <w:r w:rsidRPr="00A61F3F">
        <w:rPr>
          <w:rFonts w:ascii="Arial" w:eastAsia="Times New Roman" w:hAnsi="Arial" w:cs="Arial"/>
          <w:color w:val="0000CC"/>
          <w:sz w:val="24"/>
          <w:szCs w:val="24"/>
        </w:rPr>
        <w:t>Ebakus</w:t>
      </w:r>
      <w:proofErr w:type="spellEnd"/>
      <w:r w:rsidRPr="00A61F3F">
        <w:rPr>
          <w:rFonts w:ascii="Arial" w:eastAsia="Times New Roman" w:hAnsi="Arial" w:cs="Arial"/>
          <w:color w:val="0000CC"/>
          <w:sz w:val="24"/>
          <w:szCs w:val="24"/>
        </w:rPr>
        <w:t xml:space="preserve"> AG, ο οποίος μίλησε για τις </w:t>
      </w:r>
      <w:proofErr w:type="spellStart"/>
      <w:r w:rsidRPr="00A61F3F">
        <w:rPr>
          <w:rFonts w:ascii="Arial" w:eastAsia="Times New Roman" w:hAnsi="Arial" w:cs="Arial"/>
          <w:color w:val="0000CC"/>
          <w:sz w:val="24"/>
          <w:szCs w:val="24"/>
        </w:rPr>
        <w:t>startup</w:t>
      </w:r>
      <w:proofErr w:type="spellEnd"/>
      <w:r w:rsidRPr="00A61F3F">
        <w:rPr>
          <w:rFonts w:ascii="Arial" w:eastAsia="Times New Roman" w:hAnsi="Arial" w:cs="Arial"/>
          <w:color w:val="0000CC"/>
          <w:sz w:val="24"/>
          <w:szCs w:val="24"/>
        </w:rPr>
        <w:t xml:space="preserve"> επιχειρήσεις και την εμπειρία που αποκόμισε μέσα από αυτές, καθώς ο ίδιος έχει ιδρύσει και χρηματοδοτήσει σειρά από επιχειρήσεις στον τομέα της τεχνολογίας, ενώ επίσης μίλησε και για τις </w:t>
      </w:r>
      <w:r w:rsidRPr="00A61F3F">
        <w:rPr>
          <w:rFonts w:ascii="Arial" w:eastAsia="Times New Roman" w:hAnsi="Arial" w:cs="Arial"/>
          <w:color w:val="0000CC"/>
          <w:sz w:val="24"/>
          <w:szCs w:val="24"/>
        </w:rPr>
        <w:lastRenderedPageBreak/>
        <w:t xml:space="preserve">τεχνολογίες </w:t>
      </w:r>
      <w:proofErr w:type="spellStart"/>
      <w:r w:rsidRPr="00A61F3F">
        <w:rPr>
          <w:rFonts w:ascii="Arial" w:eastAsia="Times New Roman" w:hAnsi="Arial" w:cs="Arial"/>
          <w:color w:val="0000CC"/>
          <w:sz w:val="24"/>
          <w:szCs w:val="24"/>
        </w:rPr>
        <w:t>blockchain</w:t>
      </w:r>
      <w:proofErr w:type="spellEnd"/>
      <w:r w:rsidRPr="00A61F3F">
        <w:rPr>
          <w:rFonts w:ascii="Arial" w:eastAsia="Times New Roman" w:hAnsi="Arial" w:cs="Arial"/>
          <w:color w:val="0000CC"/>
          <w:sz w:val="24"/>
          <w:szCs w:val="24"/>
        </w:rPr>
        <w:t>.</w:t>
      </w:r>
      <w:r w:rsidRPr="00A61F3F">
        <w:rPr>
          <w:rFonts w:ascii="Arial" w:eastAsia="Times New Roman" w:hAnsi="Arial" w:cs="Arial"/>
          <w:color w:val="0000CC"/>
          <w:sz w:val="24"/>
          <w:szCs w:val="24"/>
        </w:rPr>
        <w:br/>
      </w:r>
      <w:r w:rsidRPr="00A61F3F">
        <w:rPr>
          <w:rFonts w:ascii="Arial" w:eastAsia="Times New Roman" w:hAnsi="Arial" w:cs="Arial"/>
          <w:sz w:val="24"/>
          <w:szCs w:val="24"/>
        </w:rPr>
        <w:br/>
      </w:r>
      <w:r w:rsidRPr="00A61F3F">
        <w:rPr>
          <w:rFonts w:ascii="Arial" w:eastAsia="Times New Roman" w:hAnsi="Arial" w:cs="Arial"/>
          <w:color w:val="C00000"/>
          <w:sz w:val="21"/>
          <w:szCs w:val="21"/>
        </w:rPr>
        <w:t>Από τη Γραμματεία του ΔΠΜΣ στην Επιχειρηματικότητα</w:t>
      </w:r>
      <w:r w:rsidRPr="00A61F3F">
        <w:rPr>
          <w:rFonts w:ascii="Arial" w:eastAsia="Times New Roman" w:hAnsi="Arial" w:cs="Arial"/>
          <w:color w:val="C00000"/>
          <w:sz w:val="21"/>
          <w:szCs w:val="21"/>
        </w:rPr>
        <w:br/>
      </w:r>
      <w:r w:rsidRPr="00A61F3F">
        <w:rPr>
          <w:rFonts w:ascii="Arial" w:eastAsia="Times New Roman" w:hAnsi="Arial" w:cs="Arial"/>
          <w:color w:val="C00000"/>
          <w:sz w:val="21"/>
          <w:szCs w:val="21"/>
        </w:rPr>
        <w:br/>
        <w:t>Πανεπιστήμιο Θεσσαλίας </w:t>
      </w:r>
      <w:r w:rsidRPr="00A61F3F">
        <w:rPr>
          <w:rFonts w:ascii="Arial" w:eastAsia="Times New Roman" w:hAnsi="Arial" w:cs="Arial"/>
          <w:color w:val="C00000"/>
          <w:sz w:val="21"/>
          <w:szCs w:val="21"/>
        </w:rPr>
        <w:br/>
      </w:r>
      <w:r w:rsidRPr="00A61F3F">
        <w:rPr>
          <w:rFonts w:ascii="Arial" w:eastAsia="Times New Roman" w:hAnsi="Arial" w:cs="Arial"/>
          <w:color w:val="C00000"/>
          <w:sz w:val="21"/>
          <w:szCs w:val="21"/>
        </w:rPr>
        <w:br/>
      </w:r>
      <w:proofErr w:type="spellStart"/>
      <w:r w:rsidRPr="00A61F3F">
        <w:rPr>
          <w:rFonts w:ascii="Arial" w:eastAsia="Times New Roman" w:hAnsi="Arial" w:cs="Arial"/>
          <w:color w:val="C00000"/>
          <w:sz w:val="21"/>
          <w:szCs w:val="21"/>
        </w:rPr>
        <w:t>Γαιόπολις</w:t>
      </w:r>
      <w:proofErr w:type="spellEnd"/>
      <w:r w:rsidRPr="00A61F3F">
        <w:rPr>
          <w:rFonts w:ascii="Arial" w:eastAsia="Times New Roman" w:hAnsi="Arial" w:cs="Arial"/>
          <w:color w:val="C00000"/>
          <w:sz w:val="21"/>
          <w:szCs w:val="21"/>
        </w:rPr>
        <w:br/>
      </w:r>
      <w:r w:rsidRPr="00A61F3F">
        <w:rPr>
          <w:rFonts w:ascii="Arial" w:eastAsia="Times New Roman" w:hAnsi="Arial" w:cs="Arial"/>
          <w:color w:val="C00000"/>
          <w:sz w:val="21"/>
          <w:szCs w:val="21"/>
        </w:rPr>
        <w:br/>
        <w:t>Περιφερειακή Οδός Λάρισας-Τρικάλων, 41110, Λάρισα</w:t>
      </w:r>
      <w:r w:rsidRPr="00A61F3F">
        <w:rPr>
          <w:rFonts w:ascii="Arial" w:eastAsia="Times New Roman" w:hAnsi="Arial" w:cs="Arial"/>
          <w:color w:val="C00000"/>
          <w:sz w:val="21"/>
          <w:szCs w:val="21"/>
        </w:rPr>
        <w:br/>
      </w:r>
      <w:r w:rsidRPr="00A61F3F">
        <w:rPr>
          <w:rFonts w:ascii="Arial" w:eastAsia="Times New Roman" w:hAnsi="Arial" w:cs="Arial"/>
          <w:color w:val="C00000"/>
          <w:sz w:val="21"/>
          <w:szCs w:val="21"/>
        </w:rPr>
        <w:br/>
      </w:r>
      <w:proofErr w:type="spellStart"/>
      <w:r w:rsidRPr="00A61F3F">
        <w:rPr>
          <w:rFonts w:ascii="Arial" w:eastAsia="Times New Roman" w:hAnsi="Arial" w:cs="Arial"/>
          <w:color w:val="C00000"/>
          <w:sz w:val="21"/>
          <w:szCs w:val="21"/>
        </w:rPr>
        <w:t>τηλ</w:t>
      </w:r>
      <w:proofErr w:type="spellEnd"/>
      <w:r w:rsidRPr="00A61F3F">
        <w:rPr>
          <w:rFonts w:ascii="Arial" w:eastAsia="Times New Roman" w:hAnsi="Arial" w:cs="Arial"/>
          <w:color w:val="C00000"/>
          <w:sz w:val="21"/>
          <w:szCs w:val="21"/>
        </w:rPr>
        <w:t>: 24210 74876</w:t>
      </w:r>
      <w:r w:rsidRPr="00A61F3F">
        <w:rPr>
          <w:rFonts w:ascii="Arial" w:eastAsia="Times New Roman" w:hAnsi="Arial" w:cs="Arial"/>
          <w:color w:val="C00000"/>
          <w:sz w:val="21"/>
          <w:szCs w:val="21"/>
        </w:rPr>
        <w:br/>
      </w:r>
      <w:proofErr w:type="spellStart"/>
      <w:r w:rsidRPr="00A61F3F">
        <w:rPr>
          <w:rFonts w:ascii="Arial" w:eastAsia="Times New Roman" w:hAnsi="Arial" w:cs="Arial"/>
          <w:color w:val="C00000"/>
          <w:sz w:val="21"/>
          <w:szCs w:val="21"/>
        </w:rPr>
        <w:t>website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: </w:t>
      </w:r>
      <w:hyperlink r:id="rId5" w:history="1">
        <w:r>
          <w:rPr>
            <w:rStyle w:val="-"/>
            <w:rFonts w:ascii="Arial" w:eastAsia="Times New Roman" w:hAnsi="Arial" w:cs="Arial"/>
            <w:sz w:val="21"/>
            <w:szCs w:val="21"/>
          </w:rPr>
          <w:t>https://msc-entrepreneurship.uth.gr/</w:t>
        </w:r>
      </w:hyperlink>
      <w:r>
        <w:rPr>
          <w:rFonts w:ascii="Arial" w:eastAsia="Times New Roman" w:hAnsi="Arial" w:cs="Arial"/>
          <w:sz w:val="21"/>
          <w:szCs w:val="21"/>
        </w:rPr>
        <w:br/>
      </w:r>
      <w:r>
        <w:rPr>
          <w:rFonts w:ascii="Arial" w:eastAsia="Times New Roman" w:hAnsi="Arial" w:cs="Arial"/>
          <w:sz w:val="21"/>
          <w:szCs w:val="21"/>
        </w:rPr>
        <w:br/>
      </w:r>
    </w:p>
    <w:sectPr w:rsidR="001679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3F"/>
    <w:rsid w:val="00167911"/>
    <w:rsid w:val="006B12F1"/>
    <w:rsid w:val="00A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AD61"/>
  <w15:chartTrackingRefBased/>
  <w15:docId w15:val="{E3F1C971-0AB0-454E-A16F-8A9361EA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3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F3F"/>
    <w:rPr>
      <w:b/>
      <w:bCs/>
    </w:rPr>
  </w:style>
  <w:style w:type="character" w:styleId="-">
    <w:name w:val="Hyperlink"/>
    <w:basedOn w:val="a0"/>
    <w:uiPriority w:val="99"/>
    <w:semiHidden/>
    <w:unhideWhenUsed/>
    <w:rsid w:val="00A61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c-entrepreneurship.uth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2</cp:revision>
  <dcterms:created xsi:type="dcterms:W3CDTF">2020-02-19T09:25:00Z</dcterms:created>
  <dcterms:modified xsi:type="dcterms:W3CDTF">2020-02-19T09:30:00Z</dcterms:modified>
</cp:coreProperties>
</file>